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BBF561" w14:textId="77777777" w:rsidR="00BD6625" w:rsidRPr="00B55071" w:rsidRDefault="00BD6625" w:rsidP="00B55071">
      <w:pPr>
        <w:rPr>
          <w:rFonts w:ascii="Arial" w:eastAsia="Montserrat" w:hAnsi="Arial" w:cs="Arial"/>
          <w:b/>
          <w:szCs w:val="20"/>
        </w:rPr>
      </w:pPr>
    </w:p>
    <w:p w14:paraId="08A893F2" w14:textId="77777777" w:rsidR="0056102E" w:rsidRPr="00704792" w:rsidRDefault="008842E1" w:rsidP="00B55071">
      <w:pPr>
        <w:jc w:val="center"/>
        <w:rPr>
          <w:rStyle w:val="Hipervnculo"/>
          <w:rFonts w:ascii="Arial" w:hAnsi="Arial" w:cs="Arial"/>
          <w:noProof/>
          <w:szCs w:val="20"/>
        </w:rPr>
      </w:pPr>
      <w:r w:rsidRPr="00704792">
        <w:rPr>
          <w:rFonts w:ascii="Arial" w:eastAsia="Montserrat" w:hAnsi="Arial" w:cs="Arial"/>
          <w:b/>
          <w:szCs w:val="20"/>
        </w:rPr>
        <w:t>Control de versiones del documento</w:t>
      </w:r>
    </w:p>
    <w:tbl>
      <w:tblPr>
        <w:tblW w:w="91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4"/>
        <w:gridCol w:w="1611"/>
        <w:gridCol w:w="2875"/>
        <w:gridCol w:w="3137"/>
      </w:tblGrid>
      <w:tr w:rsidR="0056102E" w:rsidRPr="00704792" w14:paraId="262A9F12" w14:textId="77777777" w:rsidTr="000E3C79">
        <w:trPr>
          <w:trHeight w:val="104"/>
        </w:trPr>
        <w:tc>
          <w:tcPr>
            <w:tcW w:w="1554" w:type="dxa"/>
            <w:tcBorders>
              <w:right w:val="single" w:sz="4" w:space="0" w:color="000000"/>
            </w:tcBorders>
            <w:shd w:val="clear" w:color="auto" w:fill="D9D9D9"/>
            <w:vAlign w:val="center"/>
          </w:tcPr>
          <w:p w14:paraId="46406B21" w14:textId="77777777" w:rsidR="0056102E" w:rsidRPr="00704792" w:rsidRDefault="0056102E" w:rsidP="00B55071">
            <w:pPr>
              <w:jc w:val="center"/>
              <w:rPr>
                <w:rFonts w:ascii="Arial" w:eastAsia="Montserrat" w:hAnsi="Arial" w:cs="Arial"/>
                <w:b/>
                <w:szCs w:val="20"/>
              </w:rPr>
            </w:pPr>
            <w:r w:rsidRPr="00704792">
              <w:rPr>
                <w:rFonts w:ascii="Arial" w:eastAsia="Montserrat" w:hAnsi="Arial" w:cs="Arial"/>
                <w:b/>
                <w:szCs w:val="20"/>
              </w:rPr>
              <w:t>Versión</w:t>
            </w:r>
          </w:p>
        </w:tc>
        <w:tc>
          <w:tcPr>
            <w:tcW w:w="1611" w:type="dxa"/>
            <w:tcBorders>
              <w:right w:val="single" w:sz="4" w:space="0" w:color="000000"/>
            </w:tcBorders>
            <w:shd w:val="clear" w:color="auto" w:fill="D9D9D9"/>
            <w:vAlign w:val="center"/>
          </w:tcPr>
          <w:p w14:paraId="305A9E04" w14:textId="77777777" w:rsidR="0056102E" w:rsidRPr="00704792" w:rsidRDefault="0056102E" w:rsidP="00B55071">
            <w:pPr>
              <w:jc w:val="center"/>
              <w:rPr>
                <w:rFonts w:ascii="Arial" w:eastAsia="Montserrat" w:hAnsi="Arial" w:cs="Arial"/>
                <w:b/>
                <w:szCs w:val="20"/>
              </w:rPr>
            </w:pPr>
            <w:r w:rsidRPr="00704792">
              <w:rPr>
                <w:rFonts w:ascii="Arial" w:eastAsia="Montserrat" w:hAnsi="Arial" w:cs="Arial"/>
                <w:b/>
                <w:szCs w:val="20"/>
              </w:rPr>
              <w:t>Fecha</w:t>
            </w:r>
          </w:p>
        </w:tc>
        <w:tc>
          <w:tcPr>
            <w:tcW w:w="2875" w:type="dxa"/>
            <w:tcBorders>
              <w:right w:val="single" w:sz="4" w:space="0" w:color="000000"/>
            </w:tcBorders>
            <w:shd w:val="clear" w:color="auto" w:fill="D9D9D9"/>
            <w:vAlign w:val="center"/>
          </w:tcPr>
          <w:p w14:paraId="1F6CCECE" w14:textId="77777777" w:rsidR="0056102E" w:rsidRPr="00704792" w:rsidRDefault="0056102E" w:rsidP="00B55071">
            <w:pPr>
              <w:jc w:val="center"/>
              <w:rPr>
                <w:rFonts w:ascii="Arial" w:eastAsia="Montserrat" w:hAnsi="Arial" w:cs="Arial"/>
                <w:b/>
                <w:szCs w:val="20"/>
              </w:rPr>
            </w:pPr>
            <w:r w:rsidRPr="00704792">
              <w:rPr>
                <w:rFonts w:ascii="Arial" w:eastAsia="Montserrat" w:hAnsi="Arial" w:cs="Arial"/>
                <w:b/>
                <w:szCs w:val="20"/>
              </w:rPr>
              <w:t>Descripción</w:t>
            </w:r>
          </w:p>
        </w:tc>
        <w:tc>
          <w:tcPr>
            <w:tcW w:w="3137" w:type="dxa"/>
            <w:tcBorders>
              <w:left w:val="single" w:sz="4" w:space="0" w:color="000000"/>
              <w:right w:val="single" w:sz="4" w:space="0" w:color="000000"/>
            </w:tcBorders>
            <w:shd w:val="clear" w:color="auto" w:fill="D9D9D9"/>
            <w:vAlign w:val="center"/>
          </w:tcPr>
          <w:p w14:paraId="2C467606" w14:textId="77777777" w:rsidR="0056102E" w:rsidRPr="00704792" w:rsidRDefault="0056102E" w:rsidP="00B55071">
            <w:pPr>
              <w:jc w:val="center"/>
              <w:rPr>
                <w:rFonts w:ascii="Arial" w:eastAsia="Montserrat" w:hAnsi="Arial" w:cs="Arial"/>
                <w:b/>
                <w:szCs w:val="20"/>
              </w:rPr>
            </w:pPr>
            <w:r w:rsidRPr="00704792">
              <w:rPr>
                <w:rFonts w:ascii="Arial" w:eastAsia="Montserrat" w:hAnsi="Arial" w:cs="Arial"/>
                <w:b/>
                <w:szCs w:val="20"/>
              </w:rPr>
              <w:t>Responsable</w:t>
            </w:r>
          </w:p>
        </w:tc>
      </w:tr>
      <w:tr w:rsidR="0056102E" w:rsidRPr="00704792" w14:paraId="20D99453" w14:textId="77777777" w:rsidTr="000E3C79">
        <w:trPr>
          <w:trHeight w:val="201"/>
        </w:trPr>
        <w:tc>
          <w:tcPr>
            <w:tcW w:w="1554" w:type="dxa"/>
            <w:tcBorders>
              <w:right w:val="single" w:sz="4" w:space="0" w:color="000000"/>
            </w:tcBorders>
            <w:vAlign w:val="center"/>
          </w:tcPr>
          <w:p w14:paraId="4C2535AD" w14:textId="77777777" w:rsidR="0056102E" w:rsidRPr="00704792" w:rsidRDefault="0056102E" w:rsidP="00B55071">
            <w:pPr>
              <w:jc w:val="center"/>
              <w:rPr>
                <w:rFonts w:ascii="Arial" w:eastAsia="Montserrat" w:hAnsi="Arial" w:cs="Arial"/>
                <w:szCs w:val="20"/>
              </w:rPr>
            </w:pPr>
            <w:r w:rsidRPr="00704792">
              <w:rPr>
                <w:rFonts w:ascii="Arial" w:eastAsia="Montserrat" w:hAnsi="Arial" w:cs="Arial"/>
                <w:szCs w:val="20"/>
              </w:rPr>
              <w:t>0.1</w:t>
            </w:r>
          </w:p>
        </w:tc>
        <w:tc>
          <w:tcPr>
            <w:tcW w:w="1611" w:type="dxa"/>
            <w:tcBorders>
              <w:right w:val="single" w:sz="4" w:space="0" w:color="000000"/>
            </w:tcBorders>
            <w:vAlign w:val="center"/>
          </w:tcPr>
          <w:p w14:paraId="4A891A45" w14:textId="77777777" w:rsidR="0056102E" w:rsidRPr="00704792" w:rsidRDefault="0056102E" w:rsidP="00B55071">
            <w:pPr>
              <w:tabs>
                <w:tab w:val="left" w:pos="1100"/>
                <w:tab w:val="right" w:pos="9771"/>
              </w:tabs>
              <w:jc w:val="center"/>
              <w:rPr>
                <w:rFonts w:ascii="Arial" w:eastAsia="Montserrat" w:hAnsi="Arial" w:cs="Arial"/>
                <w:szCs w:val="20"/>
              </w:rPr>
            </w:pPr>
            <w:r w:rsidRPr="00704792">
              <w:rPr>
                <w:rFonts w:ascii="Arial" w:eastAsia="Montserrat" w:hAnsi="Arial" w:cs="Arial"/>
                <w:szCs w:val="20"/>
              </w:rPr>
              <w:t>03/11/2025</w:t>
            </w:r>
          </w:p>
        </w:tc>
        <w:tc>
          <w:tcPr>
            <w:tcW w:w="2875" w:type="dxa"/>
            <w:tcBorders>
              <w:right w:val="single" w:sz="4" w:space="0" w:color="000000"/>
            </w:tcBorders>
            <w:vAlign w:val="center"/>
          </w:tcPr>
          <w:p w14:paraId="08C19C8A" w14:textId="72AC92F1" w:rsidR="0056102E" w:rsidRPr="00704792" w:rsidRDefault="0056102E" w:rsidP="00B55071">
            <w:pPr>
              <w:jc w:val="center"/>
              <w:rPr>
                <w:rFonts w:ascii="Arial" w:eastAsia="Montserrat" w:hAnsi="Arial" w:cs="Arial"/>
                <w:szCs w:val="20"/>
              </w:rPr>
            </w:pPr>
            <w:r w:rsidRPr="00704792">
              <w:rPr>
                <w:rFonts w:ascii="Arial" w:eastAsia="Montserrat" w:hAnsi="Arial" w:cs="Arial"/>
                <w:szCs w:val="20"/>
              </w:rPr>
              <w:t>Elaboración de</w:t>
            </w:r>
            <w:r w:rsidR="00052CFE" w:rsidRPr="00704792">
              <w:rPr>
                <w:rFonts w:ascii="Arial" w:eastAsia="Montserrat" w:hAnsi="Arial" w:cs="Arial"/>
                <w:szCs w:val="20"/>
              </w:rPr>
              <w:t>l</w:t>
            </w:r>
            <w:r w:rsidRPr="00704792">
              <w:rPr>
                <w:rFonts w:ascii="Arial" w:eastAsia="Montserrat" w:hAnsi="Arial" w:cs="Arial"/>
                <w:szCs w:val="20"/>
              </w:rPr>
              <w:t xml:space="preserve"> documento</w:t>
            </w:r>
          </w:p>
        </w:tc>
        <w:tc>
          <w:tcPr>
            <w:tcW w:w="3137" w:type="dxa"/>
            <w:tcBorders>
              <w:left w:val="single" w:sz="4" w:space="0" w:color="000000"/>
              <w:right w:val="single" w:sz="4" w:space="0" w:color="000000"/>
            </w:tcBorders>
            <w:vAlign w:val="center"/>
          </w:tcPr>
          <w:p w14:paraId="069F1AF3" w14:textId="77777777" w:rsidR="0056102E" w:rsidRPr="00704792" w:rsidRDefault="0056102E" w:rsidP="00B55071">
            <w:pPr>
              <w:jc w:val="center"/>
              <w:rPr>
                <w:rFonts w:ascii="Arial" w:eastAsia="Montserrat" w:hAnsi="Arial" w:cs="Arial"/>
                <w:szCs w:val="20"/>
              </w:rPr>
            </w:pPr>
            <w:r w:rsidRPr="00704792">
              <w:rPr>
                <w:rFonts w:ascii="Arial" w:eastAsia="Montserrat" w:hAnsi="Arial" w:cs="Arial"/>
                <w:szCs w:val="20"/>
              </w:rPr>
              <w:t>Lic. Rómulo Vizzuett Martinez</w:t>
            </w:r>
          </w:p>
        </w:tc>
      </w:tr>
      <w:tr w:rsidR="0056102E" w:rsidRPr="00704792" w14:paraId="02E3B7FA" w14:textId="77777777" w:rsidTr="000E3C79">
        <w:trPr>
          <w:trHeight w:val="201"/>
        </w:trPr>
        <w:tc>
          <w:tcPr>
            <w:tcW w:w="1554" w:type="dxa"/>
            <w:tcBorders>
              <w:right w:val="single" w:sz="4" w:space="0" w:color="000000"/>
            </w:tcBorders>
            <w:vAlign w:val="center"/>
          </w:tcPr>
          <w:p w14:paraId="561C08E5" w14:textId="77777777" w:rsidR="0056102E" w:rsidRPr="00704792" w:rsidRDefault="0056102E" w:rsidP="00B55071">
            <w:pPr>
              <w:jc w:val="center"/>
              <w:rPr>
                <w:rFonts w:ascii="Arial" w:eastAsia="Montserrat" w:hAnsi="Arial" w:cs="Arial"/>
                <w:szCs w:val="20"/>
              </w:rPr>
            </w:pPr>
            <w:r w:rsidRPr="00704792">
              <w:rPr>
                <w:rFonts w:ascii="Arial" w:eastAsia="Montserrat" w:hAnsi="Arial" w:cs="Arial"/>
                <w:szCs w:val="20"/>
              </w:rPr>
              <w:t>0.2</w:t>
            </w:r>
          </w:p>
        </w:tc>
        <w:tc>
          <w:tcPr>
            <w:tcW w:w="1611" w:type="dxa"/>
            <w:tcBorders>
              <w:right w:val="single" w:sz="4" w:space="0" w:color="000000"/>
            </w:tcBorders>
            <w:vAlign w:val="center"/>
          </w:tcPr>
          <w:p w14:paraId="0C8E23BE" w14:textId="77777777" w:rsidR="0056102E" w:rsidRPr="00704792" w:rsidRDefault="0056102E" w:rsidP="00B55071">
            <w:pPr>
              <w:tabs>
                <w:tab w:val="left" w:pos="1100"/>
                <w:tab w:val="right" w:pos="9771"/>
              </w:tabs>
              <w:jc w:val="center"/>
              <w:rPr>
                <w:rFonts w:ascii="Arial" w:eastAsia="Montserrat" w:hAnsi="Arial" w:cs="Arial"/>
                <w:szCs w:val="20"/>
              </w:rPr>
            </w:pPr>
            <w:r w:rsidRPr="00704792">
              <w:rPr>
                <w:rFonts w:ascii="Arial" w:eastAsia="Montserrat" w:hAnsi="Arial" w:cs="Arial"/>
                <w:szCs w:val="20"/>
              </w:rPr>
              <w:t>03/11/2025</w:t>
            </w:r>
          </w:p>
        </w:tc>
        <w:tc>
          <w:tcPr>
            <w:tcW w:w="2875" w:type="dxa"/>
            <w:tcBorders>
              <w:right w:val="single" w:sz="4" w:space="0" w:color="000000"/>
            </w:tcBorders>
            <w:vAlign w:val="center"/>
          </w:tcPr>
          <w:p w14:paraId="43FDEEBD" w14:textId="77777777" w:rsidR="0056102E" w:rsidRPr="00704792" w:rsidRDefault="0056102E" w:rsidP="00B55071">
            <w:pPr>
              <w:jc w:val="center"/>
              <w:rPr>
                <w:rFonts w:ascii="Arial" w:eastAsia="Montserrat" w:hAnsi="Arial" w:cs="Arial"/>
                <w:szCs w:val="20"/>
              </w:rPr>
            </w:pPr>
            <w:r w:rsidRPr="00704792">
              <w:rPr>
                <w:rFonts w:ascii="Arial" w:eastAsia="Montserrat" w:hAnsi="Arial" w:cs="Arial"/>
                <w:szCs w:val="20"/>
              </w:rPr>
              <w:t>Revisión del documento</w:t>
            </w:r>
          </w:p>
        </w:tc>
        <w:tc>
          <w:tcPr>
            <w:tcW w:w="3137" w:type="dxa"/>
            <w:tcBorders>
              <w:left w:val="single" w:sz="4" w:space="0" w:color="000000"/>
              <w:right w:val="single" w:sz="4" w:space="0" w:color="000000"/>
            </w:tcBorders>
            <w:vAlign w:val="center"/>
          </w:tcPr>
          <w:p w14:paraId="7FBCA3C5" w14:textId="77777777" w:rsidR="0056102E" w:rsidRPr="00704792" w:rsidRDefault="0056102E" w:rsidP="00B55071">
            <w:pPr>
              <w:jc w:val="center"/>
              <w:rPr>
                <w:rFonts w:ascii="Arial" w:eastAsia="Montserrat" w:hAnsi="Arial" w:cs="Arial"/>
                <w:szCs w:val="20"/>
              </w:rPr>
            </w:pPr>
            <w:r w:rsidRPr="00704792">
              <w:rPr>
                <w:rFonts w:ascii="Arial" w:eastAsia="Montserrat" w:hAnsi="Arial" w:cs="Arial"/>
                <w:szCs w:val="20"/>
              </w:rPr>
              <w:t>Mtro. Andrés Chiguil Alvarado</w:t>
            </w:r>
          </w:p>
        </w:tc>
      </w:tr>
      <w:tr w:rsidR="0056102E" w:rsidRPr="00704792" w14:paraId="357FE711" w14:textId="77777777" w:rsidTr="000E3C79">
        <w:trPr>
          <w:trHeight w:val="201"/>
        </w:trPr>
        <w:tc>
          <w:tcPr>
            <w:tcW w:w="1554" w:type="dxa"/>
            <w:tcBorders>
              <w:right w:val="single" w:sz="4" w:space="0" w:color="000000"/>
            </w:tcBorders>
            <w:vAlign w:val="center"/>
          </w:tcPr>
          <w:p w14:paraId="7515AB96" w14:textId="77777777" w:rsidR="0056102E" w:rsidRPr="00704792" w:rsidRDefault="0056102E" w:rsidP="00B55071">
            <w:pPr>
              <w:jc w:val="center"/>
              <w:rPr>
                <w:rFonts w:ascii="Arial" w:eastAsia="Montserrat" w:hAnsi="Arial" w:cs="Arial"/>
                <w:szCs w:val="20"/>
              </w:rPr>
            </w:pPr>
            <w:r w:rsidRPr="00704792">
              <w:rPr>
                <w:rFonts w:ascii="Arial" w:eastAsia="Montserrat" w:hAnsi="Arial" w:cs="Arial"/>
                <w:szCs w:val="20"/>
              </w:rPr>
              <w:t>1.0</w:t>
            </w:r>
          </w:p>
        </w:tc>
        <w:tc>
          <w:tcPr>
            <w:tcW w:w="1611" w:type="dxa"/>
            <w:tcBorders>
              <w:right w:val="single" w:sz="4" w:space="0" w:color="000000"/>
            </w:tcBorders>
            <w:vAlign w:val="center"/>
          </w:tcPr>
          <w:p w14:paraId="5B649B6B" w14:textId="77777777" w:rsidR="0056102E" w:rsidRPr="00704792" w:rsidRDefault="0056102E" w:rsidP="00B55071">
            <w:pPr>
              <w:tabs>
                <w:tab w:val="left" w:pos="1100"/>
                <w:tab w:val="right" w:pos="9771"/>
              </w:tabs>
              <w:jc w:val="center"/>
              <w:rPr>
                <w:rFonts w:ascii="Arial" w:eastAsia="Montserrat" w:hAnsi="Arial" w:cs="Arial"/>
                <w:szCs w:val="20"/>
              </w:rPr>
            </w:pPr>
            <w:r w:rsidRPr="00704792">
              <w:rPr>
                <w:rFonts w:ascii="Arial" w:eastAsia="Montserrat" w:hAnsi="Arial" w:cs="Arial"/>
                <w:szCs w:val="20"/>
              </w:rPr>
              <w:t>11/11/2025</w:t>
            </w:r>
          </w:p>
        </w:tc>
        <w:tc>
          <w:tcPr>
            <w:tcW w:w="2875" w:type="dxa"/>
            <w:tcBorders>
              <w:right w:val="single" w:sz="4" w:space="0" w:color="000000"/>
            </w:tcBorders>
            <w:vAlign w:val="center"/>
          </w:tcPr>
          <w:p w14:paraId="3DAB4771" w14:textId="77777777" w:rsidR="0056102E" w:rsidRPr="00704792" w:rsidRDefault="0056102E" w:rsidP="00B55071">
            <w:pPr>
              <w:jc w:val="center"/>
              <w:rPr>
                <w:rFonts w:ascii="Arial" w:eastAsia="Montserrat" w:hAnsi="Arial" w:cs="Arial"/>
                <w:szCs w:val="20"/>
              </w:rPr>
            </w:pPr>
            <w:r w:rsidRPr="00704792">
              <w:rPr>
                <w:rFonts w:ascii="Arial" w:eastAsia="Montserrat" w:hAnsi="Arial" w:cs="Arial"/>
                <w:szCs w:val="20"/>
              </w:rPr>
              <w:t>Aprobación del documento</w:t>
            </w:r>
          </w:p>
        </w:tc>
        <w:tc>
          <w:tcPr>
            <w:tcW w:w="3137" w:type="dxa"/>
            <w:tcBorders>
              <w:left w:val="single" w:sz="4" w:space="0" w:color="000000"/>
              <w:right w:val="single" w:sz="4" w:space="0" w:color="000000"/>
            </w:tcBorders>
            <w:vAlign w:val="center"/>
          </w:tcPr>
          <w:p w14:paraId="6EE07F48" w14:textId="77777777" w:rsidR="0056102E" w:rsidRPr="00704792" w:rsidRDefault="0056102E" w:rsidP="00B55071">
            <w:pPr>
              <w:jc w:val="center"/>
              <w:rPr>
                <w:rFonts w:ascii="Arial" w:eastAsia="Montserrat" w:hAnsi="Arial" w:cs="Arial"/>
                <w:szCs w:val="20"/>
              </w:rPr>
            </w:pPr>
            <w:r w:rsidRPr="00704792">
              <w:rPr>
                <w:rFonts w:ascii="Arial" w:eastAsia="Montserrat" w:hAnsi="Arial" w:cs="Arial"/>
                <w:szCs w:val="20"/>
              </w:rPr>
              <w:t>Ing. Eduardo Oropeza Ortiz</w:t>
            </w:r>
          </w:p>
        </w:tc>
      </w:tr>
      <w:tr w:rsidR="00052CFE" w:rsidRPr="00704792" w14:paraId="00DD206A" w14:textId="77777777" w:rsidTr="000E3C79">
        <w:trPr>
          <w:trHeight w:val="201"/>
        </w:trPr>
        <w:tc>
          <w:tcPr>
            <w:tcW w:w="1554" w:type="dxa"/>
            <w:tcBorders>
              <w:right w:val="single" w:sz="4" w:space="0" w:color="000000"/>
            </w:tcBorders>
            <w:vAlign w:val="center"/>
          </w:tcPr>
          <w:p w14:paraId="29BE3CC6" w14:textId="240E1AA8" w:rsidR="00052CFE" w:rsidRPr="00704792" w:rsidRDefault="00052CFE" w:rsidP="00B55071">
            <w:pPr>
              <w:jc w:val="center"/>
              <w:rPr>
                <w:rFonts w:ascii="Arial" w:eastAsia="Montserrat" w:hAnsi="Arial" w:cs="Arial"/>
                <w:szCs w:val="20"/>
              </w:rPr>
            </w:pPr>
            <w:r w:rsidRPr="00704792">
              <w:rPr>
                <w:rFonts w:ascii="Arial" w:eastAsia="Montserrat" w:hAnsi="Arial" w:cs="Arial"/>
                <w:szCs w:val="20"/>
              </w:rPr>
              <w:t>1.1</w:t>
            </w:r>
          </w:p>
        </w:tc>
        <w:tc>
          <w:tcPr>
            <w:tcW w:w="1611" w:type="dxa"/>
            <w:tcBorders>
              <w:right w:val="single" w:sz="4" w:space="0" w:color="000000"/>
            </w:tcBorders>
            <w:vAlign w:val="center"/>
          </w:tcPr>
          <w:p w14:paraId="022E50A6" w14:textId="38D0FFF8" w:rsidR="00052CFE" w:rsidRPr="00704792" w:rsidRDefault="00052CFE" w:rsidP="00B55071">
            <w:pPr>
              <w:tabs>
                <w:tab w:val="left" w:pos="1100"/>
                <w:tab w:val="right" w:pos="9771"/>
              </w:tabs>
              <w:jc w:val="center"/>
              <w:rPr>
                <w:rFonts w:ascii="Arial" w:eastAsia="Montserrat" w:hAnsi="Arial" w:cs="Arial"/>
                <w:szCs w:val="20"/>
              </w:rPr>
            </w:pPr>
            <w:r w:rsidRPr="00704792">
              <w:rPr>
                <w:rFonts w:ascii="Arial" w:eastAsia="Montserrat" w:hAnsi="Arial" w:cs="Arial"/>
                <w:szCs w:val="20"/>
              </w:rPr>
              <w:t>0</w:t>
            </w:r>
            <w:r w:rsidR="008C3E6E" w:rsidRPr="00704792">
              <w:rPr>
                <w:rFonts w:ascii="Arial" w:eastAsia="Montserrat" w:hAnsi="Arial" w:cs="Arial"/>
                <w:szCs w:val="20"/>
              </w:rPr>
              <w:t>2</w:t>
            </w:r>
            <w:r w:rsidRPr="00704792">
              <w:rPr>
                <w:rFonts w:ascii="Arial" w:eastAsia="Montserrat" w:hAnsi="Arial" w:cs="Arial"/>
                <w:szCs w:val="20"/>
              </w:rPr>
              <w:t>/1</w:t>
            </w:r>
            <w:r w:rsidR="008C3E6E" w:rsidRPr="00704792">
              <w:rPr>
                <w:rFonts w:ascii="Arial" w:eastAsia="Montserrat" w:hAnsi="Arial" w:cs="Arial"/>
                <w:szCs w:val="20"/>
              </w:rPr>
              <w:t>2</w:t>
            </w:r>
            <w:r w:rsidRPr="00704792">
              <w:rPr>
                <w:rFonts w:ascii="Arial" w:eastAsia="Montserrat" w:hAnsi="Arial" w:cs="Arial"/>
                <w:szCs w:val="20"/>
              </w:rPr>
              <w:t>/2025</w:t>
            </w:r>
          </w:p>
        </w:tc>
        <w:tc>
          <w:tcPr>
            <w:tcW w:w="2875" w:type="dxa"/>
            <w:tcBorders>
              <w:right w:val="single" w:sz="4" w:space="0" w:color="000000"/>
            </w:tcBorders>
            <w:vAlign w:val="center"/>
          </w:tcPr>
          <w:p w14:paraId="45D8A62E" w14:textId="57CD1BB3" w:rsidR="00052CFE" w:rsidRPr="00704792" w:rsidRDefault="00052CFE" w:rsidP="00B55071">
            <w:pPr>
              <w:jc w:val="center"/>
              <w:rPr>
                <w:rFonts w:ascii="Arial" w:eastAsia="Montserrat" w:hAnsi="Arial" w:cs="Arial"/>
                <w:szCs w:val="20"/>
              </w:rPr>
            </w:pPr>
            <w:r w:rsidRPr="00704792">
              <w:rPr>
                <w:rFonts w:ascii="Arial" w:eastAsia="Montserrat" w:hAnsi="Arial" w:cs="Arial"/>
                <w:szCs w:val="20"/>
              </w:rPr>
              <w:t>Actualización del documento</w:t>
            </w:r>
          </w:p>
        </w:tc>
        <w:tc>
          <w:tcPr>
            <w:tcW w:w="3137" w:type="dxa"/>
            <w:tcBorders>
              <w:left w:val="single" w:sz="4" w:space="0" w:color="000000"/>
              <w:right w:val="single" w:sz="4" w:space="0" w:color="000000"/>
            </w:tcBorders>
            <w:vAlign w:val="center"/>
          </w:tcPr>
          <w:p w14:paraId="236BFD32" w14:textId="04F66A71" w:rsidR="00052CFE" w:rsidRPr="00704792" w:rsidRDefault="00052CFE" w:rsidP="00B55071">
            <w:pPr>
              <w:jc w:val="center"/>
              <w:rPr>
                <w:rFonts w:ascii="Arial" w:eastAsia="Montserrat" w:hAnsi="Arial" w:cs="Arial"/>
                <w:szCs w:val="20"/>
              </w:rPr>
            </w:pPr>
            <w:r w:rsidRPr="00704792">
              <w:rPr>
                <w:rFonts w:ascii="Arial" w:eastAsia="Montserrat" w:hAnsi="Arial" w:cs="Arial"/>
                <w:szCs w:val="20"/>
              </w:rPr>
              <w:t>Lic. Rómulo Vizzuett Martinez</w:t>
            </w:r>
          </w:p>
        </w:tc>
      </w:tr>
      <w:tr w:rsidR="00052CFE" w:rsidRPr="00704792" w14:paraId="3A78E928" w14:textId="77777777" w:rsidTr="000E3C79">
        <w:trPr>
          <w:trHeight w:val="201"/>
        </w:trPr>
        <w:tc>
          <w:tcPr>
            <w:tcW w:w="1554" w:type="dxa"/>
            <w:tcBorders>
              <w:right w:val="single" w:sz="4" w:space="0" w:color="000000"/>
            </w:tcBorders>
            <w:vAlign w:val="center"/>
          </w:tcPr>
          <w:p w14:paraId="4FF1B998" w14:textId="35CBB25F" w:rsidR="00052CFE" w:rsidRPr="00704792" w:rsidRDefault="00052CFE" w:rsidP="00B55071">
            <w:pPr>
              <w:jc w:val="center"/>
              <w:rPr>
                <w:rFonts w:ascii="Arial" w:eastAsia="Montserrat" w:hAnsi="Arial" w:cs="Arial"/>
                <w:szCs w:val="20"/>
              </w:rPr>
            </w:pPr>
            <w:r w:rsidRPr="00704792">
              <w:rPr>
                <w:rFonts w:ascii="Arial" w:eastAsia="Montserrat" w:hAnsi="Arial" w:cs="Arial"/>
                <w:szCs w:val="20"/>
              </w:rPr>
              <w:t>1.2</w:t>
            </w:r>
          </w:p>
        </w:tc>
        <w:tc>
          <w:tcPr>
            <w:tcW w:w="1611" w:type="dxa"/>
            <w:tcBorders>
              <w:right w:val="single" w:sz="4" w:space="0" w:color="000000"/>
            </w:tcBorders>
            <w:vAlign w:val="center"/>
          </w:tcPr>
          <w:p w14:paraId="0769CCEC" w14:textId="3CB600F4" w:rsidR="00052CFE" w:rsidRPr="00704792" w:rsidRDefault="00052CFE" w:rsidP="00B55071">
            <w:pPr>
              <w:tabs>
                <w:tab w:val="left" w:pos="1100"/>
                <w:tab w:val="right" w:pos="9771"/>
              </w:tabs>
              <w:jc w:val="center"/>
              <w:rPr>
                <w:rFonts w:ascii="Arial" w:eastAsia="Montserrat" w:hAnsi="Arial" w:cs="Arial"/>
                <w:szCs w:val="20"/>
              </w:rPr>
            </w:pPr>
            <w:r w:rsidRPr="00704792">
              <w:rPr>
                <w:rFonts w:ascii="Arial" w:eastAsia="Montserrat" w:hAnsi="Arial" w:cs="Arial"/>
                <w:szCs w:val="20"/>
              </w:rPr>
              <w:t>0</w:t>
            </w:r>
            <w:r w:rsidR="008C3E6E" w:rsidRPr="00704792">
              <w:rPr>
                <w:rFonts w:ascii="Arial" w:eastAsia="Montserrat" w:hAnsi="Arial" w:cs="Arial"/>
                <w:szCs w:val="20"/>
              </w:rPr>
              <w:t>2</w:t>
            </w:r>
            <w:r w:rsidRPr="00704792">
              <w:rPr>
                <w:rFonts w:ascii="Arial" w:eastAsia="Montserrat" w:hAnsi="Arial" w:cs="Arial"/>
                <w:szCs w:val="20"/>
              </w:rPr>
              <w:t>/1</w:t>
            </w:r>
            <w:r w:rsidR="008C3E6E" w:rsidRPr="00704792">
              <w:rPr>
                <w:rFonts w:ascii="Arial" w:eastAsia="Montserrat" w:hAnsi="Arial" w:cs="Arial"/>
                <w:szCs w:val="20"/>
              </w:rPr>
              <w:t>2</w:t>
            </w:r>
            <w:r w:rsidRPr="00704792">
              <w:rPr>
                <w:rFonts w:ascii="Arial" w:eastAsia="Montserrat" w:hAnsi="Arial" w:cs="Arial"/>
                <w:szCs w:val="20"/>
              </w:rPr>
              <w:t>/2025</w:t>
            </w:r>
          </w:p>
        </w:tc>
        <w:tc>
          <w:tcPr>
            <w:tcW w:w="2875" w:type="dxa"/>
            <w:tcBorders>
              <w:right w:val="single" w:sz="4" w:space="0" w:color="000000"/>
            </w:tcBorders>
            <w:vAlign w:val="center"/>
          </w:tcPr>
          <w:p w14:paraId="00E71EE7" w14:textId="0FA9C1DF" w:rsidR="00052CFE" w:rsidRPr="00704792" w:rsidRDefault="00052CFE" w:rsidP="00B55071">
            <w:pPr>
              <w:jc w:val="center"/>
              <w:rPr>
                <w:rFonts w:ascii="Arial" w:eastAsia="Montserrat" w:hAnsi="Arial" w:cs="Arial"/>
                <w:szCs w:val="20"/>
              </w:rPr>
            </w:pPr>
            <w:r w:rsidRPr="00704792">
              <w:rPr>
                <w:rFonts w:ascii="Arial" w:eastAsia="Montserrat" w:hAnsi="Arial" w:cs="Arial"/>
                <w:szCs w:val="20"/>
              </w:rPr>
              <w:t>Revisión del documento</w:t>
            </w:r>
          </w:p>
        </w:tc>
        <w:tc>
          <w:tcPr>
            <w:tcW w:w="3137" w:type="dxa"/>
            <w:tcBorders>
              <w:left w:val="single" w:sz="4" w:space="0" w:color="000000"/>
              <w:right w:val="single" w:sz="4" w:space="0" w:color="000000"/>
            </w:tcBorders>
            <w:vAlign w:val="center"/>
          </w:tcPr>
          <w:p w14:paraId="3D993AFE" w14:textId="7E7F3DF5" w:rsidR="00052CFE" w:rsidRPr="00704792" w:rsidRDefault="00052CFE" w:rsidP="00B55071">
            <w:pPr>
              <w:jc w:val="center"/>
              <w:rPr>
                <w:rFonts w:ascii="Arial" w:eastAsia="Montserrat" w:hAnsi="Arial" w:cs="Arial"/>
                <w:szCs w:val="20"/>
              </w:rPr>
            </w:pPr>
            <w:r w:rsidRPr="00704792">
              <w:rPr>
                <w:rFonts w:ascii="Arial" w:eastAsia="Montserrat" w:hAnsi="Arial" w:cs="Arial"/>
                <w:szCs w:val="20"/>
              </w:rPr>
              <w:t>Mtro. Andrés Chiguil Alvarado</w:t>
            </w:r>
          </w:p>
        </w:tc>
      </w:tr>
      <w:tr w:rsidR="00052CFE" w:rsidRPr="00704792" w14:paraId="5D87FEB2" w14:textId="77777777" w:rsidTr="000E3C79">
        <w:trPr>
          <w:trHeight w:val="201"/>
        </w:trPr>
        <w:tc>
          <w:tcPr>
            <w:tcW w:w="1554" w:type="dxa"/>
            <w:tcBorders>
              <w:right w:val="single" w:sz="4" w:space="0" w:color="000000"/>
            </w:tcBorders>
            <w:vAlign w:val="center"/>
          </w:tcPr>
          <w:p w14:paraId="77F337A3" w14:textId="67DE5F3C" w:rsidR="00052CFE" w:rsidRPr="00704792" w:rsidRDefault="00052CFE" w:rsidP="00B55071">
            <w:pPr>
              <w:jc w:val="center"/>
              <w:rPr>
                <w:rFonts w:ascii="Arial" w:eastAsia="Montserrat" w:hAnsi="Arial" w:cs="Arial"/>
                <w:szCs w:val="20"/>
              </w:rPr>
            </w:pPr>
            <w:r w:rsidRPr="00704792">
              <w:rPr>
                <w:rFonts w:ascii="Arial" w:eastAsia="Montserrat" w:hAnsi="Arial" w:cs="Arial"/>
                <w:szCs w:val="20"/>
              </w:rPr>
              <w:t>2.0</w:t>
            </w:r>
          </w:p>
        </w:tc>
        <w:tc>
          <w:tcPr>
            <w:tcW w:w="1611" w:type="dxa"/>
            <w:tcBorders>
              <w:right w:val="single" w:sz="4" w:space="0" w:color="000000"/>
            </w:tcBorders>
            <w:vAlign w:val="center"/>
          </w:tcPr>
          <w:p w14:paraId="48AA70F5" w14:textId="0387F41E" w:rsidR="00052CFE" w:rsidRPr="00704792" w:rsidRDefault="008C3E6E" w:rsidP="00B55071">
            <w:pPr>
              <w:tabs>
                <w:tab w:val="left" w:pos="1100"/>
                <w:tab w:val="right" w:pos="9771"/>
              </w:tabs>
              <w:jc w:val="center"/>
              <w:rPr>
                <w:rFonts w:ascii="Arial" w:eastAsia="Montserrat" w:hAnsi="Arial" w:cs="Arial"/>
                <w:szCs w:val="20"/>
              </w:rPr>
            </w:pPr>
            <w:r w:rsidRPr="00704792">
              <w:rPr>
                <w:rFonts w:ascii="Arial" w:eastAsia="Montserrat" w:hAnsi="Arial" w:cs="Arial"/>
                <w:szCs w:val="20"/>
              </w:rPr>
              <w:t>02</w:t>
            </w:r>
            <w:r w:rsidR="00052CFE" w:rsidRPr="00704792">
              <w:rPr>
                <w:rFonts w:ascii="Arial" w:eastAsia="Montserrat" w:hAnsi="Arial" w:cs="Arial"/>
                <w:szCs w:val="20"/>
              </w:rPr>
              <w:t>/1</w:t>
            </w:r>
            <w:r w:rsidRPr="00704792">
              <w:rPr>
                <w:rFonts w:ascii="Arial" w:eastAsia="Montserrat" w:hAnsi="Arial" w:cs="Arial"/>
                <w:szCs w:val="20"/>
              </w:rPr>
              <w:t>2</w:t>
            </w:r>
            <w:r w:rsidR="00052CFE" w:rsidRPr="00704792">
              <w:rPr>
                <w:rFonts w:ascii="Arial" w:eastAsia="Montserrat" w:hAnsi="Arial" w:cs="Arial"/>
                <w:szCs w:val="20"/>
              </w:rPr>
              <w:t>/2025</w:t>
            </w:r>
          </w:p>
        </w:tc>
        <w:tc>
          <w:tcPr>
            <w:tcW w:w="2875" w:type="dxa"/>
            <w:tcBorders>
              <w:right w:val="single" w:sz="4" w:space="0" w:color="000000"/>
            </w:tcBorders>
            <w:vAlign w:val="center"/>
          </w:tcPr>
          <w:p w14:paraId="4DBC53E0" w14:textId="060343AF" w:rsidR="00052CFE" w:rsidRPr="00704792" w:rsidRDefault="00052CFE" w:rsidP="00B55071">
            <w:pPr>
              <w:jc w:val="center"/>
              <w:rPr>
                <w:rFonts w:ascii="Arial" w:eastAsia="Montserrat" w:hAnsi="Arial" w:cs="Arial"/>
                <w:szCs w:val="20"/>
              </w:rPr>
            </w:pPr>
            <w:r w:rsidRPr="00704792">
              <w:rPr>
                <w:rFonts w:ascii="Arial" w:eastAsia="Montserrat" w:hAnsi="Arial" w:cs="Arial"/>
                <w:szCs w:val="20"/>
              </w:rPr>
              <w:t>Aprobación del documento</w:t>
            </w:r>
          </w:p>
        </w:tc>
        <w:tc>
          <w:tcPr>
            <w:tcW w:w="3137" w:type="dxa"/>
            <w:tcBorders>
              <w:left w:val="single" w:sz="4" w:space="0" w:color="000000"/>
              <w:right w:val="single" w:sz="4" w:space="0" w:color="000000"/>
            </w:tcBorders>
            <w:vAlign w:val="center"/>
          </w:tcPr>
          <w:p w14:paraId="4CEA8F4B" w14:textId="464837B0" w:rsidR="00052CFE" w:rsidRPr="00704792" w:rsidRDefault="00052CFE" w:rsidP="00B55071">
            <w:pPr>
              <w:jc w:val="center"/>
              <w:rPr>
                <w:rFonts w:ascii="Arial" w:eastAsia="Montserrat" w:hAnsi="Arial" w:cs="Arial"/>
                <w:szCs w:val="20"/>
              </w:rPr>
            </w:pPr>
            <w:r w:rsidRPr="00704792">
              <w:rPr>
                <w:rFonts w:ascii="Arial" w:eastAsia="Montserrat" w:hAnsi="Arial" w:cs="Arial"/>
                <w:szCs w:val="20"/>
              </w:rPr>
              <w:t>Ing. Eduardo Oropeza Ortiz</w:t>
            </w:r>
          </w:p>
        </w:tc>
      </w:tr>
      <w:tr w:rsidR="00B55071" w:rsidRPr="00704792" w14:paraId="41DA61E9" w14:textId="77777777" w:rsidTr="000E3C79">
        <w:trPr>
          <w:trHeight w:val="201"/>
        </w:trPr>
        <w:tc>
          <w:tcPr>
            <w:tcW w:w="1554" w:type="dxa"/>
            <w:tcBorders>
              <w:right w:val="single" w:sz="4" w:space="0" w:color="000000"/>
            </w:tcBorders>
            <w:vAlign w:val="center"/>
          </w:tcPr>
          <w:p w14:paraId="75815F2F" w14:textId="2DA73572" w:rsidR="00B55071" w:rsidRPr="00704792" w:rsidRDefault="00B55071" w:rsidP="00B55071">
            <w:pPr>
              <w:jc w:val="center"/>
              <w:rPr>
                <w:rFonts w:ascii="Arial" w:eastAsia="Montserrat" w:hAnsi="Arial" w:cs="Arial"/>
                <w:szCs w:val="20"/>
              </w:rPr>
            </w:pPr>
            <w:r w:rsidRPr="00704792">
              <w:rPr>
                <w:rFonts w:ascii="Arial" w:eastAsia="Montserrat" w:hAnsi="Arial" w:cs="Arial"/>
                <w:szCs w:val="20"/>
              </w:rPr>
              <w:t>2.1</w:t>
            </w:r>
          </w:p>
        </w:tc>
        <w:tc>
          <w:tcPr>
            <w:tcW w:w="1611" w:type="dxa"/>
            <w:tcBorders>
              <w:right w:val="single" w:sz="4" w:space="0" w:color="000000"/>
            </w:tcBorders>
            <w:vAlign w:val="center"/>
          </w:tcPr>
          <w:p w14:paraId="7F2D8D39" w14:textId="33D26691" w:rsidR="00B55071" w:rsidRPr="00704792" w:rsidRDefault="00B55071" w:rsidP="00B55071">
            <w:pPr>
              <w:tabs>
                <w:tab w:val="left" w:pos="1100"/>
                <w:tab w:val="right" w:pos="9771"/>
              </w:tabs>
              <w:jc w:val="center"/>
              <w:rPr>
                <w:rFonts w:ascii="Arial" w:eastAsia="Montserrat" w:hAnsi="Arial" w:cs="Arial"/>
                <w:szCs w:val="20"/>
              </w:rPr>
            </w:pPr>
            <w:r w:rsidRPr="00704792">
              <w:rPr>
                <w:rFonts w:ascii="Arial" w:eastAsia="Montserrat" w:hAnsi="Arial" w:cs="Arial"/>
                <w:szCs w:val="20"/>
              </w:rPr>
              <w:t>07/01/2026</w:t>
            </w:r>
          </w:p>
        </w:tc>
        <w:tc>
          <w:tcPr>
            <w:tcW w:w="2875" w:type="dxa"/>
            <w:tcBorders>
              <w:right w:val="single" w:sz="4" w:space="0" w:color="000000"/>
            </w:tcBorders>
            <w:vAlign w:val="center"/>
          </w:tcPr>
          <w:p w14:paraId="118FCD5A" w14:textId="0C384FC2" w:rsidR="00B55071" w:rsidRPr="00704792" w:rsidRDefault="00B55071" w:rsidP="00B55071">
            <w:pPr>
              <w:jc w:val="center"/>
              <w:rPr>
                <w:rFonts w:ascii="Arial" w:eastAsia="Montserrat" w:hAnsi="Arial" w:cs="Arial"/>
                <w:szCs w:val="20"/>
              </w:rPr>
            </w:pPr>
            <w:r w:rsidRPr="00704792">
              <w:rPr>
                <w:rFonts w:ascii="Arial" w:eastAsia="Montserrat" w:hAnsi="Arial" w:cs="Arial"/>
                <w:szCs w:val="20"/>
              </w:rPr>
              <w:t>Actualización del documento</w:t>
            </w:r>
          </w:p>
        </w:tc>
        <w:tc>
          <w:tcPr>
            <w:tcW w:w="3137" w:type="dxa"/>
            <w:tcBorders>
              <w:left w:val="single" w:sz="4" w:space="0" w:color="000000"/>
              <w:right w:val="single" w:sz="4" w:space="0" w:color="000000"/>
            </w:tcBorders>
            <w:vAlign w:val="center"/>
          </w:tcPr>
          <w:p w14:paraId="54C5C318" w14:textId="12FC8A4D" w:rsidR="00B55071" w:rsidRPr="00704792" w:rsidRDefault="00B55071" w:rsidP="00B55071">
            <w:pPr>
              <w:jc w:val="center"/>
              <w:rPr>
                <w:rFonts w:ascii="Arial" w:eastAsia="Montserrat" w:hAnsi="Arial" w:cs="Arial"/>
                <w:szCs w:val="20"/>
              </w:rPr>
            </w:pPr>
            <w:r w:rsidRPr="00704792">
              <w:rPr>
                <w:rFonts w:ascii="Arial" w:eastAsia="Montserrat" w:hAnsi="Arial" w:cs="Arial"/>
                <w:szCs w:val="20"/>
              </w:rPr>
              <w:t>Mtro. Andrés Chiguil Alvarado</w:t>
            </w:r>
          </w:p>
        </w:tc>
      </w:tr>
      <w:tr w:rsidR="00B55071" w:rsidRPr="00704792" w14:paraId="51215215" w14:textId="77777777" w:rsidTr="000E3C79">
        <w:trPr>
          <w:trHeight w:val="201"/>
        </w:trPr>
        <w:tc>
          <w:tcPr>
            <w:tcW w:w="1554" w:type="dxa"/>
            <w:tcBorders>
              <w:right w:val="single" w:sz="4" w:space="0" w:color="000000"/>
            </w:tcBorders>
            <w:vAlign w:val="center"/>
          </w:tcPr>
          <w:p w14:paraId="5A1851D1" w14:textId="4E192F82" w:rsidR="00B55071" w:rsidRPr="00704792" w:rsidRDefault="00B55071" w:rsidP="00B55071">
            <w:pPr>
              <w:jc w:val="center"/>
              <w:rPr>
                <w:rFonts w:ascii="Arial" w:eastAsia="Montserrat" w:hAnsi="Arial" w:cs="Arial"/>
                <w:szCs w:val="20"/>
              </w:rPr>
            </w:pPr>
            <w:r w:rsidRPr="00704792">
              <w:rPr>
                <w:rFonts w:ascii="Arial" w:eastAsia="Montserrat" w:hAnsi="Arial" w:cs="Arial"/>
                <w:szCs w:val="20"/>
              </w:rPr>
              <w:t>3.0</w:t>
            </w:r>
          </w:p>
        </w:tc>
        <w:tc>
          <w:tcPr>
            <w:tcW w:w="1611" w:type="dxa"/>
            <w:tcBorders>
              <w:right w:val="single" w:sz="4" w:space="0" w:color="000000"/>
            </w:tcBorders>
            <w:vAlign w:val="center"/>
          </w:tcPr>
          <w:p w14:paraId="7207A892" w14:textId="2477ABEB" w:rsidR="00B55071" w:rsidRPr="00704792" w:rsidRDefault="00B55071" w:rsidP="00B55071">
            <w:pPr>
              <w:tabs>
                <w:tab w:val="left" w:pos="1100"/>
                <w:tab w:val="right" w:pos="9771"/>
              </w:tabs>
              <w:jc w:val="center"/>
              <w:rPr>
                <w:rFonts w:ascii="Arial" w:eastAsia="Montserrat" w:hAnsi="Arial" w:cs="Arial"/>
                <w:szCs w:val="20"/>
              </w:rPr>
            </w:pPr>
            <w:r w:rsidRPr="00704792">
              <w:rPr>
                <w:rFonts w:ascii="Arial" w:eastAsia="Montserrat" w:hAnsi="Arial" w:cs="Arial"/>
                <w:szCs w:val="20"/>
              </w:rPr>
              <w:t>07/01/2026</w:t>
            </w:r>
          </w:p>
        </w:tc>
        <w:tc>
          <w:tcPr>
            <w:tcW w:w="2875" w:type="dxa"/>
            <w:tcBorders>
              <w:right w:val="single" w:sz="4" w:space="0" w:color="000000"/>
            </w:tcBorders>
            <w:vAlign w:val="center"/>
          </w:tcPr>
          <w:p w14:paraId="2ADAED97" w14:textId="2EEF047D" w:rsidR="00B55071" w:rsidRPr="00704792" w:rsidRDefault="00B55071" w:rsidP="00B55071">
            <w:pPr>
              <w:jc w:val="center"/>
              <w:rPr>
                <w:rFonts w:ascii="Arial" w:eastAsia="Montserrat" w:hAnsi="Arial" w:cs="Arial"/>
                <w:szCs w:val="20"/>
              </w:rPr>
            </w:pPr>
            <w:r w:rsidRPr="00704792">
              <w:rPr>
                <w:rFonts w:ascii="Arial" w:eastAsia="Montserrat" w:hAnsi="Arial" w:cs="Arial"/>
                <w:szCs w:val="20"/>
              </w:rPr>
              <w:t>Aprobación del documento</w:t>
            </w:r>
          </w:p>
        </w:tc>
        <w:tc>
          <w:tcPr>
            <w:tcW w:w="3137" w:type="dxa"/>
            <w:tcBorders>
              <w:left w:val="single" w:sz="4" w:space="0" w:color="000000"/>
              <w:right w:val="single" w:sz="4" w:space="0" w:color="000000"/>
            </w:tcBorders>
            <w:vAlign w:val="center"/>
          </w:tcPr>
          <w:p w14:paraId="2BD979C5" w14:textId="228C0BE0" w:rsidR="00B55071" w:rsidRPr="00704792" w:rsidRDefault="00B55071" w:rsidP="00B55071">
            <w:pPr>
              <w:jc w:val="center"/>
              <w:rPr>
                <w:rFonts w:ascii="Arial" w:eastAsia="Montserrat" w:hAnsi="Arial" w:cs="Arial"/>
                <w:szCs w:val="20"/>
              </w:rPr>
            </w:pPr>
            <w:r w:rsidRPr="00704792">
              <w:rPr>
                <w:rFonts w:ascii="Arial" w:eastAsia="Montserrat" w:hAnsi="Arial" w:cs="Arial"/>
                <w:szCs w:val="20"/>
              </w:rPr>
              <w:t>Ing. Eduardo Oropeza Ortiz</w:t>
            </w:r>
          </w:p>
        </w:tc>
      </w:tr>
    </w:tbl>
    <w:p w14:paraId="344B9479" w14:textId="77777777" w:rsidR="00897F89" w:rsidRPr="00704792" w:rsidRDefault="00897F89" w:rsidP="00B55071">
      <w:pPr>
        <w:ind w:left="-426"/>
        <w:jc w:val="center"/>
        <w:rPr>
          <w:rFonts w:ascii="Arial" w:hAnsi="Arial" w:cs="Arial"/>
          <w:b/>
          <w:szCs w:val="20"/>
        </w:rPr>
      </w:pPr>
    </w:p>
    <w:p w14:paraId="092C624B" w14:textId="77777777" w:rsidR="00897F89" w:rsidRPr="00704792" w:rsidRDefault="00897F89" w:rsidP="00B55071">
      <w:pPr>
        <w:rPr>
          <w:rFonts w:ascii="Arial" w:hAnsi="Arial" w:cs="Arial"/>
          <w:b/>
          <w:szCs w:val="20"/>
        </w:rPr>
      </w:pPr>
    </w:p>
    <w:sdt>
      <w:sdtPr>
        <w:rPr>
          <w:rFonts w:ascii="Arial" w:hAnsi="Arial" w:cs="Arial"/>
          <w:b w:val="0"/>
          <w:bCs w:val="0"/>
          <w:color w:val="auto"/>
          <w:sz w:val="20"/>
          <w:szCs w:val="20"/>
          <w:lang w:val="es-MX" w:eastAsia="es-ES"/>
        </w:rPr>
        <w:id w:val="-880933603"/>
        <w:docPartObj>
          <w:docPartGallery w:val="Table of Contents"/>
          <w:docPartUnique/>
        </w:docPartObj>
      </w:sdtPr>
      <w:sdtEndPr/>
      <w:sdtContent>
        <w:p w14:paraId="55CEFAE7" w14:textId="7AB26767" w:rsidR="001C00CA" w:rsidRPr="00704792" w:rsidRDefault="001C00CA" w:rsidP="00B55071">
          <w:pPr>
            <w:pStyle w:val="TtuloTDC"/>
            <w:tabs>
              <w:tab w:val="center" w:pos="4890"/>
            </w:tabs>
            <w:spacing w:before="0" w:line="240" w:lineRule="auto"/>
            <w:rPr>
              <w:rFonts w:ascii="Arial" w:hAnsi="Arial" w:cs="Arial"/>
              <w:color w:val="000000" w:themeColor="text1"/>
              <w:sz w:val="20"/>
              <w:szCs w:val="20"/>
            </w:rPr>
          </w:pPr>
          <w:r w:rsidRPr="00704792">
            <w:rPr>
              <w:rFonts w:ascii="Arial" w:hAnsi="Arial" w:cs="Arial"/>
              <w:color w:val="000000" w:themeColor="text1"/>
              <w:sz w:val="20"/>
              <w:szCs w:val="20"/>
            </w:rPr>
            <w:t>Contenido</w:t>
          </w:r>
          <w:r w:rsidR="003C5033" w:rsidRPr="00704792">
            <w:rPr>
              <w:rFonts w:ascii="Arial" w:hAnsi="Arial" w:cs="Arial"/>
              <w:color w:val="000000" w:themeColor="text1"/>
              <w:sz w:val="20"/>
              <w:szCs w:val="20"/>
            </w:rPr>
            <w:tab/>
          </w:r>
        </w:p>
        <w:p w14:paraId="493F45DE" w14:textId="1CB27A7C" w:rsidR="00672539" w:rsidRPr="00704792" w:rsidRDefault="00774D06" w:rsidP="00B55071">
          <w:pPr>
            <w:pStyle w:val="TDC1"/>
            <w:tabs>
              <w:tab w:val="left" w:pos="480"/>
              <w:tab w:val="right" w:leader="dot" w:pos="9771"/>
            </w:tabs>
            <w:spacing w:before="0" w:after="0"/>
            <w:rPr>
              <w:rFonts w:ascii="Arial" w:eastAsiaTheme="minorEastAsia" w:hAnsi="Arial" w:cs="Arial"/>
              <w:b w:val="0"/>
              <w:bCs w:val="0"/>
              <w:caps w:val="0"/>
              <w:noProof/>
              <w:kern w:val="2"/>
              <w:lang w:eastAsia="es-MX"/>
              <w14:ligatures w14:val="standardContextual"/>
            </w:rPr>
          </w:pPr>
          <w:r w:rsidRPr="00704792">
            <w:rPr>
              <w:rFonts w:ascii="Arial" w:hAnsi="Arial" w:cs="Arial"/>
              <w:b w:val="0"/>
              <w:bCs w:val="0"/>
              <w:caps w:val="0"/>
            </w:rPr>
            <w:fldChar w:fldCharType="begin"/>
          </w:r>
          <w:r w:rsidRPr="00704792">
            <w:rPr>
              <w:rFonts w:ascii="Arial" w:hAnsi="Arial" w:cs="Arial"/>
              <w:b w:val="0"/>
              <w:bCs w:val="0"/>
              <w:caps w:val="0"/>
            </w:rPr>
            <w:instrText xml:space="preserve"> TOC \o "1-3" \h \z \u </w:instrText>
          </w:r>
          <w:r w:rsidRPr="00704792">
            <w:rPr>
              <w:rFonts w:ascii="Arial" w:hAnsi="Arial" w:cs="Arial"/>
              <w:b w:val="0"/>
              <w:bCs w:val="0"/>
              <w:caps w:val="0"/>
            </w:rPr>
            <w:fldChar w:fldCharType="separate"/>
          </w:r>
          <w:hyperlink w:anchor="_Toc218611223" w:history="1">
            <w:r w:rsidR="00672539" w:rsidRPr="00704792">
              <w:rPr>
                <w:rStyle w:val="Hipervnculo"/>
                <w:rFonts w:ascii="Arial" w:hAnsi="Arial" w:cs="Arial"/>
                <w:noProof/>
              </w:rPr>
              <w:t>1.</w:t>
            </w:r>
            <w:r w:rsidR="00672539" w:rsidRPr="00704792">
              <w:rPr>
                <w:rFonts w:ascii="Arial" w:eastAsiaTheme="minorEastAsia" w:hAnsi="Arial" w:cs="Arial"/>
                <w:b w:val="0"/>
                <w:bCs w:val="0"/>
                <w:caps w:val="0"/>
                <w:noProof/>
                <w:kern w:val="2"/>
                <w:lang w:eastAsia="es-MX"/>
                <w14:ligatures w14:val="standardContextual"/>
              </w:rPr>
              <w:tab/>
            </w:r>
            <w:r w:rsidR="00672539" w:rsidRPr="00704792">
              <w:rPr>
                <w:rStyle w:val="Hipervnculo"/>
                <w:rFonts w:ascii="Arial" w:hAnsi="Arial" w:cs="Arial"/>
                <w:noProof/>
              </w:rPr>
              <w:t>OBJETIVO DEL DOCUMENTO</w:t>
            </w:r>
            <w:r w:rsidR="00672539" w:rsidRPr="00704792">
              <w:rPr>
                <w:rFonts w:ascii="Arial" w:hAnsi="Arial" w:cs="Arial"/>
                <w:noProof/>
                <w:webHidden/>
              </w:rPr>
              <w:tab/>
            </w:r>
            <w:r w:rsidR="00672539" w:rsidRPr="00704792">
              <w:rPr>
                <w:rFonts w:ascii="Arial" w:hAnsi="Arial" w:cs="Arial"/>
                <w:noProof/>
                <w:webHidden/>
              </w:rPr>
              <w:fldChar w:fldCharType="begin"/>
            </w:r>
            <w:r w:rsidR="00672539" w:rsidRPr="00704792">
              <w:rPr>
                <w:rFonts w:ascii="Arial" w:hAnsi="Arial" w:cs="Arial"/>
                <w:noProof/>
                <w:webHidden/>
              </w:rPr>
              <w:instrText xml:space="preserve"> PAGEREF _Toc218611223 \h </w:instrText>
            </w:r>
            <w:r w:rsidR="00672539" w:rsidRPr="00704792">
              <w:rPr>
                <w:rFonts w:ascii="Arial" w:hAnsi="Arial" w:cs="Arial"/>
                <w:noProof/>
                <w:webHidden/>
              </w:rPr>
            </w:r>
            <w:r w:rsidR="00672539" w:rsidRPr="00704792">
              <w:rPr>
                <w:rFonts w:ascii="Arial" w:hAnsi="Arial" w:cs="Arial"/>
                <w:noProof/>
                <w:webHidden/>
              </w:rPr>
              <w:fldChar w:fldCharType="separate"/>
            </w:r>
            <w:r w:rsidR="00672539" w:rsidRPr="00704792">
              <w:rPr>
                <w:rFonts w:ascii="Arial" w:hAnsi="Arial" w:cs="Arial"/>
                <w:noProof/>
                <w:webHidden/>
              </w:rPr>
              <w:t>5</w:t>
            </w:r>
            <w:r w:rsidR="00672539" w:rsidRPr="00704792">
              <w:rPr>
                <w:rFonts w:ascii="Arial" w:hAnsi="Arial" w:cs="Arial"/>
                <w:noProof/>
                <w:webHidden/>
              </w:rPr>
              <w:fldChar w:fldCharType="end"/>
            </w:r>
          </w:hyperlink>
        </w:p>
        <w:p w14:paraId="1B683FC0" w14:textId="6E16C4B1" w:rsidR="00672539" w:rsidRPr="00704792" w:rsidRDefault="00672539" w:rsidP="00B55071">
          <w:pPr>
            <w:pStyle w:val="TDC1"/>
            <w:tabs>
              <w:tab w:val="left" w:pos="480"/>
              <w:tab w:val="right" w:leader="dot" w:pos="9771"/>
            </w:tabs>
            <w:spacing w:before="0" w:after="0"/>
            <w:rPr>
              <w:rFonts w:ascii="Arial" w:eastAsiaTheme="minorEastAsia" w:hAnsi="Arial" w:cs="Arial"/>
              <w:b w:val="0"/>
              <w:bCs w:val="0"/>
              <w:caps w:val="0"/>
              <w:noProof/>
              <w:kern w:val="2"/>
              <w:lang w:eastAsia="es-MX"/>
              <w14:ligatures w14:val="standardContextual"/>
            </w:rPr>
          </w:pPr>
          <w:hyperlink w:anchor="_Toc218611224" w:history="1">
            <w:r w:rsidRPr="00704792">
              <w:rPr>
                <w:rStyle w:val="Hipervnculo"/>
                <w:rFonts w:ascii="Arial" w:hAnsi="Arial" w:cs="Arial"/>
                <w:noProof/>
              </w:rPr>
              <w:t>2.</w:t>
            </w:r>
            <w:r w:rsidRPr="00704792">
              <w:rPr>
                <w:rFonts w:ascii="Arial" w:eastAsiaTheme="minorEastAsia" w:hAnsi="Arial" w:cs="Arial"/>
                <w:b w:val="0"/>
                <w:bCs w:val="0"/>
                <w:caps w:val="0"/>
                <w:noProof/>
                <w:kern w:val="2"/>
                <w:lang w:eastAsia="es-MX"/>
                <w14:ligatures w14:val="standardContextual"/>
              </w:rPr>
              <w:tab/>
            </w:r>
            <w:r w:rsidRPr="00704792">
              <w:rPr>
                <w:rStyle w:val="Hipervnculo"/>
                <w:rFonts w:ascii="Arial" w:hAnsi="Arial" w:cs="Arial"/>
                <w:noProof/>
              </w:rPr>
              <w:t>DESCRIPCIÓN AMPLIA Y DETALLADA DEL SERVICIO</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_Toc218611224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5</w:t>
            </w:r>
            <w:r w:rsidRPr="00704792">
              <w:rPr>
                <w:rFonts w:ascii="Arial" w:hAnsi="Arial" w:cs="Arial"/>
                <w:noProof/>
                <w:webHidden/>
              </w:rPr>
              <w:fldChar w:fldCharType="end"/>
            </w:r>
          </w:hyperlink>
        </w:p>
        <w:p w14:paraId="09626406" w14:textId="4EFF8F1D" w:rsidR="00672539" w:rsidRPr="00704792" w:rsidRDefault="00672539" w:rsidP="00B55071">
          <w:pPr>
            <w:pStyle w:val="TDC2"/>
            <w:tabs>
              <w:tab w:val="left" w:pos="960"/>
              <w:tab w:val="right" w:leader="dot" w:pos="9771"/>
            </w:tabs>
            <w:rPr>
              <w:rFonts w:ascii="Arial" w:eastAsiaTheme="minorEastAsia" w:hAnsi="Arial" w:cs="Arial"/>
              <w:smallCaps w:val="0"/>
              <w:noProof/>
              <w:kern w:val="2"/>
              <w:lang w:eastAsia="es-MX"/>
              <w14:ligatures w14:val="standardContextual"/>
            </w:rPr>
          </w:pPr>
          <w:hyperlink w:anchor="_Toc218611225" w:history="1">
            <w:r w:rsidRPr="00704792">
              <w:rPr>
                <w:rStyle w:val="Hipervnculo"/>
                <w:rFonts w:ascii="Arial" w:hAnsi="Arial" w:cs="Arial"/>
                <w:noProof/>
              </w:rPr>
              <w:t>2.1.</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OBJETIVO</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_Toc218611225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5</w:t>
            </w:r>
            <w:r w:rsidRPr="00704792">
              <w:rPr>
                <w:rFonts w:ascii="Arial" w:hAnsi="Arial" w:cs="Arial"/>
                <w:noProof/>
                <w:webHidden/>
              </w:rPr>
              <w:fldChar w:fldCharType="end"/>
            </w:r>
          </w:hyperlink>
        </w:p>
        <w:p w14:paraId="1EA3E14B" w14:textId="61376E99" w:rsidR="00672539" w:rsidRPr="00704792" w:rsidRDefault="00672539" w:rsidP="00B55071">
          <w:pPr>
            <w:pStyle w:val="TDC2"/>
            <w:tabs>
              <w:tab w:val="left" w:pos="960"/>
              <w:tab w:val="right" w:leader="dot" w:pos="9771"/>
            </w:tabs>
            <w:rPr>
              <w:rFonts w:ascii="Arial" w:eastAsiaTheme="minorEastAsia" w:hAnsi="Arial" w:cs="Arial"/>
              <w:smallCaps w:val="0"/>
              <w:noProof/>
              <w:kern w:val="2"/>
              <w:lang w:eastAsia="es-MX"/>
              <w14:ligatures w14:val="standardContextual"/>
            </w:rPr>
          </w:pPr>
          <w:hyperlink w:anchor="_Toc218611226" w:history="1">
            <w:r w:rsidRPr="00704792">
              <w:rPr>
                <w:rStyle w:val="Hipervnculo"/>
                <w:rFonts w:ascii="Arial" w:hAnsi="Arial" w:cs="Arial"/>
                <w:noProof/>
              </w:rPr>
              <w:t>2.2.</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ALCANCE</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_Toc218611226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5</w:t>
            </w:r>
            <w:r w:rsidRPr="00704792">
              <w:rPr>
                <w:rFonts w:ascii="Arial" w:hAnsi="Arial" w:cs="Arial"/>
                <w:noProof/>
                <w:webHidden/>
              </w:rPr>
              <w:fldChar w:fldCharType="end"/>
            </w:r>
          </w:hyperlink>
        </w:p>
        <w:p w14:paraId="1006CD0C" w14:textId="1C4D0849" w:rsidR="00672539" w:rsidRPr="00704792" w:rsidRDefault="00672539" w:rsidP="00B55071">
          <w:pPr>
            <w:pStyle w:val="TDC1"/>
            <w:tabs>
              <w:tab w:val="left" w:pos="480"/>
              <w:tab w:val="right" w:leader="dot" w:pos="9771"/>
            </w:tabs>
            <w:spacing w:before="0" w:after="0"/>
            <w:rPr>
              <w:rFonts w:ascii="Arial" w:eastAsiaTheme="minorEastAsia" w:hAnsi="Arial" w:cs="Arial"/>
              <w:b w:val="0"/>
              <w:bCs w:val="0"/>
              <w:caps w:val="0"/>
              <w:noProof/>
              <w:kern w:val="2"/>
              <w:lang w:eastAsia="es-MX"/>
              <w14:ligatures w14:val="standardContextual"/>
            </w:rPr>
          </w:pPr>
          <w:hyperlink w:anchor="_Toc218611227" w:history="1">
            <w:r w:rsidRPr="00704792">
              <w:rPr>
                <w:rStyle w:val="Hipervnculo"/>
                <w:rFonts w:ascii="Arial" w:hAnsi="Arial" w:cs="Arial"/>
                <w:noProof/>
              </w:rPr>
              <w:t>3.</w:t>
            </w:r>
            <w:r w:rsidRPr="00704792">
              <w:rPr>
                <w:rFonts w:ascii="Arial" w:eastAsiaTheme="minorEastAsia" w:hAnsi="Arial" w:cs="Arial"/>
                <w:b w:val="0"/>
                <w:bCs w:val="0"/>
                <w:caps w:val="0"/>
                <w:noProof/>
                <w:kern w:val="2"/>
                <w:lang w:eastAsia="es-MX"/>
                <w14:ligatures w14:val="standardContextual"/>
              </w:rPr>
              <w:tab/>
            </w:r>
            <w:r w:rsidRPr="00704792">
              <w:rPr>
                <w:rStyle w:val="Hipervnculo"/>
                <w:rFonts w:ascii="Arial" w:hAnsi="Arial" w:cs="Arial"/>
                <w:noProof/>
              </w:rPr>
              <w:t>REQUERIMIENTOS TÉCNICOS</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_Toc218611227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10</w:t>
            </w:r>
            <w:r w:rsidRPr="00704792">
              <w:rPr>
                <w:rFonts w:ascii="Arial" w:hAnsi="Arial" w:cs="Arial"/>
                <w:noProof/>
                <w:webHidden/>
              </w:rPr>
              <w:fldChar w:fldCharType="end"/>
            </w:r>
          </w:hyperlink>
        </w:p>
        <w:p w14:paraId="6FF4EDD1" w14:textId="04B4C36F" w:rsidR="00672539" w:rsidRPr="00704792" w:rsidRDefault="00672539" w:rsidP="00B55071">
          <w:pPr>
            <w:pStyle w:val="TDC2"/>
            <w:tabs>
              <w:tab w:val="left" w:pos="960"/>
              <w:tab w:val="right" w:leader="dot" w:pos="9771"/>
            </w:tabs>
            <w:rPr>
              <w:rFonts w:ascii="Arial" w:eastAsiaTheme="minorEastAsia" w:hAnsi="Arial" w:cs="Arial"/>
              <w:smallCaps w:val="0"/>
              <w:noProof/>
              <w:kern w:val="2"/>
              <w:lang w:eastAsia="es-MX"/>
              <w14:ligatures w14:val="standardContextual"/>
            </w:rPr>
          </w:pPr>
          <w:hyperlink w:anchor="_Toc218611228" w:history="1">
            <w:r w:rsidRPr="00704792">
              <w:rPr>
                <w:rStyle w:val="Hipervnculo"/>
                <w:rFonts w:ascii="Arial" w:hAnsi="Arial" w:cs="Arial"/>
                <w:noProof/>
              </w:rPr>
              <w:t>3.1.</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FUNCIONALES</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_Toc218611228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10</w:t>
            </w:r>
            <w:r w:rsidRPr="00704792">
              <w:rPr>
                <w:rFonts w:ascii="Arial" w:hAnsi="Arial" w:cs="Arial"/>
                <w:noProof/>
                <w:webHidden/>
              </w:rPr>
              <w:fldChar w:fldCharType="end"/>
            </w:r>
          </w:hyperlink>
        </w:p>
        <w:p w14:paraId="22546E6D" w14:textId="70FC95A9" w:rsidR="00672539" w:rsidRPr="00704792" w:rsidRDefault="00672539" w:rsidP="00B55071">
          <w:pPr>
            <w:pStyle w:val="TDC2"/>
            <w:tabs>
              <w:tab w:val="left" w:pos="960"/>
              <w:tab w:val="right" w:leader="dot" w:pos="9771"/>
            </w:tabs>
            <w:rPr>
              <w:rFonts w:ascii="Arial" w:eastAsiaTheme="minorEastAsia" w:hAnsi="Arial" w:cs="Arial"/>
              <w:smallCaps w:val="0"/>
              <w:noProof/>
              <w:kern w:val="2"/>
              <w:lang w:eastAsia="es-MX"/>
              <w14:ligatures w14:val="standardContextual"/>
            </w:rPr>
          </w:pPr>
          <w:hyperlink w:anchor="_Toc218611229" w:history="1">
            <w:r w:rsidRPr="00704792">
              <w:rPr>
                <w:rStyle w:val="Hipervnculo"/>
                <w:rFonts w:ascii="Arial" w:hAnsi="Arial" w:cs="Arial"/>
                <w:noProof/>
              </w:rPr>
              <w:t>3.1.1.</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SOLUCIÓN TECNOLÓGICA MULTICANAL</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_Toc218611229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11</w:t>
            </w:r>
            <w:r w:rsidRPr="00704792">
              <w:rPr>
                <w:rFonts w:ascii="Arial" w:hAnsi="Arial" w:cs="Arial"/>
                <w:noProof/>
                <w:webHidden/>
              </w:rPr>
              <w:fldChar w:fldCharType="end"/>
            </w:r>
          </w:hyperlink>
        </w:p>
        <w:p w14:paraId="1C1D1D0C" w14:textId="0301AB5A" w:rsidR="00672539" w:rsidRPr="00704792" w:rsidRDefault="00672539" w:rsidP="00B55071">
          <w:pPr>
            <w:pStyle w:val="TDC2"/>
            <w:tabs>
              <w:tab w:val="left" w:pos="960"/>
              <w:tab w:val="right" w:leader="dot" w:pos="9771"/>
            </w:tabs>
            <w:rPr>
              <w:rFonts w:ascii="Arial" w:eastAsiaTheme="minorEastAsia" w:hAnsi="Arial" w:cs="Arial"/>
              <w:smallCaps w:val="0"/>
              <w:noProof/>
              <w:kern w:val="2"/>
              <w:lang w:eastAsia="es-MX"/>
              <w14:ligatures w14:val="standardContextual"/>
            </w:rPr>
          </w:pPr>
          <w:hyperlink w:anchor="_Toc218611230" w:history="1">
            <w:r w:rsidRPr="00704792">
              <w:rPr>
                <w:rStyle w:val="Hipervnculo"/>
                <w:rFonts w:ascii="Arial" w:hAnsi="Arial" w:cs="Arial"/>
                <w:noProof/>
              </w:rPr>
              <w:t>3.1.2.</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CARACTERÍSTICAS TÉCNICAS DE LA SOLUCIÓN TECNOLÓGICA</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_Toc218611230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12</w:t>
            </w:r>
            <w:r w:rsidRPr="00704792">
              <w:rPr>
                <w:rFonts w:ascii="Arial" w:hAnsi="Arial" w:cs="Arial"/>
                <w:noProof/>
                <w:webHidden/>
              </w:rPr>
              <w:fldChar w:fldCharType="end"/>
            </w:r>
          </w:hyperlink>
        </w:p>
        <w:p w14:paraId="23F019D9" w14:textId="024B07EA"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31" w:history="1">
            <w:r w:rsidRPr="00704792">
              <w:rPr>
                <w:rStyle w:val="Hipervnculo"/>
                <w:rFonts w:ascii="Arial" w:hAnsi="Arial" w:cs="Arial"/>
                <w:noProof/>
              </w:rPr>
              <w:t>3.1.2.1.</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CONMUTADOR, SERVIDOR TELEFÓNICO, PBX O HERRAMIENTA TECNOLÓGICA QUE PERMITA LA FUNCIONALIDAD DESCRITA</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_Toc218611231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14</w:t>
            </w:r>
            <w:r w:rsidRPr="00704792">
              <w:rPr>
                <w:rFonts w:ascii="Arial" w:hAnsi="Arial" w:cs="Arial"/>
                <w:noProof/>
                <w:webHidden/>
              </w:rPr>
              <w:fldChar w:fldCharType="end"/>
            </w:r>
          </w:hyperlink>
        </w:p>
        <w:p w14:paraId="4D1C4E0E" w14:textId="7C435E1D"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32" w:history="1">
            <w:r w:rsidRPr="00704792">
              <w:rPr>
                <w:rStyle w:val="Hipervnculo"/>
                <w:rFonts w:ascii="Arial" w:hAnsi="Arial" w:cs="Arial"/>
                <w:noProof/>
              </w:rPr>
              <w:t>3.1.2.2.</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(COMPUTER TELEPHONY INTEGRATION, POR SUS SIGLAS EN INGLÉS)</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_Toc218611232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15</w:t>
            </w:r>
            <w:r w:rsidRPr="00704792">
              <w:rPr>
                <w:rFonts w:ascii="Arial" w:hAnsi="Arial" w:cs="Arial"/>
                <w:noProof/>
                <w:webHidden/>
              </w:rPr>
              <w:fldChar w:fldCharType="end"/>
            </w:r>
          </w:hyperlink>
        </w:p>
        <w:p w14:paraId="51EB6014" w14:textId="74327A92"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33" w:history="1">
            <w:r w:rsidRPr="00704792">
              <w:rPr>
                <w:rStyle w:val="Hipervnculo"/>
                <w:rFonts w:ascii="Arial" w:hAnsi="Arial" w:cs="Arial"/>
                <w:noProof/>
              </w:rPr>
              <w:t>3.1.2.3.</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RESPUESTA DE VOZ INTERACTIVA, IVR (INTERACTIVE VOICE RESPONSE POR SUS SIGLAS EN INGLES)</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_Toc218611233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15</w:t>
            </w:r>
            <w:r w:rsidRPr="00704792">
              <w:rPr>
                <w:rFonts w:ascii="Arial" w:hAnsi="Arial" w:cs="Arial"/>
                <w:noProof/>
                <w:webHidden/>
              </w:rPr>
              <w:fldChar w:fldCharType="end"/>
            </w:r>
          </w:hyperlink>
        </w:p>
        <w:p w14:paraId="4DD1B5CF" w14:textId="2AA7BA2A"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34" w:history="1">
            <w:r w:rsidRPr="00704792">
              <w:rPr>
                <w:rStyle w:val="Hipervnculo"/>
                <w:rFonts w:ascii="Arial" w:hAnsi="Arial" w:cs="Arial"/>
                <w:noProof/>
              </w:rPr>
              <w:t>3.1.2.4.</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CHAT</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_Toc218611234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17</w:t>
            </w:r>
            <w:r w:rsidRPr="00704792">
              <w:rPr>
                <w:rFonts w:ascii="Arial" w:hAnsi="Arial" w:cs="Arial"/>
                <w:noProof/>
                <w:webHidden/>
              </w:rPr>
              <w:fldChar w:fldCharType="end"/>
            </w:r>
          </w:hyperlink>
        </w:p>
        <w:p w14:paraId="0138982D" w14:textId="5EF0BDFD"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35" w:history="1">
            <w:r w:rsidRPr="00704792">
              <w:rPr>
                <w:rStyle w:val="Hipervnculo"/>
                <w:rFonts w:ascii="Arial" w:hAnsi="Arial" w:cs="Arial"/>
                <w:noProof/>
              </w:rPr>
              <w:t>3.1.2.5.</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MENSAJERÍA INSTANTÁNEA TIPO WHATSAPP O EQUIVALENTE</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_Toc218611235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19</w:t>
            </w:r>
            <w:r w:rsidRPr="00704792">
              <w:rPr>
                <w:rFonts w:ascii="Arial" w:hAnsi="Arial" w:cs="Arial"/>
                <w:noProof/>
                <w:webHidden/>
              </w:rPr>
              <w:fldChar w:fldCharType="end"/>
            </w:r>
          </w:hyperlink>
        </w:p>
        <w:p w14:paraId="73329EE2" w14:textId="4FE30A5E"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36" w:history="1">
            <w:r w:rsidRPr="00704792">
              <w:rPr>
                <w:rStyle w:val="Hipervnculo"/>
                <w:rFonts w:ascii="Arial" w:hAnsi="Arial" w:cs="Arial"/>
                <w:noProof/>
              </w:rPr>
              <w:t>3.1.2.6.</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CORREO ELECTRÓNICO</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_Toc218611236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20</w:t>
            </w:r>
            <w:r w:rsidRPr="00704792">
              <w:rPr>
                <w:rFonts w:ascii="Arial" w:hAnsi="Arial" w:cs="Arial"/>
                <w:noProof/>
                <w:webHidden/>
              </w:rPr>
              <w:fldChar w:fldCharType="end"/>
            </w:r>
          </w:hyperlink>
        </w:p>
        <w:p w14:paraId="78062834" w14:textId="43CC498B"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37" w:history="1">
            <w:r w:rsidRPr="00704792">
              <w:rPr>
                <w:rStyle w:val="Hipervnculo"/>
                <w:rFonts w:ascii="Arial" w:hAnsi="Arial" w:cs="Arial"/>
                <w:noProof/>
              </w:rPr>
              <w:t>3.1.2.7.</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REDES SOCIALES</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_Toc218611237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22</w:t>
            </w:r>
            <w:r w:rsidRPr="00704792">
              <w:rPr>
                <w:rFonts w:ascii="Arial" w:hAnsi="Arial" w:cs="Arial"/>
                <w:noProof/>
                <w:webHidden/>
              </w:rPr>
              <w:fldChar w:fldCharType="end"/>
            </w:r>
          </w:hyperlink>
        </w:p>
        <w:p w14:paraId="1F41520C" w14:textId="7BA4EE34"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38" w:history="1">
            <w:r w:rsidRPr="00704792">
              <w:rPr>
                <w:rStyle w:val="Hipervnculo"/>
                <w:rFonts w:ascii="Arial" w:hAnsi="Arial" w:cs="Arial"/>
                <w:bCs/>
                <w:iCs/>
                <w:noProof/>
              </w:rPr>
              <w:t>3.1.2.8.</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SERVICIO A TRAVÉS DE AGENTES VIRTUALES</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_Toc218611238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23</w:t>
            </w:r>
            <w:r w:rsidRPr="00704792">
              <w:rPr>
                <w:rFonts w:ascii="Arial" w:hAnsi="Arial" w:cs="Arial"/>
                <w:noProof/>
                <w:webHidden/>
              </w:rPr>
              <w:fldChar w:fldCharType="end"/>
            </w:r>
          </w:hyperlink>
        </w:p>
        <w:p w14:paraId="27F55347" w14:textId="6FAAA1D8"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39" w:history="1">
            <w:r w:rsidRPr="00704792">
              <w:rPr>
                <w:rStyle w:val="Hipervnculo"/>
                <w:rFonts w:ascii="Arial" w:hAnsi="Arial" w:cs="Arial"/>
                <w:noProof/>
              </w:rPr>
              <w:t>3.1.2.9.</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SERVICIO SIN INTERVENCIÓN DE AGENTE HUMANO (TEXTO A VOZ, VOZ A TEXTO)</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_Toc218611239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27</w:t>
            </w:r>
            <w:r w:rsidRPr="00704792">
              <w:rPr>
                <w:rFonts w:ascii="Arial" w:hAnsi="Arial" w:cs="Arial"/>
                <w:noProof/>
                <w:webHidden/>
              </w:rPr>
              <w:fldChar w:fldCharType="end"/>
            </w:r>
          </w:hyperlink>
        </w:p>
        <w:p w14:paraId="0988981F" w14:textId="7BE6CD21"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40" w:history="1">
            <w:r w:rsidRPr="00704792">
              <w:rPr>
                <w:rStyle w:val="Hipervnculo"/>
                <w:rFonts w:ascii="Arial" w:hAnsi="Arial" w:cs="Arial"/>
                <w:noProof/>
              </w:rPr>
              <w:t>3.1.2.10.</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SERVICIOS WEB</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_Toc218611240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28</w:t>
            </w:r>
            <w:r w:rsidRPr="00704792">
              <w:rPr>
                <w:rFonts w:ascii="Arial" w:hAnsi="Arial" w:cs="Arial"/>
                <w:noProof/>
                <w:webHidden/>
              </w:rPr>
              <w:fldChar w:fldCharType="end"/>
            </w:r>
          </w:hyperlink>
        </w:p>
        <w:p w14:paraId="5840A21F" w14:textId="3D0C1FA1"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41" w:history="1">
            <w:r w:rsidRPr="00704792">
              <w:rPr>
                <w:rStyle w:val="Hipervnculo"/>
                <w:rFonts w:ascii="Arial" w:hAnsi="Arial" w:cs="Arial"/>
                <w:noProof/>
              </w:rPr>
              <w:t>3.1.2.11.</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BUZÓN DE VOZ</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_Toc218611241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29</w:t>
            </w:r>
            <w:r w:rsidRPr="00704792">
              <w:rPr>
                <w:rFonts w:ascii="Arial" w:hAnsi="Arial" w:cs="Arial"/>
                <w:noProof/>
                <w:webHidden/>
              </w:rPr>
              <w:fldChar w:fldCharType="end"/>
            </w:r>
          </w:hyperlink>
        </w:p>
        <w:p w14:paraId="42985654" w14:textId="74CF8AEC"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42" w:history="1">
            <w:r w:rsidRPr="00704792">
              <w:rPr>
                <w:rStyle w:val="Hipervnculo"/>
                <w:rFonts w:ascii="Arial" w:hAnsi="Arial" w:cs="Arial"/>
                <w:noProof/>
              </w:rPr>
              <w:t>3.1.2.12.</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SISTEMA DE MONITOREO</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_Toc218611242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30</w:t>
            </w:r>
            <w:r w:rsidRPr="00704792">
              <w:rPr>
                <w:rFonts w:ascii="Arial" w:hAnsi="Arial" w:cs="Arial"/>
                <w:noProof/>
                <w:webHidden/>
              </w:rPr>
              <w:fldChar w:fldCharType="end"/>
            </w:r>
          </w:hyperlink>
        </w:p>
        <w:p w14:paraId="6934B0E6" w14:textId="0BBFB60B" w:rsidR="00672539" w:rsidRPr="00704792" w:rsidRDefault="00672539" w:rsidP="00B55071">
          <w:pPr>
            <w:pStyle w:val="TDC2"/>
            <w:tabs>
              <w:tab w:val="left" w:pos="960"/>
              <w:tab w:val="right" w:leader="dot" w:pos="9771"/>
            </w:tabs>
            <w:rPr>
              <w:rFonts w:ascii="Arial" w:eastAsiaTheme="minorEastAsia" w:hAnsi="Arial" w:cs="Arial"/>
              <w:smallCaps w:val="0"/>
              <w:noProof/>
              <w:kern w:val="2"/>
              <w:lang w:eastAsia="es-MX"/>
              <w14:ligatures w14:val="standardContextual"/>
            </w:rPr>
          </w:pPr>
          <w:hyperlink w:anchor="_Toc218611243" w:history="1">
            <w:r w:rsidRPr="00704792">
              <w:rPr>
                <w:rStyle w:val="Hipervnculo"/>
                <w:rFonts w:ascii="Arial" w:hAnsi="Arial" w:cs="Arial"/>
                <w:noProof/>
              </w:rPr>
              <w:t>3.1.3.</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HERRAMIENTAS ADICIONALES QUE DEBEN DE INTEGRARSE CON LA SOLUCIÓN TECNOLÓGICA MULTICANAL</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_Toc218611243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32</w:t>
            </w:r>
            <w:r w:rsidRPr="00704792">
              <w:rPr>
                <w:rFonts w:ascii="Arial" w:hAnsi="Arial" w:cs="Arial"/>
                <w:noProof/>
                <w:webHidden/>
              </w:rPr>
              <w:fldChar w:fldCharType="end"/>
            </w:r>
          </w:hyperlink>
        </w:p>
        <w:p w14:paraId="25736656" w14:textId="1EF33D2C"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44" w:history="1">
            <w:r w:rsidRPr="00704792">
              <w:rPr>
                <w:rStyle w:val="Hipervnculo"/>
                <w:rFonts w:ascii="Arial" w:hAnsi="Arial" w:cs="Arial"/>
                <w:noProof/>
              </w:rPr>
              <w:t>3.1.3.1.</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CRM, BI (BUISNESS INTELIGENCE) Y BASE DE CONOCIMIENTO</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_Toc218611244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32</w:t>
            </w:r>
            <w:r w:rsidRPr="00704792">
              <w:rPr>
                <w:rFonts w:ascii="Arial" w:hAnsi="Arial" w:cs="Arial"/>
                <w:noProof/>
                <w:webHidden/>
              </w:rPr>
              <w:fldChar w:fldCharType="end"/>
            </w:r>
          </w:hyperlink>
        </w:p>
        <w:p w14:paraId="5729B19B" w14:textId="35126456"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45" w:history="1">
            <w:r w:rsidRPr="00704792">
              <w:rPr>
                <w:rStyle w:val="Hipervnculo"/>
                <w:rFonts w:ascii="Arial" w:hAnsi="Arial" w:cs="Arial"/>
                <w:noProof/>
              </w:rPr>
              <w:t>3.1.3.2.</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MENSAJES DE TEXTO SMS</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_Toc218611245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35</w:t>
            </w:r>
            <w:r w:rsidRPr="00704792">
              <w:rPr>
                <w:rFonts w:ascii="Arial" w:hAnsi="Arial" w:cs="Arial"/>
                <w:noProof/>
                <w:webHidden/>
              </w:rPr>
              <w:fldChar w:fldCharType="end"/>
            </w:r>
          </w:hyperlink>
        </w:p>
        <w:p w14:paraId="758F6245" w14:textId="22209444" w:rsidR="00672539" w:rsidRPr="00704792" w:rsidRDefault="00672539" w:rsidP="00B55071">
          <w:pPr>
            <w:pStyle w:val="TDC2"/>
            <w:tabs>
              <w:tab w:val="left" w:pos="960"/>
              <w:tab w:val="right" w:leader="dot" w:pos="9771"/>
            </w:tabs>
            <w:rPr>
              <w:rFonts w:ascii="Arial" w:eastAsiaTheme="minorEastAsia" w:hAnsi="Arial" w:cs="Arial"/>
              <w:smallCaps w:val="0"/>
              <w:noProof/>
              <w:kern w:val="2"/>
              <w:lang w:eastAsia="es-MX"/>
              <w14:ligatures w14:val="standardContextual"/>
            </w:rPr>
          </w:pPr>
          <w:hyperlink w:anchor="_Toc218611246" w:history="1">
            <w:r w:rsidRPr="00704792">
              <w:rPr>
                <w:rStyle w:val="Hipervnculo"/>
                <w:rFonts w:ascii="Arial" w:hAnsi="Arial" w:cs="Arial"/>
                <w:noProof/>
              </w:rPr>
              <w:t>3.1.4.</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REPOSITORIO ELECTRÓNICO VIRTUAL</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_Toc218611246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35</w:t>
            </w:r>
            <w:r w:rsidRPr="00704792">
              <w:rPr>
                <w:rFonts w:ascii="Arial" w:hAnsi="Arial" w:cs="Arial"/>
                <w:noProof/>
                <w:webHidden/>
              </w:rPr>
              <w:fldChar w:fldCharType="end"/>
            </w:r>
          </w:hyperlink>
        </w:p>
        <w:p w14:paraId="18B9DE8A" w14:textId="20EBD228" w:rsidR="00672539" w:rsidRPr="00704792" w:rsidRDefault="00672539" w:rsidP="00B55071">
          <w:pPr>
            <w:pStyle w:val="TDC2"/>
            <w:tabs>
              <w:tab w:val="left" w:pos="960"/>
              <w:tab w:val="right" w:leader="dot" w:pos="9771"/>
            </w:tabs>
            <w:rPr>
              <w:rFonts w:ascii="Arial" w:eastAsiaTheme="minorEastAsia" w:hAnsi="Arial" w:cs="Arial"/>
              <w:smallCaps w:val="0"/>
              <w:noProof/>
              <w:kern w:val="2"/>
              <w:lang w:eastAsia="es-MX"/>
              <w14:ligatures w14:val="standardContextual"/>
            </w:rPr>
          </w:pPr>
          <w:hyperlink w:anchor="_Toc218611247" w:history="1">
            <w:r w:rsidRPr="00704792">
              <w:rPr>
                <w:rStyle w:val="Hipervnculo"/>
                <w:rFonts w:ascii="Arial" w:hAnsi="Arial" w:cs="Arial"/>
                <w:noProof/>
              </w:rPr>
              <w:t>3.1.5.</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BLASTER</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_Toc218611247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35</w:t>
            </w:r>
            <w:r w:rsidRPr="00704792">
              <w:rPr>
                <w:rFonts w:ascii="Arial" w:hAnsi="Arial" w:cs="Arial"/>
                <w:noProof/>
                <w:webHidden/>
              </w:rPr>
              <w:fldChar w:fldCharType="end"/>
            </w:r>
          </w:hyperlink>
        </w:p>
        <w:p w14:paraId="2D9B1625" w14:textId="59E599D8" w:rsidR="00672539" w:rsidRPr="00704792" w:rsidRDefault="00672539" w:rsidP="00B55071">
          <w:pPr>
            <w:pStyle w:val="TDC2"/>
            <w:tabs>
              <w:tab w:val="left" w:pos="960"/>
              <w:tab w:val="right" w:leader="dot" w:pos="9771"/>
            </w:tabs>
            <w:rPr>
              <w:rFonts w:ascii="Arial" w:eastAsiaTheme="minorEastAsia" w:hAnsi="Arial" w:cs="Arial"/>
              <w:smallCaps w:val="0"/>
              <w:noProof/>
              <w:kern w:val="2"/>
              <w:lang w:eastAsia="es-MX"/>
              <w14:ligatures w14:val="standardContextual"/>
            </w:rPr>
          </w:pPr>
          <w:hyperlink w:anchor="_Toc218611248" w:history="1">
            <w:r w:rsidRPr="00704792">
              <w:rPr>
                <w:rStyle w:val="Hipervnculo"/>
                <w:rFonts w:ascii="Arial" w:hAnsi="Arial" w:cs="Arial"/>
                <w:noProof/>
              </w:rPr>
              <w:t>3.1.6.</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E-LEARNING O HERRAMIENTA DE CAPACITACIÓN DE LÍNEA</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_Toc218611248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35</w:t>
            </w:r>
            <w:r w:rsidRPr="00704792">
              <w:rPr>
                <w:rFonts w:ascii="Arial" w:hAnsi="Arial" w:cs="Arial"/>
                <w:noProof/>
                <w:webHidden/>
              </w:rPr>
              <w:fldChar w:fldCharType="end"/>
            </w:r>
          </w:hyperlink>
        </w:p>
        <w:p w14:paraId="31AD6441" w14:textId="706ED197" w:rsidR="00672539" w:rsidRPr="00704792" w:rsidRDefault="00672539" w:rsidP="00B55071">
          <w:pPr>
            <w:pStyle w:val="TDC2"/>
            <w:tabs>
              <w:tab w:val="left" w:pos="960"/>
              <w:tab w:val="right" w:leader="dot" w:pos="9771"/>
            </w:tabs>
            <w:rPr>
              <w:rFonts w:ascii="Arial" w:eastAsiaTheme="minorEastAsia" w:hAnsi="Arial" w:cs="Arial"/>
              <w:smallCaps w:val="0"/>
              <w:noProof/>
              <w:kern w:val="2"/>
              <w:lang w:eastAsia="es-MX"/>
              <w14:ligatures w14:val="standardContextual"/>
            </w:rPr>
          </w:pPr>
          <w:hyperlink w:anchor="_Toc218611249" w:history="1">
            <w:r w:rsidRPr="00704792">
              <w:rPr>
                <w:rStyle w:val="Hipervnculo"/>
                <w:rFonts w:ascii="Arial" w:hAnsi="Arial" w:cs="Arial"/>
                <w:noProof/>
              </w:rPr>
              <w:t>3.1.7.</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HERRAMIENTA(S) ELECTRÓNICA(S) PARA EL REGISTRO Y ATENCIÓN DE FALLAS A TRAVÉS DE TICKETS</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_Toc218611249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36</w:t>
            </w:r>
            <w:r w:rsidRPr="00704792">
              <w:rPr>
                <w:rFonts w:ascii="Arial" w:hAnsi="Arial" w:cs="Arial"/>
                <w:noProof/>
                <w:webHidden/>
              </w:rPr>
              <w:fldChar w:fldCharType="end"/>
            </w:r>
          </w:hyperlink>
        </w:p>
        <w:p w14:paraId="63EBF125" w14:textId="46892EF5" w:rsidR="00672539" w:rsidRPr="00704792" w:rsidRDefault="00672539" w:rsidP="00B55071">
          <w:pPr>
            <w:pStyle w:val="TDC2"/>
            <w:tabs>
              <w:tab w:val="left" w:pos="960"/>
              <w:tab w:val="right" w:leader="dot" w:pos="9771"/>
            </w:tabs>
            <w:rPr>
              <w:rFonts w:ascii="Arial" w:eastAsiaTheme="minorEastAsia" w:hAnsi="Arial" w:cs="Arial"/>
              <w:smallCaps w:val="0"/>
              <w:noProof/>
              <w:kern w:val="2"/>
              <w:lang w:eastAsia="es-MX"/>
              <w14:ligatures w14:val="standardContextual"/>
            </w:rPr>
          </w:pPr>
          <w:hyperlink w:anchor="_Toc218611250" w:history="1">
            <w:r w:rsidRPr="00704792">
              <w:rPr>
                <w:rStyle w:val="Hipervnculo"/>
                <w:rFonts w:ascii="Arial" w:hAnsi="Arial" w:cs="Arial"/>
                <w:noProof/>
              </w:rPr>
              <w:t>3.1.8.</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CONECTIVIDAD. (ENLACES DE COMUNICACIONES)</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_Toc218611250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36</w:t>
            </w:r>
            <w:r w:rsidRPr="00704792">
              <w:rPr>
                <w:rFonts w:ascii="Arial" w:hAnsi="Arial" w:cs="Arial"/>
                <w:noProof/>
                <w:webHidden/>
              </w:rPr>
              <w:fldChar w:fldCharType="end"/>
            </w:r>
          </w:hyperlink>
        </w:p>
        <w:p w14:paraId="6D8F08FB" w14:textId="5003579E" w:rsidR="00672539" w:rsidRPr="00704792" w:rsidRDefault="00672539" w:rsidP="00B55071">
          <w:pPr>
            <w:pStyle w:val="TDC2"/>
            <w:tabs>
              <w:tab w:val="left" w:pos="960"/>
              <w:tab w:val="right" w:leader="dot" w:pos="9771"/>
            </w:tabs>
            <w:rPr>
              <w:rFonts w:ascii="Arial" w:eastAsiaTheme="minorEastAsia" w:hAnsi="Arial" w:cs="Arial"/>
              <w:smallCaps w:val="0"/>
              <w:noProof/>
              <w:kern w:val="2"/>
              <w:lang w:eastAsia="es-MX"/>
              <w14:ligatures w14:val="standardContextual"/>
            </w:rPr>
          </w:pPr>
          <w:hyperlink w:anchor="_Toc218611251" w:history="1">
            <w:r w:rsidRPr="00704792">
              <w:rPr>
                <w:rStyle w:val="Hipervnculo"/>
                <w:rFonts w:ascii="Arial" w:hAnsi="Arial" w:cs="Arial"/>
                <w:noProof/>
              </w:rPr>
              <w:t>3.1.9.</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ESTACIONES DE SERVICIO</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_Toc218611251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41</w:t>
            </w:r>
            <w:r w:rsidRPr="00704792">
              <w:rPr>
                <w:rFonts w:ascii="Arial" w:hAnsi="Arial" w:cs="Arial"/>
                <w:noProof/>
                <w:webHidden/>
              </w:rPr>
              <w:fldChar w:fldCharType="end"/>
            </w:r>
          </w:hyperlink>
        </w:p>
        <w:p w14:paraId="23587EA5" w14:textId="171CA5E0"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52" w:history="1">
            <w:r w:rsidRPr="00704792">
              <w:rPr>
                <w:rStyle w:val="Hipervnculo"/>
                <w:rFonts w:ascii="Arial" w:hAnsi="Arial" w:cs="Arial"/>
                <w:noProof/>
              </w:rPr>
              <w:t>3.1.10.</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PERFILES OPERATIVOS</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_Toc218611252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43</w:t>
            </w:r>
            <w:r w:rsidRPr="00704792">
              <w:rPr>
                <w:rFonts w:ascii="Arial" w:hAnsi="Arial" w:cs="Arial"/>
                <w:noProof/>
                <w:webHidden/>
              </w:rPr>
              <w:fldChar w:fldCharType="end"/>
            </w:r>
          </w:hyperlink>
        </w:p>
        <w:p w14:paraId="14FF445B" w14:textId="4381AE68"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53" w:history="1">
            <w:r w:rsidRPr="00704792">
              <w:rPr>
                <w:rStyle w:val="Hipervnculo"/>
                <w:rFonts w:ascii="Arial" w:hAnsi="Arial" w:cs="Arial"/>
                <w:noProof/>
              </w:rPr>
              <w:t>3.1.10.1.</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 xml:space="preserve">DE LOS AGENTES DE ATENCIÓN DEL CCIMSS MORELIA, </w:t>
            </w:r>
            <w:r w:rsidRPr="00704792">
              <w:rPr>
                <w:rStyle w:val="Hipervnculo"/>
                <w:rFonts w:ascii="Arial" w:hAnsi="Arial" w:cs="Arial"/>
                <w:iCs/>
                <w:noProof/>
              </w:rPr>
              <w:t>MICHOACÁN</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_Toc218611253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44</w:t>
            </w:r>
            <w:r w:rsidRPr="00704792">
              <w:rPr>
                <w:rFonts w:ascii="Arial" w:hAnsi="Arial" w:cs="Arial"/>
                <w:noProof/>
                <w:webHidden/>
              </w:rPr>
              <w:fldChar w:fldCharType="end"/>
            </w:r>
          </w:hyperlink>
        </w:p>
        <w:p w14:paraId="1FEE0451" w14:textId="3AB99346"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54" w:history="1">
            <w:r w:rsidRPr="00704792">
              <w:rPr>
                <w:rStyle w:val="Hipervnculo"/>
                <w:rFonts w:ascii="Arial" w:hAnsi="Arial" w:cs="Arial"/>
                <w:noProof/>
              </w:rPr>
              <w:t>3.1.10.2.</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PS-I CON AGENTE BÁSICO</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_Toc218611254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45</w:t>
            </w:r>
            <w:r w:rsidRPr="00704792">
              <w:rPr>
                <w:rFonts w:ascii="Arial" w:hAnsi="Arial" w:cs="Arial"/>
                <w:noProof/>
                <w:webHidden/>
              </w:rPr>
              <w:fldChar w:fldCharType="end"/>
            </w:r>
          </w:hyperlink>
        </w:p>
        <w:p w14:paraId="0928662E" w14:textId="3363D27D"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55" w:history="1">
            <w:r w:rsidRPr="00704792">
              <w:rPr>
                <w:rStyle w:val="Hipervnculo"/>
                <w:rFonts w:ascii="Arial" w:hAnsi="Arial" w:cs="Arial"/>
                <w:noProof/>
              </w:rPr>
              <w:t>3.1.10.3.</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PS-I AGENTE ESPECIALIZADO</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_Toc218611255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45</w:t>
            </w:r>
            <w:r w:rsidRPr="00704792">
              <w:rPr>
                <w:rFonts w:ascii="Arial" w:hAnsi="Arial" w:cs="Arial"/>
                <w:noProof/>
                <w:webHidden/>
              </w:rPr>
              <w:fldChar w:fldCharType="end"/>
            </w:r>
          </w:hyperlink>
        </w:p>
        <w:p w14:paraId="6DE4A283" w14:textId="5FB2A4F0"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56" w:history="1">
            <w:r w:rsidRPr="00704792">
              <w:rPr>
                <w:rStyle w:val="Hipervnculo"/>
                <w:rFonts w:ascii="Arial" w:hAnsi="Arial" w:cs="Arial"/>
                <w:noProof/>
              </w:rPr>
              <w:t>3.1.10.4.</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 xml:space="preserve">PERFILES DE PERSONAL DEL LICITANTE PARA LA ATENCIÓN DE LA OPERACIÓN DE LAS CAMPAÑAS QUE INTEGRAN EL CCIMSS MORELIA, </w:t>
            </w:r>
            <w:r w:rsidRPr="00704792">
              <w:rPr>
                <w:rStyle w:val="Hipervnculo"/>
                <w:rFonts w:ascii="Arial" w:hAnsi="Arial" w:cs="Arial"/>
                <w:iCs/>
                <w:noProof/>
              </w:rPr>
              <w:t>MICHOACÁN</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_Toc218611256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47</w:t>
            </w:r>
            <w:r w:rsidRPr="00704792">
              <w:rPr>
                <w:rFonts w:ascii="Arial" w:hAnsi="Arial" w:cs="Arial"/>
                <w:noProof/>
                <w:webHidden/>
              </w:rPr>
              <w:fldChar w:fldCharType="end"/>
            </w:r>
          </w:hyperlink>
        </w:p>
        <w:p w14:paraId="773B7771" w14:textId="1E3A82CD" w:rsidR="00672539" w:rsidRPr="00704792" w:rsidRDefault="00672539" w:rsidP="00B55071">
          <w:pPr>
            <w:pStyle w:val="TDC2"/>
            <w:tabs>
              <w:tab w:val="left" w:pos="1440"/>
              <w:tab w:val="right" w:leader="dot" w:pos="9771"/>
            </w:tabs>
            <w:rPr>
              <w:rFonts w:ascii="Arial" w:eastAsiaTheme="minorEastAsia" w:hAnsi="Arial" w:cs="Arial"/>
              <w:smallCaps w:val="0"/>
              <w:noProof/>
              <w:kern w:val="2"/>
              <w:lang w:eastAsia="es-MX"/>
              <w14:ligatures w14:val="standardContextual"/>
            </w:rPr>
          </w:pPr>
          <w:hyperlink w:anchor="_Toc218611257" w:history="1">
            <w:r w:rsidRPr="00704792">
              <w:rPr>
                <w:rStyle w:val="Hipervnculo"/>
                <w:rFonts w:ascii="Arial" w:hAnsi="Arial" w:cs="Arial"/>
                <w:noProof/>
              </w:rPr>
              <w:t>3.1.10.4.1.</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ADMINISTRADOR O EJECUTIVO DE CUENTA DEL CONTRATO</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_Toc218611257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47</w:t>
            </w:r>
            <w:r w:rsidRPr="00704792">
              <w:rPr>
                <w:rFonts w:ascii="Arial" w:hAnsi="Arial" w:cs="Arial"/>
                <w:noProof/>
                <w:webHidden/>
              </w:rPr>
              <w:fldChar w:fldCharType="end"/>
            </w:r>
          </w:hyperlink>
        </w:p>
        <w:p w14:paraId="3F6233FE" w14:textId="5BA5C033" w:rsidR="00672539" w:rsidRPr="00704792" w:rsidRDefault="00672539" w:rsidP="00B55071">
          <w:pPr>
            <w:pStyle w:val="TDC2"/>
            <w:tabs>
              <w:tab w:val="left" w:pos="1440"/>
              <w:tab w:val="right" w:leader="dot" w:pos="9771"/>
            </w:tabs>
            <w:rPr>
              <w:rFonts w:ascii="Arial" w:eastAsiaTheme="minorEastAsia" w:hAnsi="Arial" w:cs="Arial"/>
              <w:smallCaps w:val="0"/>
              <w:noProof/>
              <w:kern w:val="2"/>
              <w:lang w:eastAsia="es-MX"/>
              <w14:ligatures w14:val="standardContextual"/>
            </w:rPr>
          </w:pPr>
          <w:hyperlink w:anchor="_Toc218611258" w:history="1">
            <w:r w:rsidRPr="00704792">
              <w:rPr>
                <w:rStyle w:val="Hipervnculo"/>
                <w:rFonts w:ascii="Arial" w:hAnsi="Arial" w:cs="Arial"/>
                <w:noProof/>
              </w:rPr>
              <w:t>3.1.10.4.2.</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GERENTE DE OPERACIÓN</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_Toc218611258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48</w:t>
            </w:r>
            <w:r w:rsidRPr="00704792">
              <w:rPr>
                <w:rFonts w:ascii="Arial" w:hAnsi="Arial" w:cs="Arial"/>
                <w:noProof/>
                <w:webHidden/>
              </w:rPr>
              <w:fldChar w:fldCharType="end"/>
            </w:r>
          </w:hyperlink>
        </w:p>
        <w:p w14:paraId="3571808C" w14:textId="14DBB782" w:rsidR="00672539" w:rsidRPr="00704792" w:rsidRDefault="00672539" w:rsidP="00B55071">
          <w:pPr>
            <w:pStyle w:val="TDC2"/>
            <w:tabs>
              <w:tab w:val="left" w:pos="1440"/>
              <w:tab w:val="right" w:leader="dot" w:pos="9771"/>
            </w:tabs>
            <w:rPr>
              <w:rFonts w:ascii="Arial" w:eastAsiaTheme="minorEastAsia" w:hAnsi="Arial" w:cs="Arial"/>
              <w:smallCaps w:val="0"/>
              <w:noProof/>
              <w:kern w:val="2"/>
              <w:lang w:eastAsia="es-MX"/>
              <w14:ligatures w14:val="standardContextual"/>
            </w:rPr>
          </w:pPr>
          <w:hyperlink w:anchor="_Toc218611259" w:history="1">
            <w:r w:rsidRPr="00704792">
              <w:rPr>
                <w:rStyle w:val="Hipervnculo"/>
                <w:rFonts w:ascii="Arial" w:hAnsi="Arial" w:cs="Arial"/>
                <w:noProof/>
              </w:rPr>
              <w:t>3.1.10.4.3.</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GERENTE DE CALIDAD</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_Toc218611259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49</w:t>
            </w:r>
            <w:r w:rsidRPr="00704792">
              <w:rPr>
                <w:rFonts w:ascii="Arial" w:hAnsi="Arial" w:cs="Arial"/>
                <w:noProof/>
                <w:webHidden/>
              </w:rPr>
              <w:fldChar w:fldCharType="end"/>
            </w:r>
          </w:hyperlink>
        </w:p>
        <w:p w14:paraId="5E5D5C90" w14:textId="5B8C8419" w:rsidR="00672539" w:rsidRPr="00704792" w:rsidRDefault="00672539" w:rsidP="00B55071">
          <w:pPr>
            <w:pStyle w:val="TDC2"/>
            <w:tabs>
              <w:tab w:val="left" w:pos="1440"/>
              <w:tab w:val="right" w:leader="dot" w:pos="9771"/>
            </w:tabs>
            <w:rPr>
              <w:rFonts w:ascii="Arial" w:eastAsiaTheme="minorEastAsia" w:hAnsi="Arial" w:cs="Arial"/>
              <w:smallCaps w:val="0"/>
              <w:noProof/>
              <w:kern w:val="2"/>
              <w:lang w:eastAsia="es-MX"/>
              <w14:ligatures w14:val="standardContextual"/>
            </w:rPr>
          </w:pPr>
          <w:hyperlink w:anchor="_Toc218611260" w:history="1">
            <w:r w:rsidRPr="00704792">
              <w:rPr>
                <w:rStyle w:val="Hipervnculo"/>
                <w:rFonts w:ascii="Arial" w:hAnsi="Arial" w:cs="Arial"/>
                <w:noProof/>
              </w:rPr>
              <w:t>3.1.10.4.4.</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GERENTE DE CAPACITACIÓN</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_Toc218611260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50</w:t>
            </w:r>
            <w:r w:rsidRPr="00704792">
              <w:rPr>
                <w:rFonts w:ascii="Arial" w:hAnsi="Arial" w:cs="Arial"/>
                <w:noProof/>
                <w:webHidden/>
              </w:rPr>
              <w:fldChar w:fldCharType="end"/>
            </w:r>
          </w:hyperlink>
        </w:p>
        <w:p w14:paraId="3EB4FB1F" w14:textId="04328D05" w:rsidR="00672539" w:rsidRPr="00704792" w:rsidRDefault="00672539" w:rsidP="00B55071">
          <w:pPr>
            <w:pStyle w:val="TDC2"/>
            <w:tabs>
              <w:tab w:val="left" w:pos="1440"/>
              <w:tab w:val="right" w:leader="dot" w:pos="9771"/>
            </w:tabs>
            <w:rPr>
              <w:rFonts w:ascii="Arial" w:eastAsiaTheme="minorEastAsia" w:hAnsi="Arial" w:cs="Arial"/>
              <w:smallCaps w:val="0"/>
              <w:noProof/>
              <w:kern w:val="2"/>
              <w:lang w:eastAsia="es-MX"/>
              <w14:ligatures w14:val="standardContextual"/>
            </w:rPr>
          </w:pPr>
          <w:hyperlink w:anchor="_Toc218611261" w:history="1">
            <w:r w:rsidRPr="00704792">
              <w:rPr>
                <w:rStyle w:val="Hipervnculo"/>
                <w:rFonts w:ascii="Arial" w:hAnsi="Arial" w:cs="Arial"/>
                <w:noProof/>
              </w:rPr>
              <w:t>3.1.10.4.5.</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SUPERVISOR DE OPERACIÓN:</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_Toc218611261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51</w:t>
            </w:r>
            <w:r w:rsidRPr="00704792">
              <w:rPr>
                <w:rFonts w:ascii="Arial" w:hAnsi="Arial" w:cs="Arial"/>
                <w:noProof/>
                <w:webHidden/>
              </w:rPr>
              <w:fldChar w:fldCharType="end"/>
            </w:r>
          </w:hyperlink>
        </w:p>
        <w:p w14:paraId="4012A2F0" w14:textId="3D5DFBDC" w:rsidR="00672539" w:rsidRPr="00704792" w:rsidRDefault="00672539" w:rsidP="00B55071">
          <w:pPr>
            <w:pStyle w:val="TDC2"/>
            <w:tabs>
              <w:tab w:val="left" w:pos="1440"/>
              <w:tab w:val="right" w:leader="dot" w:pos="9771"/>
            </w:tabs>
            <w:rPr>
              <w:rFonts w:ascii="Arial" w:eastAsiaTheme="minorEastAsia" w:hAnsi="Arial" w:cs="Arial"/>
              <w:smallCaps w:val="0"/>
              <w:noProof/>
              <w:kern w:val="2"/>
              <w:lang w:eastAsia="es-MX"/>
              <w14:ligatures w14:val="standardContextual"/>
            </w:rPr>
          </w:pPr>
          <w:hyperlink w:anchor="_Toc218611262" w:history="1">
            <w:r w:rsidRPr="00704792">
              <w:rPr>
                <w:rStyle w:val="Hipervnculo"/>
                <w:rFonts w:ascii="Arial" w:hAnsi="Arial" w:cs="Arial"/>
                <w:noProof/>
                <w:lang w:val="en-US"/>
              </w:rPr>
              <w:t>3.1.10.4.6.</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lang w:val="en-US"/>
              </w:rPr>
              <w:t>SUPERVISOR DE WORK FORCE MANAGEMENT</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_Toc218611262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52</w:t>
            </w:r>
            <w:r w:rsidRPr="00704792">
              <w:rPr>
                <w:rFonts w:ascii="Arial" w:hAnsi="Arial" w:cs="Arial"/>
                <w:noProof/>
                <w:webHidden/>
              </w:rPr>
              <w:fldChar w:fldCharType="end"/>
            </w:r>
          </w:hyperlink>
        </w:p>
        <w:p w14:paraId="2601A063" w14:textId="1E472681" w:rsidR="00672539" w:rsidRPr="00704792" w:rsidRDefault="00672539" w:rsidP="00B55071">
          <w:pPr>
            <w:pStyle w:val="TDC2"/>
            <w:tabs>
              <w:tab w:val="left" w:pos="1440"/>
              <w:tab w:val="right" w:leader="dot" w:pos="9771"/>
            </w:tabs>
            <w:rPr>
              <w:rFonts w:ascii="Arial" w:eastAsiaTheme="minorEastAsia" w:hAnsi="Arial" w:cs="Arial"/>
              <w:smallCaps w:val="0"/>
              <w:noProof/>
              <w:kern w:val="2"/>
              <w:lang w:eastAsia="es-MX"/>
              <w14:ligatures w14:val="standardContextual"/>
            </w:rPr>
          </w:pPr>
          <w:hyperlink w:anchor="_Toc218611263" w:history="1">
            <w:r w:rsidRPr="00704792">
              <w:rPr>
                <w:rStyle w:val="Hipervnculo"/>
                <w:rFonts w:ascii="Arial" w:hAnsi="Arial" w:cs="Arial"/>
                <w:noProof/>
              </w:rPr>
              <w:t>3.1.10.4.7.</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ANALISTA DE DIMENSIONAMIENTO O DE WORK FORCE MANAGMENT</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_Toc218611263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53</w:t>
            </w:r>
            <w:r w:rsidRPr="00704792">
              <w:rPr>
                <w:rFonts w:ascii="Arial" w:hAnsi="Arial" w:cs="Arial"/>
                <w:noProof/>
                <w:webHidden/>
              </w:rPr>
              <w:fldChar w:fldCharType="end"/>
            </w:r>
          </w:hyperlink>
        </w:p>
        <w:p w14:paraId="2772CF95" w14:textId="61A04DB1" w:rsidR="00672539" w:rsidRPr="00704792" w:rsidRDefault="00672539" w:rsidP="00B55071">
          <w:pPr>
            <w:pStyle w:val="TDC2"/>
            <w:tabs>
              <w:tab w:val="left" w:pos="1440"/>
              <w:tab w:val="right" w:leader="dot" w:pos="9771"/>
            </w:tabs>
            <w:rPr>
              <w:rFonts w:ascii="Arial" w:eastAsiaTheme="minorEastAsia" w:hAnsi="Arial" w:cs="Arial"/>
              <w:smallCaps w:val="0"/>
              <w:noProof/>
              <w:kern w:val="2"/>
              <w:lang w:eastAsia="es-MX"/>
              <w14:ligatures w14:val="standardContextual"/>
            </w:rPr>
          </w:pPr>
          <w:hyperlink w:anchor="_Toc218611264" w:history="1">
            <w:r w:rsidRPr="00704792">
              <w:rPr>
                <w:rStyle w:val="Hipervnculo"/>
                <w:rFonts w:ascii="Arial" w:hAnsi="Arial" w:cs="Arial"/>
                <w:noProof/>
              </w:rPr>
              <w:t>3.1.10.4.8.</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ANALISTA DE CALIDAD</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_Toc218611264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53</w:t>
            </w:r>
            <w:r w:rsidRPr="00704792">
              <w:rPr>
                <w:rFonts w:ascii="Arial" w:hAnsi="Arial" w:cs="Arial"/>
                <w:noProof/>
                <w:webHidden/>
              </w:rPr>
              <w:fldChar w:fldCharType="end"/>
            </w:r>
          </w:hyperlink>
        </w:p>
        <w:p w14:paraId="7A9243E4" w14:textId="47DBF7A2" w:rsidR="00672539" w:rsidRPr="00704792" w:rsidRDefault="00672539" w:rsidP="00B55071">
          <w:pPr>
            <w:pStyle w:val="TDC2"/>
            <w:tabs>
              <w:tab w:val="left" w:pos="1440"/>
              <w:tab w:val="right" w:leader="dot" w:pos="9771"/>
            </w:tabs>
            <w:rPr>
              <w:rFonts w:ascii="Arial" w:eastAsiaTheme="minorEastAsia" w:hAnsi="Arial" w:cs="Arial"/>
              <w:smallCaps w:val="0"/>
              <w:noProof/>
              <w:kern w:val="2"/>
              <w:lang w:eastAsia="es-MX"/>
              <w14:ligatures w14:val="standardContextual"/>
            </w:rPr>
          </w:pPr>
          <w:hyperlink w:anchor="_Toc218611265" w:history="1">
            <w:r w:rsidRPr="00704792">
              <w:rPr>
                <w:rStyle w:val="Hipervnculo"/>
                <w:rFonts w:ascii="Arial" w:hAnsi="Arial" w:cs="Arial"/>
                <w:noProof/>
              </w:rPr>
              <w:t>3.1.10.4.9.</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GERENTE DE GESTIÓN DE PROYECTOS</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_Toc218611265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54</w:t>
            </w:r>
            <w:r w:rsidRPr="00704792">
              <w:rPr>
                <w:rFonts w:ascii="Arial" w:hAnsi="Arial" w:cs="Arial"/>
                <w:noProof/>
                <w:webHidden/>
              </w:rPr>
              <w:fldChar w:fldCharType="end"/>
            </w:r>
          </w:hyperlink>
        </w:p>
        <w:p w14:paraId="58438DF1" w14:textId="12B65B05" w:rsidR="00672539" w:rsidRPr="00704792" w:rsidRDefault="00672539" w:rsidP="00B55071">
          <w:pPr>
            <w:pStyle w:val="TDC2"/>
            <w:tabs>
              <w:tab w:val="left" w:pos="1440"/>
              <w:tab w:val="right" w:leader="dot" w:pos="9771"/>
            </w:tabs>
            <w:rPr>
              <w:rFonts w:ascii="Arial" w:eastAsiaTheme="minorEastAsia" w:hAnsi="Arial" w:cs="Arial"/>
              <w:smallCaps w:val="0"/>
              <w:noProof/>
              <w:kern w:val="2"/>
              <w:lang w:eastAsia="es-MX"/>
              <w14:ligatures w14:val="standardContextual"/>
            </w:rPr>
          </w:pPr>
          <w:hyperlink w:anchor="_Toc218611266" w:history="1">
            <w:r w:rsidRPr="00704792">
              <w:rPr>
                <w:rStyle w:val="Hipervnculo"/>
                <w:rFonts w:ascii="Arial" w:hAnsi="Arial" w:cs="Arial"/>
                <w:noProof/>
              </w:rPr>
              <w:t>3.1.10.4.10.</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ANALISTA DE MESA DE AYUDA</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_Toc218611266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55</w:t>
            </w:r>
            <w:r w:rsidRPr="00704792">
              <w:rPr>
                <w:rFonts w:ascii="Arial" w:hAnsi="Arial" w:cs="Arial"/>
                <w:noProof/>
                <w:webHidden/>
              </w:rPr>
              <w:fldChar w:fldCharType="end"/>
            </w:r>
          </w:hyperlink>
        </w:p>
        <w:p w14:paraId="32A94A2B" w14:textId="29153EA1" w:rsidR="00672539" w:rsidRPr="00704792" w:rsidRDefault="00672539" w:rsidP="00B55071">
          <w:pPr>
            <w:pStyle w:val="TDC2"/>
            <w:tabs>
              <w:tab w:val="left" w:pos="1440"/>
              <w:tab w:val="right" w:leader="dot" w:pos="9771"/>
            </w:tabs>
            <w:rPr>
              <w:rFonts w:ascii="Arial" w:eastAsiaTheme="minorEastAsia" w:hAnsi="Arial" w:cs="Arial"/>
              <w:smallCaps w:val="0"/>
              <w:noProof/>
              <w:kern w:val="2"/>
              <w:lang w:eastAsia="es-MX"/>
              <w14:ligatures w14:val="standardContextual"/>
            </w:rPr>
          </w:pPr>
          <w:hyperlink w:anchor="_Toc218611267" w:history="1">
            <w:r w:rsidRPr="00704792">
              <w:rPr>
                <w:rStyle w:val="Hipervnculo"/>
                <w:rFonts w:ascii="Arial" w:hAnsi="Arial" w:cs="Arial"/>
                <w:noProof/>
              </w:rPr>
              <w:t>3.1.10.4.11.</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INSTRUCTOR DE CAPACITACIÓN</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_Toc218611267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56</w:t>
            </w:r>
            <w:r w:rsidRPr="00704792">
              <w:rPr>
                <w:rFonts w:ascii="Arial" w:hAnsi="Arial" w:cs="Arial"/>
                <w:noProof/>
                <w:webHidden/>
              </w:rPr>
              <w:fldChar w:fldCharType="end"/>
            </w:r>
          </w:hyperlink>
        </w:p>
        <w:p w14:paraId="238F1184" w14:textId="264EB13E" w:rsidR="00672539" w:rsidRPr="00704792" w:rsidRDefault="00672539" w:rsidP="00B55071">
          <w:pPr>
            <w:pStyle w:val="TDC2"/>
            <w:tabs>
              <w:tab w:val="left" w:pos="960"/>
              <w:tab w:val="right" w:leader="dot" w:pos="9771"/>
            </w:tabs>
            <w:rPr>
              <w:rFonts w:ascii="Arial" w:eastAsiaTheme="minorEastAsia" w:hAnsi="Arial" w:cs="Arial"/>
              <w:smallCaps w:val="0"/>
              <w:noProof/>
              <w:kern w:val="2"/>
              <w:lang w:eastAsia="es-MX"/>
              <w14:ligatures w14:val="standardContextual"/>
            </w:rPr>
          </w:pPr>
          <w:hyperlink w:anchor="_Toc218611268" w:history="1">
            <w:r w:rsidRPr="00704792">
              <w:rPr>
                <w:rStyle w:val="Hipervnculo"/>
                <w:rFonts w:ascii="Arial" w:hAnsi="Arial" w:cs="Arial"/>
                <w:noProof/>
              </w:rPr>
              <w:t>3.1.11.</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DISPONIBILIDAD DE LA INFRAESTRUCTURA</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_Toc218611268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58</w:t>
            </w:r>
            <w:r w:rsidRPr="00704792">
              <w:rPr>
                <w:rFonts w:ascii="Arial" w:hAnsi="Arial" w:cs="Arial"/>
                <w:noProof/>
                <w:webHidden/>
              </w:rPr>
              <w:fldChar w:fldCharType="end"/>
            </w:r>
          </w:hyperlink>
        </w:p>
        <w:p w14:paraId="429FA9C7" w14:textId="741F6F0B"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69" w:history="1">
            <w:r w:rsidRPr="00704792">
              <w:rPr>
                <w:rStyle w:val="Hipervnculo"/>
                <w:rFonts w:ascii="Arial" w:hAnsi="Arial" w:cs="Arial"/>
                <w:noProof/>
              </w:rPr>
              <w:t>3.1.12.</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 xml:space="preserve">DIFUSIÓN DEL CCIMSS MORELIA, </w:t>
            </w:r>
            <w:r w:rsidRPr="00704792">
              <w:rPr>
                <w:rStyle w:val="Hipervnculo"/>
                <w:rFonts w:ascii="Arial" w:hAnsi="Arial" w:cs="Arial"/>
                <w:iCs/>
                <w:noProof/>
              </w:rPr>
              <w:t>MICHOACÁN</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_Toc218611269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59</w:t>
            </w:r>
            <w:r w:rsidRPr="00704792">
              <w:rPr>
                <w:rFonts w:ascii="Arial" w:hAnsi="Arial" w:cs="Arial"/>
                <w:noProof/>
                <w:webHidden/>
              </w:rPr>
              <w:fldChar w:fldCharType="end"/>
            </w:r>
          </w:hyperlink>
        </w:p>
        <w:p w14:paraId="0241134F" w14:textId="4F022765"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70" w:history="1">
            <w:r w:rsidRPr="00704792">
              <w:rPr>
                <w:rStyle w:val="Hipervnculo"/>
                <w:rFonts w:ascii="Arial" w:hAnsi="Arial" w:cs="Arial"/>
                <w:noProof/>
              </w:rPr>
              <w:t>3.1.13.</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 xml:space="preserve">PROCESOS PARA LA IMPLEMENTACIÓN, DESARROLLO, ESTABILIZACIÓN, OPERACIÓN Y ADMINISTRACIÓN DEL CCIMSS MORELIA, </w:t>
            </w:r>
            <w:r w:rsidRPr="00704792">
              <w:rPr>
                <w:rStyle w:val="Hipervnculo"/>
                <w:rFonts w:ascii="Arial" w:hAnsi="Arial" w:cs="Arial"/>
                <w:iCs/>
                <w:noProof/>
              </w:rPr>
              <w:t>MICHOACÁN</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_Toc218611270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59</w:t>
            </w:r>
            <w:r w:rsidRPr="00704792">
              <w:rPr>
                <w:rFonts w:ascii="Arial" w:hAnsi="Arial" w:cs="Arial"/>
                <w:noProof/>
                <w:webHidden/>
              </w:rPr>
              <w:fldChar w:fldCharType="end"/>
            </w:r>
          </w:hyperlink>
        </w:p>
        <w:p w14:paraId="158E7347" w14:textId="53E4A171"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71" w:history="1">
            <w:r w:rsidRPr="00704792">
              <w:rPr>
                <w:rStyle w:val="Hipervnculo"/>
                <w:rFonts w:ascii="Arial" w:hAnsi="Arial" w:cs="Arial"/>
                <w:noProof/>
              </w:rPr>
              <w:t>3.1.14.</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 xml:space="preserve">DE LAS INSTALACIONES DEL </w:t>
            </w:r>
            <w:r w:rsidRPr="00704792">
              <w:rPr>
                <w:rStyle w:val="Hipervnculo"/>
                <w:rFonts w:ascii="Arial" w:hAnsi="Arial" w:cs="Arial"/>
                <w:iCs/>
                <w:noProof/>
              </w:rPr>
              <w:t>CCIMSS MORELIA, MICHOACÁN</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_Toc218611271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61</w:t>
            </w:r>
            <w:r w:rsidRPr="00704792">
              <w:rPr>
                <w:rFonts w:ascii="Arial" w:hAnsi="Arial" w:cs="Arial"/>
                <w:noProof/>
                <w:webHidden/>
              </w:rPr>
              <w:fldChar w:fldCharType="end"/>
            </w:r>
          </w:hyperlink>
        </w:p>
        <w:p w14:paraId="14E91967" w14:textId="27CE1BFC"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72" w:history="1">
            <w:r w:rsidRPr="00704792">
              <w:rPr>
                <w:rStyle w:val="Hipervnculo"/>
                <w:rFonts w:ascii="Arial" w:hAnsi="Arial" w:cs="Arial"/>
                <w:noProof/>
              </w:rPr>
              <w:t>3.1.15.</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DE LA INFRAESTRUCTURA QUE DEBERÁ PROVEER EL LICITANTE</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_Toc218611272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64</w:t>
            </w:r>
            <w:r w:rsidRPr="00704792">
              <w:rPr>
                <w:rFonts w:ascii="Arial" w:hAnsi="Arial" w:cs="Arial"/>
                <w:noProof/>
                <w:webHidden/>
              </w:rPr>
              <w:fldChar w:fldCharType="end"/>
            </w:r>
          </w:hyperlink>
        </w:p>
        <w:p w14:paraId="4D804E26" w14:textId="0FABA259"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73" w:history="1">
            <w:r w:rsidRPr="00704792">
              <w:rPr>
                <w:rStyle w:val="Hipervnculo"/>
                <w:rFonts w:ascii="Arial" w:hAnsi="Arial" w:cs="Arial"/>
                <w:noProof/>
              </w:rPr>
              <w:t>3.1.16.</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DE LAS BASES DE DATOS</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_Toc218611273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65</w:t>
            </w:r>
            <w:r w:rsidRPr="00704792">
              <w:rPr>
                <w:rFonts w:ascii="Arial" w:hAnsi="Arial" w:cs="Arial"/>
                <w:noProof/>
                <w:webHidden/>
              </w:rPr>
              <w:fldChar w:fldCharType="end"/>
            </w:r>
          </w:hyperlink>
        </w:p>
        <w:p w14:paraId="4E42D774" w14:textId="32D4D390"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74" w:history="1">
            <w:r w:rsidRPr="00704792">
              <w:rPr>
                <w:rStyle w:val="Hipervnculo"/>
                <w:rFonts w:ascii="Arial" w:hAnsi="Arial" w:cs="Arial"/>
                <w:noProof/>
              </w:rPr>
              <w:t>3.1.17.</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MESA DE AYUDA</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_Toc218611274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66</w:t>
            </w:r>
            <w:r w:rsidRPr="00704792">
              <w:rPr>
                <w:rFonts w:ascii="Arial" w:hAnsi="Arial" w:cs="Arial"/>
                <w:noProof/>
                <w:webHidden/>
              </w:rPr>
              <w:fldChar w:fldCharType="end"/>
            </w:r>
          </w:hyperlink>
        </w:p>
        <w:p w14:paraId="75505A33" w14:textId="07259DBA"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75" w:history="1">
            <w:r w:rsidRPr="00704792">
              <w:rPr>
                <w:rStyle w:val="Hipervnculo"/>
                <w:rFonts w:ascii="Arial" w:hAnsi="Arial" w:cs="Arial"/>
                <w:noProof/>
              </w:rPr>
              <w:t>3.1.18.</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DESARROLLOS DE INTERFACES</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_Toc218611275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67</w:t>
            </w:r>
            <w:r w:rsidRPr="00704792">
              <w:rPr>
                <w:rFonts w:ascii="Arial" w:hAnsi="Arial" w:cs="Arial"/>
                <w:noProof/>
                <w:webHidden/>
              </w:rPr>
              <w:fldChar w:fldCharType="end"/>
            </w:r>
          </w:hyperlink>
        </w:p>
        <w:p w14:paraId="26A1474C" w14:textId="012C5FC3"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76" w:history="1">
            <w:r w:rsidRPr="00704792">
              <w:rPr>
                <w:rStyle w:val="Hipervnculo"/>
                <w:rFonts w:ascii="Arial" w:hAnsi="Arial" w:cs="Arial"/>
                <w:noProof/>
              </w:rPr>
              <w:t>3.1.19.</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CONTINGENCIA O FUERZA MAYOR</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_Toc218611276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69</w:t>
            </w:r>
            <w:r w:rsidRPr="00704792">
              <w:rPr>
                <w:rFonts w:ascii="Arial" w:hAnsi="Arial" w:cs="Arial"/>
                <w:noProof/>
                <w:webHidden/>
              </w:rPr>
              <w:fldChar w:fldCharType="end"/>
            </w:r>
          </w:hyperlink>
        </w:p>
        <w:p w14:paraId="1438F053" w14:textId="418905C5"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77" w:history="1">
            <w:r w:rsidRPr="00704792">
              <w:rPr>
                <w:rStyle w:val="Hipervnculo"/>
                <w:rFonts w:ascii="Arial" w:hAnsi="Arial" w:cs="Arial"/>
                <w:noProof/>
              </w:rPr>
              <w:t>3.1.20.</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PLAN DE RECUPERACIÓN EN CASO DE DESASTRES (DRP)</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_Toc218611277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69</w:t>
            </w:r>
            <w:r w:rsidRPr="00704792">
              <w:rPr>
                <w:rFonts w:ascii="Arial" w:hAnsi="Arial" w:cs="Arial"/>
                <w:noProof/>
                <w:webHidden/>
              </w:rPr>
              <w:fldChar w:fldCharType="end"/>
            </w:r>
          </w:hyperlink>
        </w:p>
        <w:p w14:paraId="67685F17" w14:textId="1DEA9005"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78" w:history="1">
            <w:r w:rsidRPr="00704792">
              <w:rPr>
                <w:rStyle w:val="Hipervnculo"/>
                <w:rFonts w:ascii="Arial" w:hAnsi="Arial" w:cs="Arial"/>
                <w:noProof/>
              </w:rPr>
              <w:t>3.1.21.</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INICIO DE OPERACIONES</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_Toc218611278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70</w:t>
            </w:r>
            <w:r w:rsidRPr="00704792">
              <w:rPr>
                <w:rFonts w:ascii="Arial" w:hAnsi="Arial" w:cs="Arial"/>
                <w:noProof/>
                <w:webHidden/>
              </w:rPr>
              <w:fldChar w:fldCharType="end"/>
            </w:r>
          </w:hyperlink>
        </w:p>
        <w:p w14:paraId="2A14E560" w14:textId="0AE07F62"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79" w:history="1">
            <w:r w:rsidRPr="00704792">
              <w:rPr>
                <w:rStyle w:val="Hipervnculo"/>
                <w:rFonts w:ascii="Arial" w:hAnsi="Arial" w:cs="Arial"/>
                <w:noProof/>
              </w:rPr>
              <w:t>3.1.21.1.</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CAMPAÑA DE CITA MÉDICA</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_Toc218611279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70</w:t>
            </w:r>
            <w:r w:rsidRPr="00704792">
              <w:rPr>
                <w:rFonts w:ascii="Arial" w:hAnsi="Arial" w:cs="Arial"/>
                <w:noProof/>
                <w:webHidden/>
              </w:rPr>
              <w:fldChar w:fldCharType="end"/>
            </w:r>
          </w:hyperlink>
        </w:p>
        <w:p w14:paraId="7EB05C8D" w14:textId="0D99007E"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80" w:history="1">
            <w:r w:rsidRPr="00704792">
              <w:rPr>
                <w:rStyle w:val="Hipervnculo"/>
                <w:rFonts w:ascii="Arial" w:hAnsi="Arial" w:cs="Arial"/>
                <w:noProof/>
              </w:rPr>
              <w:t>3.1.22.</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PROCESO DE CAPACITACIÓN Y DESARROLLO</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_Toc218611280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71</w:t>
            </w:r>
            <w:r w:rsidRPr="00704792">
              <w:rPr>
                <w:rFonts w:ascii="Arial" w:hAnsi="Arial" w:cs="Arial"/>
                <w:noProof/>
                <w:webHidden/>
              </w:rPr>
              <w:fldChar w:fldCharType="end"/>
            </w:r>
          </w:hyperlink>
        </w:p>
        <w:p w14:paraId="4EDB94C4" w14:textId="4966B78F" w:rsidR="00672539" w:rsidRPr="00704792" w:rsidRDefault="00672539" w:rsidP="00B55071">
          <w:pPr>
            <w:pStyle w:val="TDC2"/>
            <w:tabs>
              <w:tab w:val="left" w:pos="960"/>
              <w:tab w:val="right" w:leader="dot" w:pos="9771"/>
            </w:tabs>
            <w:rPr>
              <w:rFonts w:ascii="Arial" w:eastAsiaTheme="minorEastAsia" w:hAnsi="Arial" w:cs="Arial"/>
              <w:smallCaps w:val="0"/>
              <w:noProof/>
              <w:kern w:val="2"/>
              <w:lang w:eastAsia="es-MX"/>
              <w14:ligatures w14:val="standardContextual"/>
            </w:rPr>
          </w:pPr>
          <w:hyperlink w:anchor="_Toc218611281" w:history="1">
            <w:r w:rsidRPr="00704792">
              <w:rPr>
                <w:rStyle w:val="Hipervnculo"/>
                <w:rFonts w:ascii="Arial" w:hAnsi="Arial" w:cs="Arial"/>
                <w:noProof/>
              </w:rPr>
              <w:t>3.2.</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NO FUNCIONALES</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_Toc218611281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71</w:t>
            </w:r>
            <w:r w:rsidRPr="00704792">
              <w:rPr>
                <w:rFonts w:ascii="Arial" w:hAnsi="Arial" w:cs="Arial"/>
                <w:noProof/>
                <w:webHidden/>
              </w:rPr>
              <w:fldChar w:fldCharType="end"/>
            </w:r>
          </w:hyperlink>
        </w:p>
        <w:p w14:paraId="58E713AB" w14:textId="0B62A2A6" w:rsidR="00672539" w:rsidRPr="00704792" w:rsidRDefault="00672539" w:rsidP="00B55071">
          <w:pPr>
            <w:pStyle w:val="TDC1"/>
            <w:tabs>
              <w:tab w:val="left" w:pos="480"/>
              <w:tab w:val="right" w:leader="dot" w:pos="9771"/>
            </w:tabs>
            <w:spacing w:before="0" w:after="0"/>
            <w:rPr>
              <w:rFonts w:ascii="Arial" w:eastAsiaTheme="minorEastAsia" w:hAnsi="Arial" w:cs="Arial"/>
              <w:b w:val="0"/>
              <w:bCs w:val="0"/>
              <w:caps w:val="0"/>
              <w:noProof/>
              <w:kern w:val="2"/>
              <w:lang w:eastAsia="es-MX"/>
              <w14:ligatures w14:val="standardContextual"/>
            </w:rPr>
          </w:pPr>
          <w:hyperlink w:anchor="_Toc218611282" w:history="1">
            <w:r w:rsidRPr="00704792">
              <w:rPr>
                <w:rStyle w:val="Hipervnculo"/>
                <w:rFonts w:ascii="Arial" w:hAnsi="Arial" w:cs="Arial"/>
                <w:noProof/>
              </w:rPr>
              <w:t>4.</w:t>
            </w:r>
            <w:r w:rsidRPr="00704792">
              <w:rPr>
                <w:rFonts w:ascii="Arial" w:eastAsiaTheme="minorEastAsia" w:hAnsi="Arial" w:cs="Arial"/>
                <w:b w:val="0"/>
                <w:bCs w:val="0"/>
                <w:caps w:val="0"/>
                <w:noProof/>
                <w:kern w:val="2"/>
                <w:lang w:eastAsia="es-MX"/>
                <w14:ligatures w14:val="standardContextual"/>
              </w:rPr>
              <w:tab/>
            </w:r>
            <w:r w:rsidRPr="00704792">
              <w:rPr>
                <w:rStyle w:val="Hipervnculo"/>
                <w:rFonts w:ascii="Arial" w:hAnsi="Arial" w:cs="Arial"/>
                <w:noProof/>
              </w:rPr>
              <w:t>ESPECIFICACIONES TÉCNICAS</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_Toc218611282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71</w:t>
            </w:r>
            <w:r w:rsidRPr="00704792">
              <w:rPr>
                <w:rFonts w:ascii="Arial" w:hAnsi="Arial" w:cs="Arial"/>
                <w:noProof/>
                <w:webHidden/>
              </w:rPr>
              <w:fldChar w:fldCharType="end"/>
            </w:r>
          </w:hyperlink>
        </w:p>
        <w:p w14:paraId="33EA799D" w14:textId="295E3DF9" w:rsidR="00672539" w:rsidRPr="00704792" w:rsidRDefault="00672539" w:rsidP="00B55071">
          <w:pPr>
            <w:pStyle w:val="TDC1"/>
            <w:tabs>
              <w:tab w:val="left" w:pos="720"/>
              <w:tab w:val="right" w:leader="dot" w:pos="9771"/>
            </w:tabs>
            <w:spacing w:before="0" w:after="0"/>
            <w:rPr>
              <w:rFonts w:ascii="Arial" w:eastAsiaTheme="minorEastAsia" w:hAnsi="Arial" w:cs="Arial"/>
              <w:b w:val="0"/>
              <w:bCs w:val="0"/>
              <w:caps w:val="0"/>
              <w:noProof/>
              <w:kern w:val="2"/>
              <w:lang w:eastAsia="es-MX"/>
              <w14:ligatures w14:val="standardContextual"/>
            </w:rPr>
          </w:pPr>
          <w:hyperlink w:anchor="_Toc218611283" w:history="1">
            <w:r w:rsidRPr="00704792">
              <w:rPr>
                <w:rStyle w:val="Hipervnculo"/>
                <w:rFonts w:ascii="Arial" w:hAnsi="Arial" w:cs="Arial"/>
                <w:noProof/>
              </w:rPr>
              <w:t>4.1</w:t>
            </w:r>
            <w:r w:rsidRPr="00704792">
              <w:rPr>
                <w:rFonts w:ascii="Arial" w:eastAsiaTheme="minorEastAsia" w:hAnsi="Arial" w:cs="Arial"/>
                <w:b w:val="0"/>
                <w:bCs w:val="0"/>
                <w:caps w:val="0"/>
                <w:noProof/>
                <w:kern w:val="2"/>
                <w:lang w:eastAsia="es-MX"/>
                <w14:ligatures w14:val="standardContextual"/>
              </w:rPr>
              <w:tab/>
            </w:r>
            <w:r w:rsidRPr="00704792">
              <w:rPr>
                <w:rStyle w:val="Hipervnculo"/>
                <w:rFonts w:ascii="Arial" w:hAnsi="Arial" w:cs="Arial"/>
                <w:noProof/>
              </w:rPr>
              <w:t>REQUERIMIENTOS DE ARQUITECTURA TECNOLÓGICA</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_Toc218611283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83</w:t>
            </w:r>
            <w:r w:rsidRPr="00704792">
              <w:rPr>
                <w:rFonts w:ascii="Arial" w:hAnsi="Arial" w:cs="Arial"/>
                <w:noProof/>
                <w:webHidden/>
              </w:rPr>
              <w:fldChar w:fldCharType="end"/>
            </w:r>
          </w:hyperlink>
        </w:p>
        <w:p w14:paraId="4548447E" w14:textId="7A8116BC"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84" w:history="1">
            <w:r w:rsidRPr="00704792">
              <w:rPr>
                <w:rStyle w:val="Hipervnculo"/>
                <w:rFonts w:ascii="Arial" w:hAnsi="Arial" w:cs="Arial"/>
                <w:noProof/>
              </w:rPr>
              <w:t>4.1.1.</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INTEROPERABILIDAD CON BASES DE DATOS INSTITUCIONALES</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_Toc218611284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83</w:t>
            </w:r>
            <w:r w:rsidRPr="00704792">
              <w:rPr>
                <w:rFonts w:ascii="Arial" w:hAnsi="Arial" w:cs="Arial"/>
                <w:noProof/>
                <w:webHidden/>
              </w:rPr>
              <w:fldChar w:fldCharType="end"/>
            </w:r>
          </w:hyperlink>
        </w:p>
        <w:p w14:paraId="0078620E" w14:textId="7994A081" w:rsidR="00672539" w:rsidRPr="00704792" w:rsidRDefault="00672539" w:rsidP="00B55071">
          <w:pPr>
            <w:pStyle w:val="TDC1"/>
            <w:tabs>
              <w:tab w:val="left" w:pos="480"/>
              <w:tab w:val="right" w:leader="dot" w:pos="9771"/>
            </w:tabs>
            <w:spacing w:before="0" w:after="0"/>
            <w:rPr>
              <w:rFonts w:ascii="Arial" w:eastAsiaTheme="minorEastAsia" w:hAnsi="Arial" w:cs="Arial"/>
              <w:b w:val="0"/>
              <w:bCs w:val="0"/>
              <w:caps w:val="0"/>
              <w:noProof/>
              <w:kern w:val="2"/>
              <w:lang w:eastAsia="es-MX"/>
              <w14:ligatures w14:val="standardContextual"/>
            </w:rPr>
          </w:pPr>
          <w:hyperlink w:anchor="_Toc218611285" w:history="1">
            <w:r w:rsidRPr="00704792">
              <w:rPr>
                <w:rStyle w:val="Hipervnculo"/>
                <w:rFonts w:ascii="Arial" w:hAnsi="Arial" w:cs="Arial"/>
                <w:noProof/>
              </w:rPr>
              <w:t>5</w:t>
            </w:r>
            <w:r w:rsidRPr="00704792">
              <w:rPr>
                <w:rFonts w:ascii="Arial" w:eastAsiaTheme="minorEastAsia" w:hAnsi="Arial" w:cs="Arial"/>
                <w:b w:val="0"/>
                <w:bCs w:val="0"/>
                <w:caps w:val="0"/>
                <w:noProof/>
                <w:kern w:val="2"/>
                <w:lang w:eastAsia="es-MX"/>
                <w14:ligatures w14:val="standardContextual"/>
              </w:rPr>
              <w:tab/>
            </w:r>
            <w:r w:rsidRPr="00704792">
              <w:rPr>
                <w:rStyle w:val="Hipervnculo"/>
                <w:rFonts w:ascii="Arial" w:hAnsi="Arial" w:cs="Arial"/>
                <w:noProof/>
              </w:rPr>
              <w:t>PRUEBAS</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_Toc218611285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91</w:t>
            </w:r>
            <w:r w:rsidRPr="00704792">
              <w:rPr>
                <w:rFonts w:ascii="Arial" w:hAnsi="Arial" w:cs="Arial"/>
                <w:noProof/>
                <w:webHidden/>
              </w:rPr>
              <w:fldChar w:fldCharType="end"/>
            </w:r>
          </w:hyperlink>
        </w:p>
        <w:p w14:paraId="2556631E" w14:textId="54012A8B" w:rsidR="00672539" w:rsidRPr="00704792" w:rsidRDefault="00672539" w:rsidP="00B55071">
          <w:pPr>
            <w:pStyle w:val="TDC1"/>
            <w:tabs>
              <w:tab w:val="left" w:pos="480"/>
              <w:tab w:val="right" w:leader="dot" w:pos="9771"/>
            </w:tabs>
            <w:spacing w:before="0" w:after="0"/>
            <w:rPr>
              <w:rFonts w:ascii="Arial" w:eastAsiaTheme="minorEastAsia" w:hAnsi="Arial" w:cs="Arial"/>
              <w:b w:val="0"/>
              <w:bCs w:val="0"/>
              <w:caps w:val="0"/>
              <w:noProof/>
              <w:kern w:val="2"/>
              <w:lang w:eastAsia="es-MX"/>
              <w14:ligatures w14:val="standardContextual"/>
            </w:rPr>
          </w:pPr>
          <w:hyperlink w:anchor="_Toc218611286" w:history="1">
            <w:r w:rsidRPr="00704792">
              <w:rPr>
                <w:rStyle w:val="Hipervnculo"/>
                <w:rFonts w:ascii="Arial" w:hAnsi="Arial" w:cs="Arial"/>
                <w:noProof/>
              </w:rPr>
              <w:t>6</w:t>
            </w:r>
            <w:r w:rsidRPr="00704792">
              <w:rPr>
                <w:rFonts w:ascii="Arial" w:eastAsiaTheme="minorEastAsia" w:hAnsi="Arial" w:cs="Arial"/>
                <w:b w:val="0"/>
                <w:bCs w:val="0"/>
                <w:caps w:val="0"/>
                <w:noProof/>
                <w:kern w:val="2"/>
                <w:lang w:eastAsia="es-MX"/>
                <w14:ligatures w14:val="standardContextual"/>
              </w:rPr>
              <w:tab/>
            </w:r>
            <w:r w:rsidRPr="00704792">
              <w:rPr>
                <w:rStyle w:val="Hipervnculo"/>
                <w:rFonts w:ascii="Arial" w:hAnsi="Arial" w:cs="Arial"/>
                <w:noProof/>
              </w:rPr>
              <w:t>EN AQUELLOS CASOS EN QUE EL ÁREA REQUIRENTE MODIFIQUE LA ESPECIFICACIÓN TÉCNICA DE ALGÚN BIEN QUE NO SE ENCUENTRE REGULADO POR EL COMPENDIO NACIONAL DE INSUMOS PARA LA SALUD EXPEDIDO POR EL CONSEJO DE SALUBRIDAD GENERAL, EL CUADRO BÁSICO Y CATÁLOGO DE INSTRUMENTAL Y EQUIPO MÉDICO EMITIDOS POR LA COMISIÓN INTERINSTITUCIONAL DEL CUADRO BÁSICO Y CATÁLOGO DE INSUMOS DEL SECTOR SALUD Y EL CBI RESPECTO DE LAS ESPECIFICACIONES ESTIPULADAS PARA ESE MISMO BIEN EN EL EJERCICIO ANTERIOR, DEBERÁ ACOMPAÑAR A SU REQUISICIÓN, UN DICTAMEN MEDIANTE EL CUAL EL ÁREA TÉCNICA ACREDITE QUE CON ELLO NO SE LIMITA LA LIBRE PARTICIPACIÓN, CONCURRENCIA Y COMPETENCIA ECONÓMICA.</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_Toc218611286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91</w:t>
            </w:r>
            <w:r w:rsidRPr="00704792">
              <w:rPr>
                <w:rFonts w:ascii="Arial" w:hAnsi="Arial" w:cs="Arial"/>
                <w:noProof/>
                <w:webHidden/>
              </w:rPr>
              <w:fldChar w:fldCharType="end"/>
            </w:r>
          </w:hyperlink>
        </w:p>
        <w:p w14:paraId="7E2539EE" w14:textId="1DCAFCC5" w:rsidR="00672539" w:rsidRPr="00704792" w:rsidRDefault="00672539" w:rsidP="00B55071">
          <w:pPr>
            <w:pStyle w:val="TDC1"/>
            <w:tabs>
              <w:tab w:val="left" w:pos="480"/>
              <w:tab w:val="right" w:leader="dot" w:pos="9771"/>
            </w:tabs>
            <w:spacing w:before="0" w:after="0"/>
            <w:rPr>
              <w:rFonts w:ascii="Arial" w:eastAsiaTheme="minorEastAsia" w:hAnsi="Arial" w:cs="Arial"/>
              <w:b w:val="0"/>
              <w:bCs w:val="0"/>
              <w:caps w:val="0"/>
              <w:noProof/>
              <w:kern w:val="2"/>
              <w:lang w:eastAsia="es-MX"/>
              <w14:ligatures w14:val="standardContextual"/>
            </w:rPr>
          </w:pPr>
          <w:hyperlink w:anchor="_Toc218611287" w:history="1">
            <w:r w:rsidRPr="00704792">
              <w:rPr>
                <w:rStyle w:val="Hipervnculo"/>
                <w:rFonts w:ascii="Arial" w:hAnsi="Arial" w:cs="Arial"/>
                <w:noProof/>
              </w:rPr>
              <w:t>7</w:t>
            </w:r>
            <w:r w:rsidRPr="00704792">
              <w:rPr>
                <w:rFonts w:ascii="Arial" w:eastAsiaTheme="minorEastAsia" w:hAnsi="Arial" w:cs="Arial"/>
                <w:b w:val="0"/>
                <w:bCs w:val="0"/>
                <w:caps w:val="0"/>
                <w:noProof/>
                <w:kern w:val="2"/>
                <w:lang w:eastAsia="es-MX"/>
                <w14:ligatures w14:val="standardContextual"/>
              </w:rPr>
              <w:tab/>
            </w:r>
            <w:r w:rsidRPr="00704792">
              <w:rPr>
                <w:rStyle w:val="Hipervnculo"/>
                <w:rFonts w:ascii="Arial" w:hAnsi="Arial" w:cs="Arial"/>
                <w:noProof/>
              </w:rPr>
              <w:t xml:space="preserve">EN AQUELLOS CASOS EN QUE EL ÁREA REQUIRENTE, MODIFIQUE LAS ESPECIFICACIONES TÉCNICAS DE UN BIEN RESPECTO DE LAS ESTIPULADAS EN EL EJERCICIO ANTERIOR, DEBERÁ PRESENTAR UN DICTAMEN EN EL QUE JUSTIFIQUE QUE LOS REQUISITOS CONTENIDOS EN LAS ESPECIFICACIONES TÉCNICAS DEL BIEN, NO LIMITAN DE NINGUNA FORMA LA LIBRE </w:t>
            </w:r>
            <w:r w:rsidRPr="00704792">
              <w:rPr>
                <w:rStyle w:val="Hipervnculo"/>
                <w:rFonts w:ascii="Arial" w:hAnsi="Arial" w:cs="Arial"/>
                <w:noProof/>
              </w:rPr>
              <w:lastRenderedPageBreak/>
              <w:t>PARTICIPACIÓN, CONCURRENCIA Y COMPETENCIA ECONÓMICA; DICHOS CAMBIOS DEBERÁN SER VALIDADOS DURANTE LA ETAPA DE LA INVESTIGACIÓN DE MERCADO CON OBJETO DE QUE LOS CAMBIOS EFECTUADOS NO LIMITEN LA LIBRE PARTICIPACIÓN, CONCURRENCIA Y COMPETENCIA ECONÓMICA, Y DE SER EL CASO, LOS CAMBIOS DEBERÁN DESPRENDERSE DE ÉSTA.</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_Toc218611287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92</w:t>
            </w:r>
            <w:r w:rsidRPr="00704792">
              <w:rPr>
                <w:rFonts w:ascii="Arial" w:hAnsi="Arial" w:cs="Arial"/>
                <w:noProof/>
                <w:webHidden/>
              </w:rPr>
              <w:fldChar w:fldCharType="end"/>
            </w:r>
          </w:hyperlink>
        </w:p>
        <w:p w14:paraId="752C6877" w14:textId="038BDA0F" w:rsidR="00672539" w:rsidRPr="00704792" w:rsidRDefault="00672539" w:rsidP="00B55071">
          <w:pPr>
            <w:pStyle w:val="TDC1"/>
            <w:tabs>
              <w:tab w:val="left" w:pos="480"/>
              <w:tab w:val="right" w:leader="dot" w:pos="9771"/>
            </w:tabs>
            <w:spacing w:before="0" w:after="0"/>
            <w:rPr>
              <w:rFonts w:ascii="Arial" w:eastAsiaTheme="minorEastAsia" w:hAnsi="Arial" w:cs="Arial"/>
              <w:b w:val="0"/>
              <w:bCs w:val="0"/>
              <w:caps w:val="0"/>
              <w:noProof/>
              <w:kern w:val="2"/>
              <w:lang w:eastAsia="es-MX"/>
              <w14:ligatures w14:val="standardContextual"/>
            </w:rPr>
          </w:pPr>
          <w:hyperlink w:anchor="_Toc218611288" w:history="1">
            <w:r w:rsidRPr="00704792">
              <w:rPr>
                <w:rStyle w:val="Hipervnculo"/>
                <w:rFonts w:ascii="Arial" w:hAnsi="Arial" w:cs="Arial"/>
                <w:noProof/>
              </w:rPr>
              <w:t>8</w:t>
            </w:r>
            <w:r w:rsidRPr="00704792">
              <w:rPr>
                <w:rFonts w:ascii="Arial" w:eastAsiaTheme="minorEastAsia" w:hAnsi="Arial" w:cs="Arial"/>
                <w:b w:val="0"/>
                <w:bCs w:val="0"/>
                <w:caps w:val="0"/>
                <w:noProof/>
                <w:kern w:val="2"/>
                <w:lang w:eastAsia="es-MX"/>
                <w14:ligatures w14:val="standardContextual"/>
              </w:rPr>
              <w:tab/>
            </w:r>
            <w:r w:rsidRPr="00704792">
              <w:rPr>
                <w:rStyle w:val="Hipervnculo"/>
                <w:rFonts w:ascii="Arial" w:hAnsi="Arial" w:cs="Arial"/>
                <w:noProof/>
              </w:rPr>
              <w:t>NORMAS: OFICIAL MEXICANA, ESTÁNDAR (ANTES MEXICANA), INTERNACIONAL, DE REFERENCIA O ESPECIFICACIÓN TÉCNICA, QUE RESULTE APLICABLE A LOS BIENES O SERVICIOS REQUERIDOS, CONFORME A LA LIC CON BASE EN LO SEÑALADO EN EL NUMERAL 4.28.4 DE LAS PRESENTES POBALINES Y, EN SU CASO, EL REGISTRO SANITARIO CORRESPONDIENTE.</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_Toc218611288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92</w:t>
            </w:r>
            <w:r w:rsidRPr="00704792">
              <w:rPr>
                <w:rFonts w:ascii="Arial" w:hAnsi="Arial" w:cs="Arial"/>
                <w:noProof/>
                <w:webHidden/>
              </w:rPr>
              <w:fldChar w:fldCharType="end"/>
            </w:r>
          </w:hyperlink>
        </w:p>
        <w:p w14:paraId="43B08F59" w14:textId="556D13BA" w:rsidR="00672539" w:rsidRPr="00704792" w:rsidRDefault="00672539" w:rsidP="00B55071">
          <w:pPr>
            <w:pStyle w:val="TDC1"/>
            <w:tabs>
              <w:tab w:val="left" w:pos="480"/>
              <w:tab w:val="right" w:leader="dot" w:pos="9771"/>
            </w:tabs>
            <w:spacing w:before="0" w:after="0"/>
            <w:rPr>
              <w:rFonts w:ascii="Arial" w:eastAsiaTheme="minorEastAsia" w:hAnsi="Arial" w:cs="Arial"/>
              <w:b w:val="0"/>
              <w:bCs w:val="0"/>
              <w:caps w:val="0"/>
              <w:noProof/>
              <w:kern w:val="2"/>
              <w:lang w:eastAsia="es-MX"/>
              <w14:ligatures w14:val="standardContextual"/>
            </w:rPr>
          </w:pPr>
          <w:hyperlink w:anchor="_Toc218611289" w:history="1">
            <w:r w:rsidRPr="00704792">
              <w:rPr>
                <w:rStyle w:val="Hipervnculo"/>
                <w:rFonts w:ascii="Arial" w:hAnsi="Arial" w:cs="Arial"/>
                <w:noProof/>
              </w:rPr>
              <w:t>9</w:t>
            </w:r>
            <w:r w:rsidRPr="00704792">
              <w:rPr>
                <w:rFonts w:ascii="Arial" w:eastAsiaTheme="minorEastAsia" w:hAnsi="Arial" w:cs="Arial"/>
                <w:b w:val="0"/>
                <w:bCs w:val="0"/>
                <w:caps w:val="0"/>
                <w:noProof/>
                <w:kern w:val="2"/>
                <w:lang w:eastAsia="es-MX"/>
                <w14:ligatures w14:val="standardContextual"/>
              </w:rPr>
              <w:tab/>
            </w:r>
            <w:r w:rsidRPr="00704792">
              <w:rPr>
                <w:rStyle w:val="Hipervnculo"/>
                <w:rFonts w:ascii="Arial" w:hAnsi="Arial" w:cs="Arial"/>
                <w:noProof/>
              </w:rPr>
              <w:t>CRONOGRAMA DE ACTIVIDADES</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_Toc218611289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92</w:t>
            </w:r>
            <w:r w:rsidRPr="00704792">
              <w:rPr>
                <w:rFonts w:ascii="Arial" w:hAnsi="Arial" w:cs="Arial"/>
                <w:noProof/>
                <w:webHidden/>
              </w:rPr>
              <w:fldChar w:fldCharType="end"/>
            </w:r>
          </w:hyperlink>
        </w:p>
        <w:p w14:paraId="67781562" w14:textId="4C86FC9E" w:rsidR="00672539" w:rsidRPr="00704792" w:rsidRDefault="00672539" w:rsidP="00B55071">
          <w:pPr>
            <w:pStyle w:val="TDC1"/>
            <w:tabs>
              <w:tab w:val="left" w:pos="480"/>
              <w:tab w:val="right" w:leader="dot" w:pos="9771"/>
            </w:tabs>
            <w:spacing w:before="0" w:after="0"/>
            <w:rPr>
              <w:rFonts w:ascii="Arial" w:eastAsiaTheme="minorEastAsia" w:hAnsi="Arial" w:cs="Arial"/>
              <w:b w:val="0"/>
              <w:bCs w:val="0"/>
              <w:caps w:val="0"/>
              <w:noProof/>
              <w:kern w:val="2"/>
              <w:lang w:eastAsia="es-MX"/>
              <w14:ligatures w14:val="standardContextual"/>
            </w:rPr>
          </w:pPr>
          <w:hyperlink w:anchor="_Toc218611290" w:history="1">
            <w:r w:rsidRPr="00704792">
              <w:rPr>
                <w:rStyle w:val="Hipervnculo"/>
                <w:rFonts w:ascii="Arial" w:hAnsi="Arial" w:cs="Arial"/>
                <w:noProof/>
              </w:rPr>
              <w:t>10</w:t>
            </w:r>
            <w:r w:rsidRPr="00704792">
              <w:rPr>
                <w:rFonts w:ascii="Arial" w:eastAsiaTheme="minorEastAsia" w:hAnsi="Arial" w:cs="Arial"/>
                <w:b w:val="0"/>
                <w:bCs w:val="0"/>
                <w:caps w:val="0"/>
                <w:noProof/>
                <w:kern w:val="2"/>
                <w:lang w:eastAsia="es-MX"/>
                <w14:ligatures w14:val="standardContextual"/>
              </w:rPr>
              <w:tab/>
            </w:r>
            <w:r w:rsidRPr="00704792">
              <w:rPr>
                <w:rStyle w:val="Hipervnculo"/>
                <w:rFonts w:ascii="Arial" w:hAnsi="Arial" w:cs="Arial"/>
                <w:noProof/>
              </w:rPr>
              <w:t>RESTRICCIONES E INTERFACES CON OTROS ELEMENTOS</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_Toc218611290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96</w:t>
            </w:r>
            <w:r w:rsidRPr="00704792">
              <w:rPr>
                <w:rFonts w:ascii="Arial" w:hAnsi="Arial" w:cs="Arial"/>
                <w:noProof/>
                <w:webHidden/>
              </w:rPr>
              <w:fldChar w:fldCharType="end"/>
            </w:r>
          </w:hyperlink>
        </w:p>
        <w:p w14:paraId="04D93875" w14:textId="23B5109F" w:rsidR="00672539" w:rsidRPr="00704792" w:rsidRDefault="00672539" w:rsidP="00B55071">
          <w:pPr>
            <w:pStyle w:val="TDC2"/>
            <w:tabs>
              <w:tab w:val="left" w:pos="960"/>
              <w:tab w:val="right" w:leader="dot" w:pos="9771"/>
            </w:tabs>
            <w:rPr>
              <w:rFonts w:ascii="Arial" w:eastAsiaTheme="minorEastAsia" w:hAnsi="Arial" w:cs="Arial"/>
              <w:smallCaps w:val="0"/>
              <w:noProof/>
              <w:kern w:val="2"/>
              <w:lang w:eastAsia="es-MX"/>
              <w14:ligatures w14:val="standardContextual"/>
            </w:rPr>
          </w:pPr>
          <w:hyperlink w:anchor="_Toc218611291" w:history="1">
            <w:r w:rsidRPr="00704792">
              <w:rPr>
                <w:rStyle w:val="Hipervnculo"/>
                <w:rFonts w:ascii="Arial" w:hAnsi="Arial" w:cs="Arial"/>
                <w:noProof/>
              </w:rPr>
              <w:t>10.1</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 xml:space="preserve">SEGURIDAD DE LA INFORMACIÓN PARA EL SERVICIO DE CCIMSS MORELIA, </w:t>
            </w:r>
            <w:r w:rsidRPr="00704792">
              <w:rPr>
                <w:rStyle w:val="Hipervnculo"/>
                <w:rFonts w:ascii="Arial" w:hAnsi="Arial" w:cs="Arial"/>
                <w:iCs/>
                <w:noProof/>
              </w:rPr>
              <w:t>MICHOACÁN</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_Toc218611291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97</w:t>
            </w:r>
            <w:r w:rsidRPr="00704792">
              <w:rPr>
                <w:rFonts w:ascii="Arial" w:hAnsi="Arial" w:cs="Arial"/>
                <w:noProof/>
                <w:webHidden/>
              </w:rPr>
              <w:fldChar w:fldCharType="end"/>
            </w:r>
          </w:hyperlink>
        </w:p>
        <w:p w14:paraId="1C578A8B" w14:textId="0BD134A4" w:rsidR="00672539" w:rsidRPr="00704792" w:rsidRDefault="00672539" w:rsidP="00B55071">
          <w:pPr>
            <w:pStyle w:val="TDC2"/>
            <w:tabs>
              <w:tab w:val="left" w:pos="960"/>
              <w:tab w:val="right" w:leader="dot" w:pos="9771"/>
            </w:tabs>
            <w:rPr>
              <w:rFonts w:ascii="Arial" w:eastAsiaTheme="minorEastAsia" w:hAnsi="Arial" w:cs="Arial"/>
              <w:smallCaps w:val="0"/>
              <w:noProof/>
              <w:kern w:val="2"/>
              <w:lang w:eastAsia="es-MX"/>
              <w14:ligatures w14:val="standardContextual"/>
            </w:rPr>
          </w:pPr>
          <w:hyperlink w:anchor="_Toc218611292" w:history="1">
            <w:r w:rsidRPr="00704792">
              <w:rPr>
                <w:rStyle w:val="Hipervnculo"/>
                <w:rFonts w:ascii="Arial" w:hAnsi="Arial" w:cs="Arial"/>
                <w:noProof/>
              </w:rPr>
              <w:t>10.2</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ESPECIFICACIÓN TÉCNICA DEL GESTOR UNIFICADO DE AMENAZAS (UTM)PARA LA OPERACIÓN DEL CALL CENTER</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_Toc218611292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97</w:t>
            </w:r>
            <w:r w:rsidRPr="00704792">
              <w:rPr>
                <w:rFonts w:ascii="Arial" w:hAnsi="Arial" w:cs="Arial"/>
                <w:noProof/>
                <w:webHidden/>
              </w:rPr>
              <w:fldChar w:fldCharType="end"/>
            </w:r>
          </w:hyperlink>
        </w:p>
        <w:p w14:paraId="656AA626" w14:textId="0A10E400" w:rsidR="00672539" w:rsidRPr="00704792" w:rsidRDefault="00672539" w:rsidP="00B55071">
          <w:pPr>
            <w:pStyle w:val="TDC2"/>
            <w:tabs>
              <w:tab w:val="left" w:pos="960"/>
              <w:tab w:val="right" w:leader="dot" w:pos="9771"/>
            </w:tabs>
            <w:rPr>
              <w:rFonts w:ascii="Arial" w:eastAsiaTheme="minorEastAsia" w:hAnsi="Arial" w:cs="Arial"/>
              <w:smallCaps w:val="0"/>
              <w:noProof/>
              <w:kern w:val="2"/>
              <w:lang w:eastAsia="es-MX"/>
              <w14:ligatures w14:val="standardContextual"/>
            </w:rPr>
          </w:pPr>
          <w:hyperlink w:anchor="_Toc218611293" w:history="1">
            <w:r w:rsidRPr="00704792">
              <w:rPr>
                <w:rStyle w:val="Hipervnculo"/>
                <w:rFonts w:ascii="Arial" w:hAnsi="Arial" w:cs="Arial"/>
                <w:noProof/>
              </w:rPr>
              <w:t>10.2.1</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FUNCIONALIDAD FIREWALL</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_Toc218611293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97</w:t>
            </w:r>
            <w:r w:rsidRPr="00704792">
              <w:rPr>
                <w:rFonts w:ascii="Arial" w:hAnsi="Arial" w:cs="Arial"/>
                <w:noProof/>
                <w:webHidden/>
              </w:rPr>
              <w:fldChar w:fldCharType="end"/>
            </w:r>
          </w:hyperlink>
        </w:p>
        <w:p w14:paraId="4774EDB9" w14:textId="4ABD3DD3"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94" w:history="1">
            <w:r w:rsidRPr="00704792">
              <w:rPr>
                <w:rStyle w:val="Hipervnculo"/>
                <w:rFonts w:ascii="Arial" w:hAnsi="Arial" w:cs="Arial"/>
                <w:noProof/>
              </w:rPr>
              <w:t>10.2.2</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FUNCIONALIDAD DE PREVENCIÓN DE INTRUSOS (IPS)</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_Toc218611294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98</w:t>
            </w:r>
            <w:r w:rsidRPr="00704792">
              <w:rPr>
                <w:rFonts w:ascii="Arial" w:hAnsi="Arial" w:cs="Arial"/>
                <w:noProof/>
                <w:webHidden/>
              </w:rPr>
              <w:fldChar w:fldCharType="end"/>
            </w:r>
          </w:hyperlink>
        </w:p>
        <w:p w14:paraId="6BD0BDF4" w14:textId="797C0A0C"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95" w:history="1">
            <w:r w:rsidRPr="00704792">
              <w:rPr>
                <w:rStyle w:val="Hipervnculo"/>
                <w:rFonts w:ascii="Arial" w:hAnsi="Arial" w:cs="Arial"/>
                <w:noProof/>
              </w:rPr>
              <w:t>10.2.3</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SERVICIOS DE REDES PRIVADAS VIRTUALES – VPN</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_Toc218611295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98</w:t>
            </w:r>
            <w:r w:rsidRPr="00704792">
              <w:rPr>
                <w:rFonts w:ascii="Arial" w:hAnsi="Arial" w:cs="Arial"/>
                <w:noProof/>
                <w:webHidden/>
              </w:rPr>
              <w:fldChar w:fldCharType="end"/>
            </w:r>
          </w:hyperlink>
        </w:p>
        <w:p w14:paraId="42141B1F" w14:textId="0F0BCAFE"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296" w:history="1">
            <w:r w:rsidRPr="00704792">
              <w:rPr>
                <w:rStyle w:val="Hipervnculo"/>
                <w:rFonts w:ascii="Arial" w:hAnsi="Arial" w:cs="Arial"/>
                <w:noProof/>
              </w:rPr>
              <w:t>10.2.4</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ESPECIFICACIÓN NORMATIVA PARA LA OPERACIÓN DEL CALL CENTER</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_Toc218611296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99</w:t>
            </w:r>
            <w:r w:rsidRPr="00704792">
              <w:rPr>
                <w:rFonts w:ascii="Arial" w:hAnsi="Arial" w:cs="Arial"/>
                <w:noProof/>
                <w:webHidden/>
              </w:rPr>
              <w:fldChar w:fldCharType="end"/>
            </w:r>
          </w:hyperlink>
        </w:p>
        <w:p w14:paraId="18615A3E" w14:textId="3FE1A912" w:rsidR="00672539" w:rsidRPr="00704792" w:rsidRDefault="00672539" w:rsidP="00B55071">
          <w:pPr>
            <w:pStyle w:val="TDC1"/>
            <w:tabs>
              <w:tab w:val="left" w:pos="480"/>
              <w:tab w:val="right" w:leader="dot" w:pos="9771"/>
            </w:tabs>
            <w:spacing w:before="0" w:after="0"/>
            <w:rPr>
              <w:rFonts w:ascii="Arial" w:eastAsiaTheme="minorEastAsia" w:hAnsi="Arial" w:cs="Arial"/>
              <w:b w:val="0"/>
              <w:bCs w:val="0"/>
              <w:caps w:val="0"/>
              <w:noProof/>
              <w:kern w:val="2"/>
              <w:lang w:eastAsia="es-MX"/>
              <w14:ligatures w14:val="standardContextual"/>
            </w:rPr>
          </w:pPr>
          <w:hyperlink w:anchor="_Toc218611297" w:history="1">
            <w:r w:rsidRPr="00704792">
              <w:rPr>
                <w:rStyle w:val="Hipervnculo"/>
                <w:rFonts w:ascii="Arial" w:hAnsi="Arial" w:cs="Arial"/>
                <w:noProof/>
              </w:rPr>
              <w:t>11</w:t>
            </w:r>
            <w:r w:rsidRPr="00704792">
              <w:rPr>
                <w:rFonts w:ascii="Arial" w:eastAsiaTheme="minorEastAsia" w:hAnsi="Arial" w:cs="Arial"/>
                <w:b w:val="0"/>
                <w:bCs w:val="0"/>
                <w:caps w:val="0"/>
                <w:noProof/>
                <w:kern w:val="2"/>
                <w:lang w:eastAsia="es-MX"/>
                <w14:ligatures w14:val="standardContextual"/>
              </w:rPr>
              <w:tab/>
            </w:r>
            <w:r w:rsidRPr="00704792">
              <w:rPr>
                <w:rStyle w:val="Hipervnculo"/>
                <w:rFonts w:ascii="Arial" w:hAnsi="Arial" w:cs="Arial"/>
                <w:noProof/>
              </w:rPr>
              <w:t>PROCESOS</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_Toc218611297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100</w:t>
            </w:r>
            <w:r w:rsidRPr="00704792">
              <w:rPr>
                <w:rFonts w:ascii="Arial" w:hAnsi="Arial" w:cs="Arial"/>
                <w:noProof/>
                <w:webHidden/>
              </w:rPr>
              <w:fldChar w:fldCharType="end"/>
            </w:r>
          </w:hyperlink>
        </w:p>
        <w:p w14:paraId="69CFB82A" w14:textId="14C16757" w:rsidR="00672539" w:rsidRPr="00704792" w:rsidRDefault="00672539" w:rsidP="00B55071">
          <w:pPr>
            <w:pStyle w:val="TDC1"/>
            <w:tabs>
              <w:tab w:val="left" w:pos="480"/>
              <w:tab w:val="right" w:leader="dot" w:pos="9771"/>
            </w:tabs>
            <w:spacing w:before="0" w:after="0"/>
            <w:rPr>
              <w:rFonts w:ascii="Arial" w:eastAsiaTheme="minorEastAsia" w:hAnsi="Arial" w:cs="Arial"/>
              <w:b w:val="0"/>
              <w:bCs w:val="0"/>
              <w:caps w:val="0"/>
              <w:noProof/>
              <w:kern w:val="2"/>
              <w:lang w:eastAsia="es-MX"/>
              <w14:ligatures w14:val="standardContextual"/>
            </w:rPr>
          </w:pPr>
          <w:hyperlink w:anchor="_Toc218611298" w:history="1">
            <w:r w:rsidRPr="00704792">
              <w:rPr>
                <w:rStyle w:val="Hipervnculo"/>
                <w:rFonts w:ascii="Arial" w:hAnsi="Arial" w:cs="Arial"/>
                <w:noProof/>
              </w:rPr>
              <w:t>12</w:t>
            </w:r>
            <w:r w:rsidRPr="00704792">
              <w:rPr>
                <w:rFonts w:ascii="Arial" w:eastAsiaTheme="minorEastAsia" w:hAnsi="Arial" w:cs="Arial"/>
                <w:b w:val="0"/>
                <w:bCs w:val="0"/>
                <w:caps w:val="0"/>
                <w:noProof/>
                <w:kern w:val="2"/>
                <w:lang w:eastAsia="es-MX"/>
                <w14:ligatures w14:val="standardContextual"/>
              </w:rPr>
              <w:tab/>
            </w:r>
            <w:r w:rsidRPr="00704792">
              <w:rPr>
                <w:rStyle w:val="Hipervnculo"/>
                <w:rFonts w:ascii="Arial" w:hAnsi="Arial" w:cs="Arial"/>
                <w:noProof/>
              </w:rPr>
              <w:t>RECURSOS HUMANOS</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_Toc218611298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100</w:t>
            </w:r>
            <w:r w:rsidRPr="00704792">
              <w:rPr>
                <w:rFonts w:ascii="Arial" w:hAnsi="Arial" w:cs="Arial"/>
                <w:noProof/>
                <w:webHidden/>
              </w:rPr>
              <w:fldChar w:fldCharType="end"/>
            </w:r>
          </w:hyperlink>
        </w:p>
        <w:p w14:paraId="60D91393" w14:textId="33E39939" w:rsidR="00672539" w:rsidRPr="00704792" w:rsidRDefault="00672539" w:rsidP="00B55071">
          <w:pPr>
            <w:pStyle w:val="TDC2"/>
            <w:tabs>
              <w:tab w:val="left" w:pos="960"/>
              <w:tab w:val="right" w:leader="dot" w:pos="9771"/>
            </w:tabs>
            <w:rPr>
              <w:rFonts w:ascii="Arial" w:eastAsiaTheme="minorEastAsia" w:hAnsi="Arial" w:cs="Arial"/>
              <w:smallCaps w:val="0"/>
              <w:noProof/>
              <w:kern w:val="2"/>
              <w:lang w:eastAsia="es-MX"/>
              <w14:ligatures w14:val="standardContextual"/>
            </w:rPr>
          </w:pPr>
          <w:hyperlink w:anchor="_Toc218611299" w:history="1">
            <w:r w:rsidRPr="00704792">
              <w:rPr>
                <w:rStyle w:val="Hipervnculo"/>
                <w:rFonts w:ascii="Arial" w:hAnsi="Arial" w:cs="Arial"/>
                <w:noProof/>
              </w:rPr>
              <w:t>12.1</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CAPACITACIÓN INICIAL</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_Toc218611299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101</w:t>
            </w:r>
            <w:r w:rsidRPr="00704792">
              <w:rPr>
                <w:rFonts w:ascii="Arial" w:hAnsi="Arial" w:cs="Arial"/>
                <w:noProof/>
                <w:webHidden/>
              </w:rPr>
              <w:fldChar w:fldCharType="end"/>
            </w:r>
          </w:hyperlink>
        </w:p>
        <w:p w14:paraId="02D0D2F6" w14:textId="0B0E258B" w:rsidR="00672539" w:rsidRPr="00704792" w:rsidRDefault="00672539" w:rsidP="00B55071">
          <w:pPr>
            <w:pStyle w:val="TDC2"/>
            <w:tabs>
              <w:tab w:val="left" w:pos="960"/>
              <w:tab w:val="right" w:leader="dot" w:pos="9771"/>
            </w:tabs>
            <w:rPr>
              <w:rFonts w:ascii="Arial" w:eastAsiaTheme="minorEastAsia" w:hAnsi="Arial" w:cs="Arial"/>
              <w:smallCaps w:val="0"/>
              <w:noProof/>
              <w:kern w:val="2"/>
              <w:lang w:eastAsia="es-MX"/>
              <w14:ligatures w14:val="standardContextual"/>
            </w:rPr>
          </w:pPr>
          <w:hyperlink w:anchor="_Toc218611300" w:history="1">
            <w:r w:rsidRPr="00704792">
              <w:rPr>
                <w:rStyle w:val="Hipervnculo"/>
                <w:rFonts w:ascii="Arial" w:hAnsi="Arial" w:cs="Arial"/>
                <w:noProof/>
              </w:rPr>
              <w:t>12.2</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DESARROLLO DE RECURSOS HUMANOS</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_Toc218611300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101</w:t>
            </w:r>
            <w:r w:rsidRPr="00704792">
              <w:rPr>
                <w:rFonts w:ascii="Arial" w:hAnsi="Arial" w:cs="Arial"/>
                <w:noProof/>
                <w:webHidden/>
              </w:rPr>
              <w:fldChar w:fldCharType="end"/>
            </w:r>
          </w:hyperlink>
        </w:p>
        <w:p w14:paraId="2039D1B4" w14:textId="2CAAC50D" w:rsidR="00672539" w:rsidRPr="00704792" w:rsidRDefault="00672539" w:rsidP="00B55071">
          <w:pPr>
            <w:pStyle w:val="TDC2"/>
            <w:tabs>
              <w:tab w:val="left" w:pos="960"/>
              <w:tab w:val="right" w:leader="dot" w:pos="9771"/>
            </w:tabs>
            <w:rPr>
              <w:rFonts w:ascii="Arial" w:eastAsiaTheme="minorEastAsia" w:hAnsi="Arial" w:cs="Arial"/>
              <w:smallCaps w:val="0"/>
              <w:noProof/>
              <w:kern w:val="2"/>
              <w:lang w:eastAsia="es-MX"/>
              <w14:ligatures w14:val="standardContextual"/>
            </w:rPr>
          </w:pPr>
          <w:hyperlink w:anchor="_Toc218611301" w:history="1">
            <w:r w:rsidRPr="00704792">
              <w:rPr>
                <w:rStyle w:val="Hipervnculo"/>
                <w:rFonts w:ascii="Arial" w:hAnsi="Arial" w:cs="Arial"/>
                <w:noProof/>
              </w:rPr>
              <w:t>12.2.1</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CAPACITACIÓN PERIÓDICA DURANTE LA VIGENCIA DEL CONTRATO</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_Toc218611301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102</w:t>
            </w:r>
            <w:r w:rsidRPr="00704792">
              <w:rPr>
                <w:rFonts w:ascii="Arial" w:hAnsi="Arial" w:cs="Arial"/>
                <w:noProof/>
                <w:webHidden/>
              </w:rPr>
              <w:fldChar w:fldCharType="end"/>
            </w:r>
          </w:hyperlink>
        </w:p>
        <w:p w14:paraId="652EB1EB" w14:textId="3F50B184"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302" w:history="1">
            <w:r w:rsidRPr="00704792">
              <w:rPr>
                <w:rStyle w:val="Hipervnculo"/>
                <w:rFonts w:ascii="Arial" w:hAnsi="Arial" w:cs="Arial"/>
                <w:noProof/>
              </w:rPr>
              <w:t>12.2.2</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MODELO DE CAPACITACIÓN</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_Toc218611302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104</w:t>
            </w:r>
            <w:r w:rsidRPr="00704792">
              <w:rPr>
                <w:rFonts w:ascii="Arial" w:hAnsi="Arial" w:cs="Arial"/>
                <w:noProof/>
                <w:webHidden/>
              </w:rPr>
              <w:fldChar w:fldCharType="end"/>
            </w:r>
          </w:hyperlink>
        </w:p>
        <w:p w14:paraId="4B6C78CF" w14:textId="240DE947" w:rsidR="00672539" w:rsidRPr="00704792" w:rsidRDefault="00672539" w:rsidP="00B55071">
          <w:pPr>
            <w:pStyle w:val="TDC2"/>
            <w:tabs>
              <w:tab w:val="left" w:pos="1200"/>
              <w:tab w:val="right" w:leader="dot" w:pos="9771"/>
            </w:tabs>
            <w:rPr>
              <w:rFonts w:ascii="Arial" w:eastAsiaTheme="minorEastAsia" w:hAnsi="Arial" w:cs="Arial"/>
              <w:smallCaps w:val="0"/>
              <w:noProof/>
              <w:kern w:val="2"/>
              <w:lang w:eastAsia="es-MX"/>
              <w14:ligatures w14:val="standardContextual"/>
            </w:rPr>
          </w:pPr>
          <w:hyperlink w:anchor="_Toc218611303" w:history="1">
            <w:r w:rsidRPr="00704792">
              <w:rPr>
                <w:rStyle w:val="Hipervnculo"/>
                <w:rFonts w:ascii="Arial" w:hAnsi="Arial" w:cs="Arial"/>
                <w:noProof/>
              </w:rPr>
              <w:t>12.2.3</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ASEGURAMIENTO DE LA CALIDAD</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_Toc218611303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105</w:t>
            </w:r>
            <w:r w:rsidRPr="00704792">
              <w:rPr>
                <w:rFonts w:ascii="Arial" w:hAnsi="Arial" w:cs="Arial"/>
                <w:noProof/>
                <w:webHidden/>
              </w:rPr>
              <w:fldChar w:fldCharType="end"/>
            </w:r>
          </w:hyperlink>
        </w:p>
        <w:p w14:paraId="1B638162" w14:textId="553E8B4C" w:rsidR="00672539" w:rsidRPr="00704792" w:rsidRDefault="00672539" w:rsidP="00B55071">
          <w:pPr>
            <w:pStyle w:val="TDC1"/>
            <w:tabs>
              <w:tab w:val="left" w:pos="480"/>
              <w:tab w:val="right" w:leader="dot" w:pos="9771"/>
            </w:tabs>
            <w:spacing w:before="0" w:after="0"/>
            <w:rPr>
              <w:rFonts w:ascii="Arial" w:eastAsiaTheme="minorEastAsia" w:hAnsi="Arial" w:cs="Arial"/>
              <w:b w:val="0"/>
              <w:bCs w:val="0"/>
              <w:caps w:val="0"/>
              <w:noProof/>
              <w:kern w:val="2"/>
              <w:lang w:eastAsia="es-MX"/>
              <w14:ligatures w14:val="standardContextual"/>
            </w:rPr>
          </w:pPr>
          <w:hyperlink w:anchor="_Toc218611304" w:history="1">
            <w:r w:rsidRPr="00704792">
              <w:rPr>
                <w:rStyle w:val="Hipervnculo"/>
                <w:rFonts w:ascii="Arial" w:hAnsi="Arial" w:cs="Arial"/>
                <w:noProof/>
              </w:rPr>
              <w:t>13</w:t>
            </w:r>
            <w:r w:rsidRPr="00704792">
              <w:rPr>
                <w:rFonts w:ascii="Arial" w:eastAsiaTheme="minorEastAsia" w:hAnsi="Arial" w:cs="Arial"/>
                <w:b w:val="0"/>
                <w:bCs w:val="0"/>
                <w:caps w:val="0"/>
                <w:noProof/>
                <w:kern w:val="2"/>
                <w:lang w:eastAsia="es-MX"/>
                <w14:ligatures w14:val="standardContextual"/>
              </w:rPr>
              <w:tab/>
            </w:r>
            <w:r w:rsidRPr="00704792">
              <w:rPr>
                <w:rStyle w:val="Hipervnculo"/>
                <w:rFonts w:ascii="Arial" w:hAnsi="Arial" w:cs="Arial"/>
                <w:noProof/>
              </w:rPr>
              <w:t>PERFIL DEL LICITANTE</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_Toc218611304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106</w:t>
            </w:r>
            <w:r w:rsidRPr="00704792">
              <w:rPr>
                <w:rFonts w:ascii="Arial" w:hAnsi="Arial" w:cs="Arial"/>
                <w:noProof/>
                <w:webHidden/>
              </w:rPr>
              <w:fldChar w:fldCharType="end"/>
            </w:r>
          </w:hyperlink>
        </w:p>
        <w:p w14:paraId="53673A75" w14:textId="5C8BEFC0" w:rsidR="00672539" w:rsidRPr="00704792" w:rsidRDefault="00672539" w:rsidP="00B55071">
          <w:pPr>
            <w:pStyle w:val="TDC1"/>
            <w:tabs>
              <w:tab w:val="left" w:pos="480"/>
              <w:tab w:val="right" w:leader="dot" w:pos="9771"/>
            </w:tabs>
            <w:spacing w:before="0" w:after="0"/>
            <w:rPr>
              <w:rFonts w:ascii="Arial" w:eastAsiaTheme="minorEastAsia" w:hAnsi="Arial" w:cs="Arial"/>
              <w:b w:val="0"/>
              <w:bCs w:val="0"/>
              <w:caps w:val="0"/>
              <w:noProof/>
              <w:kern w:val="2"/>
              <w:lang w:eastAsia="es-MX"/>
              <w14:ligatures w14:val="standardContextual"/>
            </w:rPr>
          </w:pPr>
          <w:hyperlink w:anchor="_Toc218611305" w:history="1">
            <w:r w:rsidRPr="00704792">
              <w:rPr>
                <w:rStyle w:val="Hipervnculo"/>
                <w:rFonts w:ascii="Arial" w:hAnsi="Arial" w:cs="Arial"/>
                <w:noProof/>
              </w:rPr>
              <w:t>14</w:t>
            </w:r>
            <w:r w:rsidRPr="00704792">
              <w:rPr>
                <w:rFonts w:ascii="Arial" w:eastAsiaTheme="minorEastAsia" w:hAnsi="Arial" w:cs="Arial"/>
                <w:b w:val="0"/>
                <w:bCs w:val="0"/>
                <w:caps w:val="0"/>
                <w:noProof/>
                <w:kern w:val="2"/>
                <w:lang w:eastAsia="es-MX"/>
                <w14:ligatures w14:val="standardContextual"/>
              </w:rPr>
              <w:tab/>
            </w:r>
            <w:r w:rsidRPr="00704792">
              <w:rPr>
                <w:rStyle w:val="Hipervnculo"/>
                <w:rFonts w:ascii="Arial" w:hAnsi="Arial" w:cs="Arial"/>
                <w:noProof/>
              </w:rPr>
              <w:t>CONDICIONES TÉCNICAS DE ACEPTACIÓN DE ENTREGABLE</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_Toc218611305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112</w:t>
            </w:r>
            <w:r w:rsidRPr="00704792">
              <w:rPr>
                <w:rFonts w:ascii="Arial" w:hAnsi="Arial" w:cs="Arial"/>
                <w:noProof/>
                <w:webHidden/>
              </w:rPr>
              <w:fldChar w:fldCharType="end"/>
            </w:r>
          </w:hyperlink>
        </w:p>
        <w:p w14:paraId="3A3A7AA3" w14:textId="70C9410D" w:rsidR="00672539" w:rsidRPr="00704792" w:rsidRDefault="00672539" w:rsidP="00B55071">
          <w:pPr>
            <w:pStyle w:val="TDC2"/>
            <w:tabs>
              <w:tab w:val="left" w:pos="960"/>
              <w:tab w:val="right" w:leader="dot" w:pos="9771"/>
            </w:tabs>
            <w:rPr>
              <w:rFonts w:ascii="Arial" w:eastAsiaTheme="minorEastAsia" w:hAnsi="Arial" w:cs="Arial"/>
              <w:smallCaps w:val="0"/>
              <w:noProof/>
              <w:kern w:val="2"/>
              <w:lang w:eastAsia="es-MX"/>
              <w14:ligatures w14:val="standardContextual"/>
            </w:rPr>
          </w:pPr>
          <w:hyperlink w:anchor="_Toc218611306" w:history="1">
            <w:r w:rsidRPr="00704792">
              <w:rPr>
                <w:rStyle w:val="Hipervnculo"/>
                <w:rFonts w:ascii="Arial" w:hAnsi="Arial" w:cs="Arial"/>
                <w:noProof/>
              </w:rPr>
              <w:t>14.1</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CUMPLIMIENTO DE OBLIGACIONES CONTRACTUALES</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_Toc218611306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128</w:t>
            </w:r>
            <w:r w:rsidRPr="00704792">
              <w:rPr>
                <w:rFonts w:ascii="Arial" w:hAnsi="Arial" w:cs="Arial"/>
                <w:noProof/>
                <w:webHidden/>
              </w:rPr>
              <w:fldChar w:fldCharType="end"/>
            </w:r>
          </w:hyperlink>
        </w:p>
        <w:p w14:paraId="707F9AC6" w14:textId="481B5966" w:rsidR="00672539" w:rsidRPr="00704792" w:rsidRDefault="00672539" w:rsidP="00B55071">
          <w:pPr>
            <w:pStyle w:val="TDC2"/>
            <w:tabs>
              <w:tab w:val="left" w:pos="960"/>
              <w:tab w:val="right" w:leader="dot" w:pos="9771"/>
            </w:tabs>
            <w:rPr>
              <w:rFonts w:ascii="Arial" w:eastAsiaTheme="minorEastAsia" w:hAnsi="Arial" w:cs="Arial"/>
              <w:smallCaps w:val="0"/>
              <w:noProof/>
              <w:kern w:val="2"/>
              <w:lang w:eastAsia="es-MX"/>
              <w14:ligatures w14:val="standardContextual"/>
            </w:rPr>
          </w:pPr>
          <w:hyperlink w:anchor="_Toc218611307" w:history="1">
            <w:r w:rsidRPr="00704792">
              <w:rPr>
                <w:rStyle w:val="Hipervnculo"/>
                <w:rFonts w:ascii="Arial" w:hAnsi="Arial" w:cs="Arial"/>
                <w:noProof/>
              </w:rPr>
              <w:t>14.1.1</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DOCUMENTOS PROBATORIOS DE CADA OBLIGACIÓN ESTABLECIDA EN EL CONTRATO</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_Toc218611307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128</w:t>
            </w:r>
            <w:r w:rsidRPr="00704792">
              <w:rPr>
                <w:rFonts w:ascii="Arial" w:hAnsi="Arial" w:cs="Arial"/>
                <w:noProof/>
                <w:webHidden/>
              </w:rPr>
              <w:fldChar w:fldCharType="end"/>
            </w:r>
          </w:hyperlink>
        </w:p>
        <w:p w14:paraId="6A619CC8" w14:textId="562E6309" w:rsidR="00672539" w:rsidRPr="00704792" w:rsidRDefault="00672539" w:rsidP="00B55071">
          <w:pPr>
            <w:pStyle w:val="TDC2"/>
            <w:tabs>
              <w:tab w:val="left" w:pos="960"/>
              <w:tab w:val="right" w:leader="dot" w:pos="9771"/>
            </w:tabs>
            <w:rPr>
              <w:rFonts w:ascii="Arial" w:eastAsiaTheme="minorEastAsia" w:hAnsi="Arial" w:cs="Arial"/>
              <w:smallCaps w:val="0"/>
              <w:noProof/>
              <w:kern w:val="2"/>
              <w:lang w:eastAsia="es-MX"/>
              <w14:ligatures w14:val="standardContextual"/>
            </w:rPr>
          </w:pPr>
          <w:hyperlink w:anchor="_Toc218611308" w:history="1">
            <w:r w:rsidRPr="00704792">
              <w:rPr>
                <w:rStyle w:val="Hipervnculo"/>
                <w:rFonts w:ascii="Arial" w:hAnsi="Arial" w:cs="Arial"/>
                <w:noProof/>
              </w:rPr>
              <w:t>14.2</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CLÁUSULAS Y CUMPLIMIENTO</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_Toc218611308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129</w:t>
            </w:r>
            <w:r w:rsidRPr="00704792">
              <w:rPr>
                <w:rFonts w:ascii="Arial" w:hAnsi="Arial" w:cs="Arial"/>
                <w:noProof/>
                <w:webHidden/>
              </w:rPr>
              <w:fldChar w:fldCharType="end"/>
            </w:r>
          </w:hyperlink>
        </w:p>
        <w:p w14:paraId="3DC8926D" w14:textId="52F1F2F6" w:rsidR="00672539" w:rsidRPr="00704792" w:rsidRDefault="00672539" w:rsidP="00B55071">
          <w:pPr>
            <w:pStyle w:val="TDC2"/>
            <w:tabs>
              <w:tab w:val="left" w:pos="960"/>
              <w:tab w:val="right" w:leader="dot" w:pos="9771"/>
            </w:tabs>
            <w:rPr>
              <w:rFonts w:ascii="Arial" w:eastAsiaTheme="minorEastAsia" w:hAnsi="Arial" w:cs="Arial"/>
              <w:smallCaps w:val="0"/>
              <w:noProof/>
              <w:kern w:val="2"/>
              <w:lang w:eastAsia="es-MX"/>
              <w14:ligatures w14:val="standardContextual"/>
            </w:rPr>
          </w:pPr>
          <w:hyperlink w:anchor="_Toc218611309" w:history="1">
            <w:r w:rsidRPr="00704792">
              <w:rPr>
                <w:rStyle w:val="Hipervnculo"/>
                <w:rFonts w:ascii="Arial" w:hAnsi="Arial" w:cs="Arial"/>
                <w:noProof/>
              </w:rPr>
              <w:t>14.2.1</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DOCUMENTACIÓN DE CUMPLIMIENTO DE OBLIGACIONES</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_Toc218611309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129</w:t>
            </w:r>
            <w:r w:rsidRPr="00704792">
              <w:rPr>
                <w:rFonts w:ascii="Arial" w:hAnsi="Arial" w:cs="Arial"/>
                <w:noProof/>
                <w:webHidden/>
              </w:rPr>
              <w:fldChar w:fldCharType="end"/>
            </w:r>
          </w:hyperlink>
        </w:p>
        <w:p w14:paraId="52A63D68" w14:textId="2CAFABC1" w:rsidR="00672539" w:rsidRPr="00704792" w:rsidRDefault="00672539" w:rsidP="00B55071">
          <w:pPr>
            <w:pStyle w:val="TDC1"/>
            <w:tabs>
              <w:tab w:val="left" w:pos="480"/>
              <w:tab w:val="right" w:leader="dot" w:pos="9771"/>
            </w:tabs>
            <w:spacing w:before="0" w:after="0"/>
            <w:rPr>
              <w:rFonts w:ascii="Arial" w:eastAsiaTheme="minorEastAsia" w:hAnsi="Arial" w:cs="Arial"/>
              <w:b w:val="0"/>
              <w:bCs w:val="0"/>
              <w:caps w:val="0"/>
              <w:noProof/>
              <w:kern w:val="2"/>
              <w:lang w:eastAsia="es-MX"/>
              <w14:ligatures w14:val="standardContextual"/>
            </w:rPr>
          </w:pPr>
          <w:hyperlink w:anchor="_Toc218611310" w:history="1">
            <w:r w:rsidRPr="00704792">
              <w:rPr>
                <w:rStyle w:val="Hipervnculo"/>
                <w:rFonts w:ascii="Arial" w:hAnsi="Arial" w:cs="Arial"/>
                <w:noProof/>
              </w:rPr>
              <w:t>15</w:t>
            </w:r>
            <w:r w:rsidRPr="00704792">
              <w:rPr>
                <w:rFonts w:ascii="Arial" w:eastAsiaTheme="minorEastAsia" w:hAnsi="Arial" w:cs="Arial"/>
                <w:b w:val="0"/>
                <w:bCs w:val="0"/>
                <w:caps w:val="0"/>
                <w:noProof/>
                <w:kern w:val="2"/>
                <w:lang w:eastAsia="es-MX"/>
                <w14:ligatures w14:val="standardContextual"/>
              </w:rPr>
              <w:tab/>
            </w:r>
            <w:r w:rsidRPr="00704792">
              <w:rPr>
                <w:rStyle w:val="Hipervnculo"/>
                <w:rFonts w:ascii="Arial" w:hAnsi="Arial" w:cs="Arial"/>
                <w:noProof/>
              </w:rPr>
              <w:t>NIVELES DE SERVICIO ACORDADOS QUE DEBERÁN CUMPLIRSE</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_Toc218611310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129</w:t>
            </w:r>
            <w:r w:rsidRPr="00704792">
              <w:rPr>
                <w:rFonts w:ascii="Arial" w:hAnsi="Arial" w:cs="Arial"/>
                <w:noProof/>
                <w:webHidden/>
              </w:rPr>
              <w:fldChar w:fldCharType="end"/>
            </w:r>
          </w:hyperlink>
        </w:p>
        <w:p w14:paraId="4E8EA881" w14:textId="045BA945" w:rsidR="00672539" w:rsidRPr="00704792" w:rsidRDefault="00672539" w:rsidP="00B55071">
          <w:pPr>
            <w:pStyle w:val="TDC2"/>
            <w:tabs>
              <w:tab w:val="left" w:pos="960"/>
              <w:tab w:val="right" w:leader="dot" w:pos="9771"/>
            </w:tabs>
            <w:rPr>
              <w:rFonts w:ascii="Arial" w:eastAsiaTheme="minorEastAsia" w:hAnsi="Arial" w:cs="Arial"/>
              <w:smallCaps w:val="0"/>
              <w:noProof/>
              <w:kern w:val="2"/>
              <w:lang w:eastAsia="es-MX"/>
              <w14:ligatures w14:val="standardContextual"/>
            </w:rPr>
          </w:pPr>
          <w:hyperlink w:anchor="_Toc218611311" w:history="1">
            <w:r w:rsidRPr="00704792">
              <w:rPr>
                <w:rStyle w:val="Hipervnculo"/>
                <w:rFonts w:ascii="Arial" w:hAnsi="Arial" w:cs="Arial"/>
                <w:noProof/>
              </w:rPr>
              <w:t>15.1</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NIVEL GENERAL DE SERVICIO</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_Toc218611311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129</w:t>
            </w:r>
            <w:r w:rsidRPr="00704792">
              <w:rPr>
                <w:rFonts w:ascii="Arial" w:hAnsi="Arial" w:cs="Arial"/>
                <w:noProof/>
                <w:webHidden/>
              </w:rPr>
              <w:fldChar w:fldCharType="end"/>
            </w:r>
          </w:hyperlink>
        </w:p>
        <w:p w14:paraId="51E34204" w14:textId="0E84E47B" w:rsidR="00672539" w:rsidRPr="00704792" w:rsidRDefault="00672539" w:rsidP="00B55071">
          <w:pPr>
            <w:pStyle w:val="TDC1"/>
            <w:tabs>
              <w:tab w:val="left" w:pos="480"/>
              <w:tab w:val="right" w:leader="dot" w:pos="9771"/>
            </w:tabs>
            <w:spacing w:before="0" w:after="0"/>
            <w:rPr>
              <w:rFonts w:ascii="Arial" w:eastAsiaTheme="minorEastAsia" w:hAnsi="Arial" w:cs="Arial"/>
              <w:b w:val="0"/>
              <w:bCs w:val="0"/>
              <w:caps w:val="0"/>
              <w:noProof/>
              <w:kern w:val="2"/>
              <w:lang w:eastAsia="es-MX"/>
              <w14:ligatures w14:val="standardContextual"/>
            </w:rPr>
          </w:pPr>
          <w:hyperlink w:anchor="_Toc218611312" w:history="1">
            <w:r w:rsidRPr="00704792">
              <w:rPr>
                <w:rStyle w:val="Hipervnculo"/>
                <w:rFonts w:ascii="Arial" w:hAnsi="Arial" w:cs="Arial"/>
                <w:noProof/>
              </w:rPr>
              <w:t>16</w:t>
            </w:r>
            <w:r w:rsidRPr="00704792">
              <w:rPr>
                <w:rFonts w:ascii="Arial" w:eastAsiaTheme="minorEastAsia" w:hAnsi="Arial" w:cs="Arial"/>
                <w:b w:val="0"/>
                <w:bCs w:val="0"/>
                <w:caps w:val="0"/>
                <w:noProof/>
                <w:kern w:val="2"/>
                <w:lang w:eastAsia="es-MX"/>
                <w14:ligatures w14:val="standardContextual"/>
              </w:rPr>
              <w:tab/>
            </w:r>
            <w:r w:rsidRPr="00704792">
              <w:rPr>
                <w:rStyle w:val="Hipervnculo"/>
                <w:rFonts w:ascii="Arial" w:hAnsi="Arial" w:cs="Arial"/>
                <w:noProof/>
              </w:rPr>
              <w:t>ACUERDOS DE NIVELES OPERACIONALES</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_Toc218611312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131</w:t>
            </w:r>
            <w:r w:rsidRPr="00704792">
              <w:rPr>
                <w:rFonts w:ascii="Arial" w:hAnsi="Arial" w:cs="Arial"/>
                <w:noProof/>
                <w:webHidden/>
              </w:rPr>
              <w:fldChar w:fldCharType="end"/>
            </w:r>
          </w:hyperlink>
        </w:p>
        <w:p w14:paraId="1668758A" w14:textId="31F421C2" w:rsidR="00672539" w:rsidRPr="00704792" w:rsidRDefault="00672539" w:rsidP="00B55071">
          <w:pPr>
            <w:pStyle w:val="TDC1"/>
            <w:tabs>
              <w:tab w:val="left" w:pos="480"/>
              <w:tab w:val="right" w:leader="dot" w:pos="9771"/>
            </w:tabs>
            <w:spacing w:before="0" w:after="0"/>
            <w:rPr>
              <w:rFonts w:ascii="Arial" w:eastAsiaTheme="minorEastAsia" w:hAnsi="Arial" w:cs="Arial"/>
              <w:b w:val="0"/>
              <w:bCs w:val="0"/>
              <w:caps w:val="0"/>
              <w:noProof/>
              <w:kern w:val="2"/>
              <w:lang w:eastAsia="es-MX"/>
              <w14:ligatures w14:val="standardContextual"/>
            </w:rPr>
          </w:pPr>
          <w:hyperlink w:anchor="_Toc218611313" w:history="1">
            <w:r w:rsidRPr="00704792">
              <w:rPr>
                <w:rStyle w:val="Hipervnculo"/>
                <w:rFonts w:ascii="Arial" w:hAnsi="Arial" w:cs="Arial"/>
                <w:noProof/>
              </w:rPr>
              <w:t>17</w:t>
            </w:r>
            <w:r w:rsidRPr="00704792">
              <w:rPr>
                <w:rFonts w:ascii="Arial" w:eastAsiaTheme="minorEastAsia" w:hAnsi="Arial" w:cs="Arial"/>
                <w:b w:val="0"/>
                <w:bCs w:val="0"/>
                <w:caps w:val="0"/>
                <w:noProof/>
                <w:kern w:val="2"/>
                <w:lang w:eastAsia="es-MX"/>
                <w14:ligatures w14:val="standardContextual"/>
              </w:rPr>
              <w:tab/>
            </w:r>
            <w:r w:rsidRPr="00704792">
              <w:rPr>
                <w:rStyle w:val="Hipervnculo"/>
                <w:rFonts w:ascii="Arial" w:hAnsi="Arial" w:cs="Arial"/>
                <w:noProof/>
              </w:rPr>
              <w:t>PROCESOS DE ENTREGA AL TERMINO DEL CONTRATO</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_Toc218611313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131</w:t>
            </w:r>
            <w:r w:rsidRPr="00704792">
              <w:rPr>
                <w:rFonts w:ascii="Arial" w:hAnsi="Arial" w:cs="Arial"/>
                <w:noProof/>
                <w:webHidden/>
              </w:rPr>
              <w:fldChar w:fldCharType="end"/>
            </w:r>
          </w:hyperlink>
        </w:p>
        <w:p w14:paraId="4071D9B1" w14:textId="46161DB8" w:rsidR="00672539" w:rsidRPr="00704792" w:rsidRDefault="00672539" w:rsidP="00B55071">
          <w:pPr>
            <w:pStyle w:val="TDC2"/>
            <w:tabs>
              <w:tab w:val="left" w:pos="960"/>
              <w:tab w:val="right" w:leader="dot" w:pos="9771"/>
            </w:tabs>
            <w:rPr>
              <w:rFonts w:ascii="Arial" w:eastAsiaTheme="minorEastAsia" w:hAnsi="Arial" w:cs="Arial"/>
              <w:smallCaps w:val="0"/>
              <w:noProof/>
              <w:kern w:val="2"/>
              <w:lang w:eastAsia="es-MX"/>
              <w14:ligatures w14:val="standardContextual"/>
            </w:rPr>
          </w:pPr>
          <w:hyperlink w:anchor="_Toc218611314" w:history="1">
            <w:r w:rsidRPr="00704792">
              <w:rPr>
                <w:rStyle w:val="Hipervnculo"/>
                <w:rFonts w:ascii="Arial" w:hAnsi="Arial" w:cs="Arial"/>
                <w:noProof/>
              </w:rPr>
              <w:t>17.1</w:t>
            </w:r>
            <w:r w:rsidRPr="00704792">
              <w:rPr>
                <w:rFonts w:ascii="Arial" w:eastAsiaTheme="minorEastAsia" w:hAnsi="Arial" w:cs="Arial"/>
                <w:smallCaps w:val="0"/>
                <w:noProof/>
                <w:kern w:val="2"/>
                <w:lang w:eastAsia="es-MX"/>
                <w14:ligatures w14:val="standardContextual"/>
              </w:rPr>
              <w:tab/>
            </w:r>
            <w:r w:rsidRPr="00704792">
              <w:rPr>
                <w:rStyle w:val="Hipervnculo"/>
                <w:rFonts w:ascii="Arial" w:hAnsi="Arial" w:cs="Arial"/>
                <w:noProof/>
              </w:rPr>
              <w:t>DE LA TRANSICIÓN Y/O MIGRACIÓN DE LOS SERVICIOS</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_Toc218611314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133</w:t>
            </w:r>
            <w:r w:rsidRPr="00704792">
              <w:rPr>
                <w:rFonts w:ascii="Arial" w:hAnsi="Arial" w:cs="Arial"/>
                <w:noProof/>
                <w:webHidden/>
              </w:rPr>
              <w:fldChar w:fldCharType="end"/>
            </w:r>
          </w:hyperlink>
        </w:p>
        <w:p w14:paraId="6AB93BBB" w14:textId="76A40C3E" w:rsidR="00672539" w:rsidRPr="00704792" w:rsidRDefault="00672539" w:rsidP="00B55071">
          <w:pPr>
            <w:pStyle w:val="TDC1"/>
            <w:tabs>
              <w:tab w:val="left" w:pos="480"/>
              <w:tab w:val="right" w:leader="dot" w:pos="9771"/>
            </w:tabs>
            <w:spacing w:before="0" w:after="0"/>
            <w:rPr>
              <w:rFonts w:ascii="Arial" w:eastAsiaTheme="minorEastAsia" w:hAnsi="Arial" w:cs="Arial"/>
              <w:b w:val="0"/>
              <w:bCs w:val="0"/>
              <w:caps w:val="0"/>
              <w:noProof/>
              <w:kern w:val="2"/>
              <w:lang w:eastAsia="es-MX"/>
              <w14:ligatures w14:val="standardContextual"/>
            </w:rPr>
          </w:pPr>
          <w:hyperlink w:anchor="_Toc218611315" w:history="1">
            <w:r w:rsidRPr="00704792">
              <w:rPr>
                <w:rStyle w:val="Hipervnculo"/>
                <w:rFonts w:ascii="Arial" w:hAnsi="Arial" w:cs="Arial"/>
                <w:noProof/>
              </w:rPr>
              <w:t>18</w:t>
            </w:r>
            <w:r w:rsidRPr="00704792">
              <w:rPr>
                <w:rFonts w:ascii="Arial" w:eastAsiaTheme="minorEastAsia" w:hAnsi="Arial" w:cs="Arial"/>
                <w:b w:val="0"/>
                <w:bCs w:val="0"/>
                <w:caps w:val="0"/>
                <w:noProof/>
                <w:kern w:val="2"/>
                <w:lang w:eastAsia="es-MX"/>
                <w14:ligatures w14:val="standardContextual"/>
              </w:rPr>
              <w:tab/>
            </w:r>
            <w:r w:rsidRPr="00704792">
              <w:rPr>
                <w:rStyle w:val="Hipervnculo"/>
                <w:rFonts w:ascii="Arial" w:hAnsi="Arial" w:cs="Arial"/>
                <w:noProof/>
              </w:rPr>
              <w:t>FIRMAS DE ELABORACIÓN, REVISIÓN Y APROBACIÓN</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_Toc218611315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135</w:t>
            </w:r>
            <w:r w:rsidRPr="00704792">
              <w:rPr>
                <w:rFonts w:ascii="Arial" w:hAnsi="Arial" w:cs="Arial"/>
                <w:noProof/>
                <w:webHidden/>
              </w:rPr>
              <w:fldChar w:fldCharType="end"/>
            </w:r>
          </w:hyperlink>
        </w:p>
        <w:p w14:paraId="5F356C5E" w14:textId="78D5C017" w:rsidR="00672539" w:rsidRPr="00704792" w:rsidRDefault="00672539" w:rsidP="00B55071">
          <w:pPr>
            <w:pStyle w:val="TDC1"/>
            <w:tabs>
              <w:tab w:val="left" w:pos="480"/>
              <w:tab w:val="right" w:leader="dot" w:pos="9771"/>
            </w:tabs>
            <w:spacing w:before="0" w:after="0"/>
            <w:rPr>
              <w:rFonts w:ascii="Arial" w:eastAsiaTheme="minorEastAsia" w:hAnsi="Arial" w:cs="Arial"/>
              <w:b w:val="0"/>
              <w:bCs w:val="0"/>
              <w:caps w:val="0"/>
              <w:noProof/>
              <w:kern w:val="2"/>
              <w:lang w:eastAsia="es-MX"/>
              <w14:ligatures w14:val="standardContextual"/>
            </w:rPr>
          </w:pPr>
          <w:hyperlink w:anchor="_Toc218611316" w:history="1">
            <w:r w:rsidRPr="00704792">
              <w:rPr>
                <w:rStyle w:val="Hipervnculo"/>
                <w:rFonts w:ascii="Arial" w:hAnsi="Arial" w:cs="Arial"/>
                <w:noProof/>
              </w:rPr>
              <w:t>19</w:t>
            </w:r>
            <w:r w:rsidRPr="00704792">
              <w:rPr>
                <w:rFonts w:ascii="Arial" w:eastAsiaTheme="minorEastAsia" w:hAnsi="Arial" w:cs="Arial"/>
                <w:b w:val="0"/>
                <w:bCs w:val="0"/>
                <w:caps w:val="0"/>
                <w:noProof/>
                <w:kern w:val="2"/>
                <w:lang w:eastAsia="es-MX"/>
                <w14:ligatures w14:val="standardContextual"/>
              </w:rPr>
              <w:tab/>
            </w:r>
            <w:r w:rsidRPr="00704792">
              <w:rPr>
                <w:rStyle w:val="Hipervnculo"/>
                <w:rFonts w:ascii="Arial" w:hAnsi="Arial" w:cs="Arial"/>
                <w:noProof/>
              </w:rPr>
              <w:t>RELACIÓN DE ANEXOS</w:t>
            </w:r>
            <w:r w:rsidRPr="00704792">
              <w:rPr>
                <w:rFonts w:ascii="Arial" w:hAnsi="Arial" w:cs="Arial"/>
                <w:noProof/>
                <w:webHidden/>
              </w:rPr>
              <w:tab/>
            </w:r>
            <w:r w:rsidRPr="00704792">
              <w:rPr>
                <w:rFonts w:ascii="Arial" w:hAnsi="Arial" w:cs="Arial"/>
                <w:noProof/>
                <w:webHidden/>
              </w:rPr>
              <w:fldChar w:fldCharType="begin"/>
            </w:r>
            <w:r w:rsidRPr="00704792">
              <w:rPr>
                <w:rFonts w:ascii="Arial" w:hAnsi="Arial" w:cs="Arial"/>
                <w:noProof/>
                <w:webHidden/>
              </w:rPr>
              <w:instrText xml:space="preserve"> PAGEREF _Toc218611316 \h </w:instrText>
            </w:r>
            <w:r w:rsidRPr="00704792">
              <w:rPr>
                <w:rFonts w:ascii="Arial" w:hAnsi="Arial" w:cs="Arial"/>
                <w:noProof/>
                <w:webHidden/>
              </w:rPr>
            </w:r>
            <w:r w:rsidRPr="00704792">
              <w:rPr>
                <w:rFonts w:ascii="Arial" w:hAnsi="Arial" w:cs="Arial"/>
                <w:noProof/>
                <w:webHidden/>
              </w:rPr>
              <w:fldChar w:fldCharType="separate"/>
            </w:r>
            <w:r w:rsidRPr="00704792">
              <w:rPr>
                <w:rFonts w:ascii="Arial" w:hAnsi="Arial" w:cs="Arial"/>
                <w:noProof/>
                <w:webHidden/>
              </w:rPr>
              <w:t>135</w:t>
            </w:r>
            <w:r w:rsidRPr="00704792">
              <w:rPr>
                <w:rFonts w:ascii="Arial" w:hAnsi="Arial" w:cs="Arial"/>
                <w:noProof/>
                <w:webHidden/>
              </w:rPr>
              <w:fldChar w:fldCharType="end"/>
            </w:r>
          </w:hyperlink>
        </w:p>
        <w:p w14:paraId="007C5C91" w14:textId="1F8B4085" w:rsidR="001C00CA" w:rsidRPr="00704792" w:rsidRDefault="00774D06" w:rsidP="00B55071">
          <w:pPr>
            <w:rPr>
              <w:rFonts w:ascii="Arial" w:hAnsi="Arial" w:cs="Arial"/>
              <w:szCs w:val="20"/>
            </w:rPr>
          </w:pPr>
          <w:r w:rsidRPr="00704792">
            <w:rPr>
              <w:rFonts w:ascii="Arial" w:hAnsi="Arial" w:cs="Arial"/>
              <w:b/>
              <w:bCs/>
              <w:caps/>
              <w:szCs w:val="20"/>
            </w:rPr>
            <w:fldChar w:fldCharType="end"/>
          </w:r>
        </w:p>
      </w:sdtContent>
    </w:sdt>
    <w:p w14:paraId="64739A5D" w14:textId="77777777" w:rsidR="001C00CA" w:rsidRPr="00704792" w:rsidRDefault="001C00CA" w:rsidP="00B55071">
      <w:pPr>
        <w:ind w:left="-426"/>
        <w:jc w:val="center"/>
        <w:rPr>
          <w:rFonts w:ascii="Arial" w:hAnsi="Arial" w:cs="Arial"/>
          <w:b/>
          <w:szCs w:val="20"/>
        </w:rPr>
      </w:pPr>
    </w:p>
    <w:p w14:paraId="391FF32D" w14:textId="77777777" w:rsidR="001C00CA" w:rsidRPr="00704792" w:rsidRDefault="001C00CA" w:rsidP="00B55071">
      <w:pPr>
        <w:ind w:left="-426"/>
        <w:jc w:val="center"/>
        <w:rPr>
          <w:rFonts w:ascii="Arial" w:hAnsi="Arial" w:cs="Arial"/>
          <w:b/>
          <w:szCs w:val="20"/>
        </w:rPr>
      </w:pPr>
    </w:p>
    <w:p w14:paraId="3DB0DBC2" w14:textId="77777777" w:rsidR="001C00CA" w:rsidRPr="00704792" w:rsidRDefault="001C00CA" w:rsidP="00B55071">
      <w:pPr>
        <w:rPr>
          <w:rFonts w:ascii="Arial" w:hAnsi="Arial" w:cs="Arial"/>
          <w:b/>
          <w:szCs w:val="20"/>
        </w:rPr>
      </w:pPr>
    </w:p>
    <w:p w14:paraId="193AA3F3" w14:textId="77777777" w:rsidR="001C00CA" w:rsidRPr="00704792" w:rsidRDefault="001C00CA" w:rsidP="00B55071">
      <w:pPr>
        <w:ind w:left="-426"/>
        <w:jc w:val="center"/>
        <w:rPr>
          <w:rFonts w:ascii="Arial" w:hAnsi="Arial" w:cs="Arial"/>
          <w:b/>
          <w:szCs w:val="20"/>
        </w:rPr>
      </w:pPr>
    </w:p>
    <w:p w14:paraId="3FC47E24" w14:textId="7586C45F" w:rsidR="00B55071" w:rsidRPr="00704792" w:rsidRDefault="00B55071">
      <w:pPr>
        <w:rPr>
          <w:rFonts w:ascii="Arial" w:hAnsi="Arial" w:cs="Arial"/>
          <w:b/>
          <w:szCs w:val="20"/>
        </w:rPr>
      </w:pPr>
      <w:r w:rsidRPr="00704792">
        <w:rPr>
          <w:rFonts w:ascii="Arial" w:hAnsi="Arial" w:cs="Arial"/>
          <w:b/>
          <w:szCs w:val="20"/>
        </w:rPr>
        <w:br w:type="page"/>
      </w:r>
    </w:p>
    <w:p w14:paraId="4E286FD0" w14:textId="77777777" w:rsidR="008C3E6E" w:rsidRPr="00704792" w:rsidRDefault="008C3E6E" w:rsidP="00B55071">
      <w:pPr>
        <w:ind w:left="-426"/>
        <w:jc w:val="center"/>
        <w:rPr>
          <w:rFonts w:ascii="Arial" w:hAnsi="Arial" w:cs="Arial"/>
          <w:b/>
          <w:szCs w:val="20"/>
        </w:rPr>
      </w:pPr>
    </w:p>
    <w:p w14:paraId="7355980B" w14:textId="24CA93B0" w:rsidR="00B023E5" w:rsidRPr="00704792" w:rsidRDefault="00FD465A" w:rsidP="00B55071">
      <w:pPr>
        <w:pStyle w:val="Ttulo1"/>
      </w:pPr>
      <w:bookmarkStart w:id="0" w:name="_Toc205978285"/>
      <w:bookmarkStart w:id="1" w:name="_Toc206062819"/>
      <w:bookmarkStart w:id="2" w:name="_Toc218611223"/>
      <w:r w:rsidRPr="00704792">
        <w:t>OBJETIVO DEL DOCUMENTO</w:t>
      </w:r>
      <w:bookmarkEnd w:id="0"/>
      <w:bookmarkEnd w:id="1"/>
      <w:bookmarkEnd w:id="2"/>
    </w:p>
    <w:p w14:paraId="0558DFFF" w14:textId="77777777" w:rsidR="00B023E5" w:rsidRPr="00704792" w:rsidRDefault="00B023E5" w:rsidP="00B55071">
      <w:pPr>
        <w:autoSpaceDE w:val="0"/>
        <w:autoSpaceDN w:val="0"/>
        <w:adjustRightInd w:val="0"/>
        <w:jc w:val="both"/>
        <w:rPr>
          <w:rFonts w:ascii="Arial" w:hAnsi="Arial" w:cs="Arial"/>
          <w:szCs w:val="20"/>
        </w:rPr>
      </w:pPr>
      <w:r w:rsidRPr="00704792">
        <w:rPr>
          <w:rFonts w:ascii="Arial" w:hAnsi="Arial" w:cs="Arial"/>
          <w:szCs w:val="20"/>
        </w:rPr>
        <w:t xml:space="preserve">Establecer los requerimientos y las especificaciones técnicas y de calidad, así como el alcance para la prestación del </w:t>
      </w:r>
      <w:r w:rsidRPr="00704792">
        <w:rPr>
          <w:rFonts w:ascii="Arial" w:hAnsi="Arial" w:cs="Arial"/>
          <w:b/>
          <w:bCs/>
          <w:szCs w:val="20"/>
        </w:rPr>
        <w:t xml:space="preserve">Servicio Integral de Centros de Contacto del Instituto Mexicano del Seguro Social (Sede Morelia, Michoacán) </w:t>
      </w:r>
      <w:r w:rsidRPr="00704792">
        <w:rPr>
          <w:rFonts w:ascii="Arial" w:hAnsi="Arial" w:cs="Arial"/>
          <w:szCs w:val="20"/>
        </w:rPr>
        <w:t>para el ejercicio 2026</w:t>
      </w:r>
      <w:r w:rsidRPr="00704792">
        <w:rPr>
          <w:rFonts w:ascii="Arial" w:hAnsi="Arial" w:cs="Arial"/>
          <w:b/>
          <w:bCs/>
          <w:szCs w:val="20"/>
        </w:rPr>
        <w:t xml:space="preserve">. </w:t>
      </w:r>
    </w:p>
    <w:p w14:paraId="3D95E638" w14:textId="77777777" w:rsidR="00B023E5" w:rsidRPr="00704792" w:rsidRDefault="00B023E5" w:rsidP="00B55071">
      <w:pPr>
        <w:autoSpaceDE w:val="0"/>
        <w:autoSpaceDN w:val="0"/>
        <w:adjustRightInd w:val="0"/>
        <w:jc w:val="both"/>
        <w:rPr>
          <w:rFonts w:ascii="Arial" w:hAnsi="Arial" w:cs="Arial"/>
          <w:szCs w:val="20"/>
        </w:rPr>
      </w:pPr>
    </w:p>
    <w:p w14:paraId="3F218E32" w14:textId="490DE8FC" w:rsidR="00B023E5" w:rsidRPr="00704792" w:rsidRDefault="00B023E5" w:rsidP="00B55071">
      <w:pPr>
        <w:autoSpaceDE w:val="0"/>
        <w:autoSpaceDN w:val="0"/>
        <w:adjustRightInd w:val="0"/>
        <w:jc w:val="both"/>
        <w:rPr>
          <w:rFonts w:ascii="Arial" w:hAnsi="Arial" w:cs="Arial"/>
          <w:szCs w:val="20"/>
        </w:rPr>
      </w:pPr>
      <w:r w:rsidRPr="00704792">
        <w:rPr>
          <w:rFonts w:ascii="Arial" w:hAnsi="Arial" w:cs="Arial"/>
          <w:szCs w:val="20"/>
        </w:rPr>
        <w:t xml:space="preserve">Clasificador Único de las Contrataciones Públicas (CUCOP): </w:t>
      </w:r>
      <w:r w:rsidRPr="00704792">
        <w:rPr>
          <w:rFonts w:ascii="Arial" w:hAnsi="Arial" w:cs="Arial"/>
          <w:b/>
          <w:bCs/>
          <w:szCs w:val="20"/>
        </w:rPr>
        <w:t>31900002</w:t>
      </w:r>
    </w:p>
    <w:p w14:paraId="088209C6" w14:textId="77777777" w:rsidR="0097372E" w:rsidRPr="00704792" w:rsidRDefault="0097372E" w:rsidP="00B55071">
      <w:pPr>
        <w:autoSpaceDE w:val="0"/>
        <w:autoSpaceDN w:val="0"/>
        <w:adjustRightInd w:val="0"/>
        <w:rPr>
          <w:rFonts w:ascii="Arial" w:hAnsi="Arial" w:cs="Arial"/>
          <w:iCs/>
          <w:szCs w:val="20"/>
        </w:rPr>
      </w:pPr>
    </w:p>
    <w:p w14:paraId="631F5A6E" w14:textId="6B9FC1B2" w:rsidR="00DE30F2" w:rsidRPr="00306E73" w:rsidRDefault="0097372E" w:rsidP="00B55071">
      <w:pPr>
        <w:pStyle w:val="Ttulo1"/>
        <w:rPr>
          <w:highlight w:val="yellow"/>
        </w:rPr>
      </w:pPr>
      <w:bookmarkStart w:id="3" w:name="_Toc205978286"/>
      <w:bookmarkStart w:id="4" w:name="_Toc206062820"/>
      <w:bookmarkStart w:id="5" w:name="_Toc218611224"/>
      <w:r w:rsidRPr="00306E73">
        <w:rPr>
          <w:highlight w:val="yellow"/>
        </w:rPr>
        <w:t>DESCRIPCIÓN AMPLIA Y DETALLADA DEL SERVICIO</w:t>
      </w:r>
      <w:bookmarkEnd w:id="3"/>
      <w:bookmarkEnd w:id="4"/>
      <w:bookmarkEnd w:id="5"/>
    </w:p>
    <w:p w14:paraId="4FA901AB" w14:textId="77777777" w:rsidR="006B51C0" w:rsidRPr="00704792" w:rsidRDefault="00FC3ACF" w:rsidP="00B55071">
      <w:pPr>
        <w:pStyle w:val="Ttulo2"/>
      </w:pPr>
      <w:bookmarkStart w:id="6" w:name="_Toc206062821"/>
      <w:bookmarkStart w:id="7" w:name="_Toc218611225"/>
      <w:r w:rsidRPr="00704792">
        <w:t>OBJETIVO</w:t>
      </w:r>
      <w:bookmarkEnd w:id="6"/>
      <w:bookmarkEnd w:id="7"/>
    </w:p>
    <w:p w14:paraId="2FCCB545" w14:textId="77777777" w:rsidR="002031D0" w:rsidRPr="00704792" w:rsidRDefault="002031D0" w:rsidP="00B55071">
      <w:pPr>
        <w:jc w:val="both"/>
        <w:rPr>
          <w:rFonts w:ascii="Arial" w:hAnsi="Arial" w:cs="Arial"/>
          <w:iCs/>
          <w:color w:val="000000" w:themeColor="text1"/>
          <w:szCs w:val="20"/>
        </w:rPr>
      </w:pPr>
      <w:r w:rsidRPr="00704792">
        <w:rPr>
          <w:rFonts w:ascii="Arial" w:hAnsi="Arial" w:cs="Arial"/>
          <w:iCs/>
          <w:color w:val="000000" w:themeColor="text1"/>
          <w:szCs w:val="20"/>
        </w:rPr>
        <w:t xml:space="preserve">El Instituto Mexicano del Seguro Social en adelante “IMSS” o “El Instituto”, requiere del Servicio Integral de Centros de Contacto del Instituto Mexicano del Seguro Social (Sede Morelia, Michoacán) para el </w:t>
      </w:r>
      <w:r w:rsidRPr="00704792">
        <w:rPr>
          <w:rFonts w:ascii="Arial" w:eastAsia="Montserrat" w:hAnsi="Arial" w:cs="Arial"/>
          <w:szCs w:val="20"/>
        </w:rPr>
        <w:t>e</w:t>
      </w:r>
      <w:r w:rsidRPr="00704792">
        <w:rPr>
          <w:rFonts w:ascii="Arial" w:hAnsi="Arial" w:cs="Arial"/>
          <w:iCs/>
          <w:color w:val="000000" w:themeColor="text1"/>
          <w:szCs w:val="20"/>
        </w:rPr>
        <w:t xml:space="preserve">jercicio 2026. en adelante (CCIMSS Morelia, Michoacán), </w:t>
      </w:r>
      <w:r w:rsidRPr="00704792">
        <w:rPr>
          <w:rFonts w:ascii="Arial" w:hAnsi="Arial" w:cs="Arial"/>
          <w:szCs w:val="20"/>
        </w:rPr>
        <w:t xml:space="preserve">con </w:t>
      </w:r>
      <w:r w:rsidRPr="00704792">
        <w:rPr>
          <w:rFonts w:ascii="Arial" w:hAnsi="Arial" w:cs="Arial"/>
          <w:iCs/>
          <w:color w:val="000000" w:themeColor="text1"/>
          <w:szCs w:val="20"/>
        </w:rPr>
        <w:t>todo lo necesario para brindar los servicios objeto del presente Anexo Técnico, sus Apéndices y Términos y condiciones.</w:t>
      </w:r>
    </w:p>
    <w:p w14:paraId="5B52D5A8" w14:textId="77777777" w:rsidR="002031D0" w:rsidRPr="00704792" w:rsidRDefault="002031D0" w:rsidP="00B55071">
      <w:pPr>
        <w:jc w:val="both"/>
        <w:rPr>
          <w:rFonts w:ascii="Arial" w:hAnsi="Arial" w:cs="Arial"/>
          <w:iCs/>
          <w:color w:val="000000" w:themeColor="text1"/>
          <w:szCs w:val="20"/>
        </w:rPr>
      </w:pPr>
    </w:p>
    <w:p w14:paraId="483CD2BF" w14:textId="122EF0DA" w:rsidR="003518D7" w:rsidRPr="00704792" w:rsidRDefault="002031D0" w:rsidP="00B55071">
      <w:pPr>
        <w:jc w:val="both"/>
        <w:rPr>
          <w:rFonts w:ascii="Arial" w:hAnsi="Arial" w:cs="Arial"/>
          <w:iCs/>
          <w:color w:val="000000" w:themeColor="text1"/>
          <w:szCs w:val="20"/>
        </w:rPr>
      </w:pPr>
      <w:r w:rsidRPr="00704792">
        <w:rPr>
          <w:rFonts w:ascii="Arial" w:hAnsi="Arial" w:cs="Arial"/>
          <w:iCs/>
          <w:color w:val="000000" w:themeColor="text1"/>
          <w:szCs w:val="20"/>
        </w:rPr>
        <w:t>El IMSS requiere la prestación del servicio CCIMSS Morelia, Michoacán, para el ejercicio 2026, a través de distintos canales de atención, los cuales pueden ser: interacción a través de llamadas telefónicas, correos electrónicos, chats, mensajes de texto SMS, así como otras tecnologías emergentes que permitan optimizar la interacción de los derechohabientes y público en general, con el fin de hacer uso de los servicios del IMSS a través de canales electrónicos no presenciales.</w:t>
      </w:r>
    </w:p>
    <w:p w14:paraId="220BF041" w14:textId="77777777" w:rsidR="00DE30F2" w:rsidRPr="00704792" w:rsidRDefault="00DE30F2" w:rsidP="00B55071">
      <w:pPr>
        <w:rPr>
          <w:rFonts w:ascii="Arial" w:hAnsi="Arial" w:cs="Arial"/>
          <w:szCs w:val="20"/>
        </w:rPr>
      </w:pPr>
    </w:p>
    <w:p w14:paraId="3A5B1B3D" w14:textId="77777777" w:rsidR="006B51C0" w:rsidRPr="00704792" w:rsidRDefault="00FC3ACF" w:rsidP="00B55071">
      <w:pPr>
        <w:pStyle w:val="Ttulo2"/>
      </w:pPr>
      <w:bookmarkStart w:id="8" w:name="_Toc206062822"/>
      <w:bookmarkStart w:id="9" w:name="_Toc218611226"/>
      <w:r w:rsidRPr="00704792">
        <w:t>ALCANCE</w:t>
      </w:r>
      <w:bookmarkEnd w:id="8"/>
      <w:bookmarkEnd w:id="9"/>
    </w:p>
    <w:p w14:paraId="7B229B52" w14:textId="77777777" w:rsidR="005C39FE" w:rsidRPr="00704792" w:rsidRDefault="005C39FE" w:rsidP="00B55071">
      <w:pPr>
        <w:jc w:val="both"/>
        <w:rPr>
          <w:rFonts w:ascii="Arial" w:hAnsi="Arial" w:cs="Arial"/>
          <w:iCs/>
          <w:color w:val="000000" w:themeColor="text1"/>
          <w:szCs w:val="20"/>
        </w:rPr>
      </w:pPr>
      <w:r w:rsidRPr="00704792">
        <w:rPr>
          <w:rFonts w:ascii="Arial" w:hAnsi="Arial" w:cs="Arial"/>
          <w:iCs/>
          <w:color w:val="000000" w:themeColor="text1"/>
          <w:szCs w:val="20"/>
        </w:rPr>
        <w:t>Se deberá suministrar la partida única del servicio CCIMSS Morelia Michoacán, para lo cual El Licitante deberá instalar, implementar, desarrollar, administrar y operar el servicio en instalaciones propias del IMSS ubicadas en la ciudad de Morelia Michoacán, con domicilio en: Blvrd. Alfredo Zalce # 4485, Tres Marias, 58254 Morelia, Michoacán, donde el IMSS cuenta con espacio para prestar los servicios del presente proceso de contratación, debiendo incluir lo siguiente:</w:t>
      </w:r>
    </w:p>
    <w:p w14:paraId="79AD89ED" w14:textId="77777777" w:rsidR="005C39FE" w:rsidRPr="00704792" w:rsidRDefault="005C39FE" w:rsidP="00B55071">
      <w:pPr>
        <w:jc w:val="both"/>
        <w:rPr>
          <w:rFonts w:ascii="Arial" w:hAnsi="Arial" w:cs="Arial"/>
          <w:iCs/>
          <w:color w:val="000000" w:themeColor="text1"/>
          <w:szCs w:val="20"/>
        </w:rPr>
      </w:pPr>
    </w:p>
    <w:p w14:paraId="11915418" w14:textId="77777777" w:rsidR="005C39FE" w:rsidRPr="00704792" w:rsidRDefault="005C39FE" w:rsidP="00B55071">
      <w:pPr>
        <w:jc w:val="center"/>
        <w:rPr>
          <w:rFonts w:ascii="Arial" w:hAnsi="Arial" w:cs="Arial"/>
          <w:b/>
          <w:bCs/>
          <w:iCs/>
          <w:color w:val="000000" w:themeColor="text1"/>
          <w:szCs w:val="20"/>
        </w:rPr>
      </w:pPr>
      <w:r w:rsidRPr="00704792">
        <w:rPr>
          <w:rFonts w:ascii="Arial" w:hAnsi="Arial" w:cs="Arial"/>
          <w:b/>
          <w:bCs/>
          <w:iCs/>
          <w:color w:val="000000" w:themeColor="text1"/>
          <w:szCs w:val="20"/>
        </w:rPr>
        <w:t>Partida Única</w:t>
      </w:r>
    </w:p>
    <w:tbl>
      <w:tblPr>
        <w:tblStyle w:val="Tablaconcuadrcula"/>
        <w:tblW w:w="9634" w:type="dxa"/>
        <w:tblLook w:val="04A0" w:firstRow="1" w:lastRow="0" w:firstColumn="1" w:lastColumn="0" w:noHBand="0" w:noVBand="1"/>
      </w:tblPr>
      <w:tblGrid>
        <w:gridCol w:w="1236"/>
        <w:gridCol w:w="2728"/>
        <w:gridCol w:w="5670"/>
      </w:tblGrid>
      <w:tr w:rsidR="005C39FE" w:rsidRPr="00704792" w14:paraId="63A519E9" w14:textId="77777777" w:rsidTr="008C3E6E">
        <w:trPr>
          <w:trHeight w:val="124"/>
          <w:tblHeader/>
        </w:trPr>
        <w:tc>
          <w:tcPr>
            <w:tcW w:w="1236" w:type="dxa"/>
          </w:tcPr>
          <w:p w14:paraId="1D166376" w14:textId="77777777" w:rsidR="005C39FE" w:rsidRPr="00704792" w:rsidRDefault="005C39FE" w:rsidP="00B55071">
            <w:pPr>
              <w:jc w:val="center"/>
              <w:rPr>
                <w:rFonts w:ascii="Arial" w:hAnsi="Arial" w:cs="Arial"/>
                <w:b/>
                <w:bCs/>
                <w:color w:val="000000"/>
                <w:szCs w:val="20"/>
                <w:lang w:val="es-ES_tradnl" w:eastAsia="en-US"/>
              </w:rPr>
            </w:pPr>
            <w:r w:rsidRPr="00704792">
              <w:rPr>
                <w:rFonts w:ascii="Arial" w:hAnsi="Arial" w:cs="Arial"/>
                <w:b/>
                <w:bCs/>
                <w:color w:val="000000"/>
                <w:szCs w:val="20"/>
                <w:lang w:val="es-ES_tradnl" w:eastAsia="en-US"/>
              </w:rPr>
              <w:t>Partida</w:t>
            </w:r>
          </w:p>
          <w:p w14:paraId="7EF25931" w14:textId="77777777" w:rsidR="005C39FE" w:rsidRPr="00704792" w:rsidRDefault="005C39FE" w:rsidP="00B55071">
            <w:pPr>
              <w:jc w:val="center"/>
              <w:rPr>
                <w:rFonts w:ascii="Arial" w:hAnsi="Arial" w:cs="Arial"/>
                <w:color w:val="000000"/>
                <w:szCs w:val="20"/>
                <w:lang w:val="es-ES_tradnl" w:eastAsia="en-US"/>
              </w:rPr>
            </w:pPr>
          </w:p>
        </w:tc>
        <w:tc>
          <w:tcPr>
            <w:tcW w:w="2728" w:type="dxa"/>
          </w:tcPr>
          <w:p w14:paraId="325496E7" w14:textId="77777777" w:rsidR="005C39FE" w:rsidRPr="00704792" w:rsidRDefault="005C39FE" w:rsidP="00B55071">
            <w:pPr>
              <w:jc w:val="center"/>
              <w:rPr>
                <w:rFonts w:ascii="Arial" w:hAnsi="Arial" w:cs="Arial"/>
                <w:b/>
                <w:bCs/>
                <w:color w:val="000000"/>
                <w:szCs w:val="20"/>
                <w:lang w:val="es-ES_tradnl" w:eastAsia="en-US"/>
              </w:rPr>
            </w:pPr>
            <w:r w:rsidRPr="00704792">
              <w:rPr>
                <w:rFonts w:ascii="Arial" w:hAnsi="Arial" w:cs="Arial"/>
                <w:b/>
                <w:bCs/>
                <w:color w:val="000000"/>
                <w:szCs w:val="20"/>
                <w:lang w:val="es-ES_tradnl" w:eastAsia="en-US"/>
              </w:rPr>
              <w:t>Dirección Normativa</w:t>
            </w:r>
          </w:p>
        </w:tc>
        <w:tc>
          <w:tcPr>
            <w:tcW w:w="5670" w:type="dxa"/>
          </w:tcPr>
          <w:p w14:paraId="722DD72F" w14:textId="77777777" w:rsidR="005C39FE" w:rsidRPr="00704792" w:rsidRDefault="005C39FE" w:rsidP="00B55071">
            <w:pPr>
              <w:jc w:val="center"/>
              <w:rPr>
                <w:rFonts w:ascii="Arial" w:hAnsi="Arial" w:cs="Arial"/>
                <w:b/>
                <w:bCs/>
                <w:color w:val="000000"/>
                <w:szCs w:val="20"/>
                <w:lang w:val="es-ES_tradnl" w:eastAsia="en-US"/>
              </w:rPr>
            </w:pPr>
            <w:r w:rsidRPr="00704792">
              <w:rPr>
                <w:rFonts w:ascii="Arial" w:hAnsi="Arial" w:cs="Arial"/>
                <w:b/>
                <w:bCs/>
                <w:color w:val="000000"/>
                <w:szCs w:val="20"/>
                <w:lang w:val="es-ES_tradnl" w:eastAsia="en-US"/>
              </w:rPr>
              <w:t>Campañas</w:t>
            </w:r>
          </w:p>
        </w:tc>
      </w:tr>
      <w:tr w:rsidR="005C39FE" w:rsidRPr="00704792" w14:paraId="30C23947" w14:textId="77777777" w:rsidTr="008C3E6E">
        <w:trPr>
          <w:trHeight w:val="124"/>
        </w:trPr>
        <w:tc>
          <w:tcPr>
            <w:tcW w:w="1236" w:type="dxa"/>
            <w:vMerge w:val="restart"/>
            <w:vAlign w:val="center"/>
          </w:tcPr>
          <w:p w14:paraId="4FDFF8F4" w14:textId="77777777" w:rsidR="005C39FE" w:rsidRPr="00704792" w:rsidRDefault="005C39FE" w:rsidP="00B55071">
            <w:pPr>
              <w:jc w:val="center"/>
              <w:rPr>
                <w:rFonts w:ascii="Arial" w:hAnsi="Arial" w:cs="Arial"/>
                <w:b/>
                <w:bCs/>
                <w:color w:val="000000"/>
                <w:szCs w:val="20"/>
                <w:lang w:val="es-ES_tradnl" w:eastAsia="en-US"/>
              </w:rPr>
            </w:pPr>
            <w:r w:rsidRPr="00704792">
              <w:rPr>
                <w:rFonts w:ascii="Arial" w:hAnsi="Arial" w:cs="Arial"/>
                <w:b/>
                <w:bCs/>
                <w:color w:val="000000"/>
                <w:szCs w:val="20"/>
                <w:lang w:val="es-ES_tradnl" w:eastAsia="en-US"/>
              </w:rPr>
              <w:t>Única</w:t>
            </w:r>
          </w:p>
        </w:tc>
        <w:tc>
          <w:tcPr>
            <w:tcW w:w="2728" w:type="dxa"/>
            <w:vAlign w:val="center"/>
          </w:tcPr>
          <w:p w14:paraId="5E5E8566" w14:textId="77777777" w:rsidR="005C39FE" w:rsidRPr="00704792" w:rsidRDefault="005C39FE" w:rsidP="00B55071">
            <w:pPr>
              <w:rPr>
                <w:rFonts w:ascii="Arial" w:hAnsi="Arial" w:cs="Arial"/>
                <w:b/>
                <w:bCs/>
                <w:color w:val="000000"/>
                <w:szCs w:val="20"/>
                <w:lang w:val="es-ES_tradnl" w:eastAsia="en-US"/>
              </w:rPr>
            </w:pPr>
            <w:r w:rsidRPr="00704792">
              <w:rPr>
                <w:rFonts w:ascii="Arial" w:hAnsi="Arial" w:cs="Arial"/>
                <w:color w:val="000000"/>
                <w:szCs w:val="20"/>
                <w:lang w:val="es-ES_tradnl" w:eastAsia="en-US"/>
              </w:rPr>
              <w:t>Dirección de Prestaciones Médicas</w:t>
            </w:r>
          </w:p>
        </w:tc>
        <w:tc>
          <w:tcPr>
            <w:tcW w:w="5670" w:type="dxa"/>
            <w:vAlign w:val="center"/>
          </w:tcPr>
          <w:p w14:paraId="6B30954F" w14:textId="77777777" w:rsidR="005C39FE" w:rsidRPr="00704792" w:rsidRDefault="005C39FE" w:rsidP="00B55071">
            <w:pPr>
              <w:pStyle w:val="Prrafodelista"/>
              <w:numPr>
                <w:ilvl w:val="0"/>
                <w:numId w:val="8"/>
              </w:numPr>
              <w:ind w:left="322" w:hanging="256"/>
              <w:rPr>
                <w:rFonts w:ascii="Arial" w:hAnsi="Arial" w:cs="Arial"/>
                <w:color w:val="000000"/>
                <w:szCs w:val="20"/>
                <w:lang w:val="es-ES_tradnl" w:eastAsia="en-US"/>
              </w:rPr>
            </w:pPr>
            <w:r w:rsidRPr="00704792">
              <w:rPr>
                <w:rFonts w:ascii="Arial" w:hAnsi="Arial" w:cs="Arial"/>
                <w:color w:val="000000"/>
                <w:szCs w:val="20"/>
                <w:lang w:val="es-ES_tradnl" w:eastAsia="en-US"/>
              </w:rPr>
              <w:t>Cita Médica Telefónica</w:t>
            </w:r>
          </w:p>
          <w:p w14:paraId="41DCF02F" w14:textId="77777777" w:rsidR="005C39FE" w:rsidRPr="00704792" w:rsidRDefault="005C39FE" w:rsidP="00B55071">
            <w:pPr>
              <w:pStyle w:val="Prrafodelista"/>
              <w:numPr>
                <w:ilvl w:val="0"/>
                <w:numId w:val="8"/>
              </w:numPr>
              <w:ind w:left="322" w:hanging="256"/>
              <w:rPr>
                <w:rFonts w:ascii="Arial" w:hAnsi="Arial" w:cs="Arial"/>
                <w:color w:val="000000"/>
                <w:szCs w:val="20"/>
                <w:lang w:val="es-ES_tradnl" w:eastAsia="en-US"/>
              </w:rPr>
            </w:pPr>
            <w:r w:rsidRPr="00704792">
              <w:rPr>
                <w:rFonts w:ascii="Arial" w:hAnsi="Arial" w:cs="Arial"/>
                <w:color w:val="000000"/>
                <w:szCs w:val="20"/>
                <w:lang w:val="es-ES_tradnl" w:eastAsia="en-US"/>
              </w:rPr>
              <w:t>Orientación Médica Telefónica.</w:t>
            </w:r>
          </w:p>
          <w:p w14:paraId="53F717E9" w14:textId="77777777" w:rsidR="005C39FE" w:rsidRPr="00704792" w:rsidRDefault="005C39FE" w:rsidP="00B55071">
            <w:pPr>
              <w:pStyle w:val="Prrafodelista"/>
              <w:numPr>
                <w:ilvl w:val="0"/>
                <w:numId w:val="8"/>
              </w:numPr>
              <w:ind w:left="322" w:hanging="256"/>
              <w:rPr>
                <w:rFonts w:ascii="Arial" w:hAnsi="Arial" w:cs="Arial"/>
                <w:color w:val="000000"/>
                <w:szCs w:val="20"/>
                <w:lang w:val="es-ES_tradnl" w:eastAsia="en-US"/>
              </w:rPr>
            </w:pPr>
            <w:r w:rsidRPr="00704792">
              <w:rPr>
                <w:rFonts w:ascii="Arial" w:hAnsi="Arial" w:cs="Arial"/>
                <w:color w:val="000000"/>
                <w:szCs w:val="20"/>
                <w:lang w:val="es-ES_tradnl" w:eastAsia="en-US"/>
              </w:rPr>
              <w:t>Servicio de Orientación Telefónica (Salud Mental)</w:t>
            </w:r>
          </w:p>
          <w:p w14:paraId="495D2182" w14:textId="77777777" w:rsidR="005C39FE" w:rsidRPr="00704792" w:rsidRDefault="005C39FE" w:rsidP="00B55071">
            <w:pPr>
              <w:pStyle w:val="Prrafodelista"/>
              <w:numPr>
                <w:ilvl w:val="0"/>
                <w:numId w:val="8"/>
              </w:numPr>
              <w:ind w:left="322" w:hanging="256"/>
              <w:rPr>
                <w:rFonts w:ascii="Arial" w:hAnsi="Arial" w:cs="Arial"/>
                <w:color w:val="000000"/>
                <w:szCs w:val="20"/>
                <w:lang w:val="es-ES_tradnl" w:eastAsia="en-US"/>
              </w:rPr>
            </w:pPr>
            <w:r w:rsidRPr="00704792">
              <w:rPr>
                <w:rFonts w:ascii="Arial" w:hAnsi="Arial" w:cs="Arial"/>
                <w:color w:val="000000"/>
                <w:szCs w:val="20"/>
                <w:lang w:val="es-ES_tradnl" w:eastAsia="en-US"/>
              </w:rPr>
              <w:t>Donación de Órganos y Tejidos</w:t>
            </w:r>
          </w:p>
          <w:p w14:paraId="14DB463B" w14:textId="77777777" w:rsidR="005C39FE" w:rsidRPr="00704792" w:rsidRDefault="005C39FE" w:rsidP="00B55071">
            <w:pPr>
              <w:pStyle w:val="Prrafodelista"/>
              <w:numPr>
                <w:ilvl w:val="0"/>
                <w:numId w:val="8"/>
              </w:numPr>
              <w:ind w:left="322" w:hanging="256"/>
              <w:rPr>
                <w:rFonts w:ascii="Arial" w:hAnsi="Arial" w:cs="Arial"/>
                <w:color w:val="000000"/>
                <w:szCs w:val="20"/>
                <w:lang w:val="es-ES_tradnl" w:eastAsia="en-US"/>
              </w:rPr>
            </w:pPr>
            <w:r w:rsidRPr="00704792">
              <w:rPr>
                <w:rFonts w:ascii="Arial" w:hAnsi="Arial" w:cs="Arial"/>
                <w:color w:val="000000"/>
                <w:szCs w:val="20"/>
                <w:lang w:val="es-ES_tradnl" w:eastAsia="en-US"/>
              </w:rPr>
              <w:t>Mega Farmacia</w:t>
            </w:r>
          </w:p>
          <w:p w14:paraId="3B21FC48" w14:textId="77777777" w:rsidR="005C39FE" w:rsidRPr="00704792" w:rsidRDefault="005C39FE" w:rsidP="00B55071">
            <w:pPr>
              <w:pStyle w:val="Prrafodelista"/>
              <w:numPr>
                <w:ilvl w:val="0"/>
                <w:numId w:val="8"/>
              </w:numPr>
              <w:ind w:left="322" w:hanging="256"/>
              <w:rPr>
                <w:rFonts w:ascii="Arial" w:hAnsi="Arial" w:cs="Arial"/>
                <w:color w:val="000000"/>
                <w:szCs w:val="20"/>
                <w:lang w:val="es-ES_tradnl" w:eastAsia="en-US"/>
              </w:rPr>
            </w:pPr>
            <w:r w:rsidRPr="00704792">
              <w:rPr>
                <w:rFonts w:ascii="Arial" w:hAnsi="Arial" w:cs="Arial"/>
                <w:color w:val="000000"/>
                <w:szCs w:val="20"/>
                <w:lang w:val="es-ES_tradnl" w:eastAsia="en-US"/>
              </w:rPr>
              <w:t>Modelo Preventivo de Enfermedades Crónicas (MPEC)</w:t>
            </w:r>
          </w:p>
          <w:p w14:paraId="21D82E80" w14:textId="77777777" w:rsidR="005C39FE" w:rsidRPr="00704792" w:rsidRDefault="005C39FE" w:rsidP="00B55071">
            <w:pPr>
              <w:pStyle w:val="Prrafodelista"/>
              <w:numPr>
                <w:ilvl w:val="0"/>
                <w:numId w:val="8"/>
              </w:numPr>
              <w:ind w:left="322" w:hanging="256"/>
              <w:rPr>
                <w:rFonts w:ascii="Arial" w:hAnsi="Arial" w:cs="Arial"/>
                <w:color w:val="000000"/>
                <w:szCs w:val="20"/>
                <w:lang w:val="es-ES_tradnl" w:eastAsia="en-US"/>
              </w:rPr>
            </w:pPr>
            <w:r w:rsidRPr="00704792">
              <w:rPr>
                <w:rFonts w:ascii="Arial" w:hAnsi="Arial" w:cs="Arial"/>
                <w:color w:val="000000"/>
                <w:szCs w:val="20"/>
                <w:lang w:val="es-ES_tradnl" w:eastAsia="en-US"/>
              </w:rPr>
              <w:t>Código Infarto CMN La Raza.</w:t>
            </w:r>
          </w:p>
          <w:p w14:paraId="7D7C9DE4" w14:textId="77777777" w:rsidR="005C39FE" w:rsidRPr="00704792" w:rsidRDefault="005C39FE" w:rsidP="00B55071">
            <w:pPr>
              <w:pStyle w:val="Prrafodelista"/>
              <w:numPr>
                <w:ilvl w:val="0"/>
                <w:numId w:val="8"/>
              </w:numPr>
              <w:ind w:left="322" w:hanging="256"/>
              <w:rPr>
                <w:rFonts w:ascii="Arial" w:hAnsi="Arial" w:cs="Arial"/>
                <w:color w:val="000000"/>
                <w:szCs w:val="20"/>
                <w:lang w:val="es-ES_tradnl" w:eastAsia="en-US"/>
              </w:rPr>
            </w:pPr>
            <w:r w:rsidRPr="00704792">
              <w:rPr>
                <w:rFonts w:ascii="Arial" w:hAnsi="Arial" w:cs="Arial"/>
                <w:color w:val="000000"/>
                <w:szCs w:val="20"/>
                <w:lang w:val="es-ES_tradnl" w:eastAsia="en-US"/>
              </w:rPr>
              <w:t xml:space="preserve">Código Infarto CMN Siglo XXI. </w:t>
            </w:r>
          </w:p>
        </w:tc>
      </w:tr>
      <w:tr w:rsidR="005C39FE" w:rsidRPr="00704792" w14:paraId="5763233B" w14:textId="77777777" w:rsidTr="008C3E6E">
        <w:trPr>
          <w:trHeight w:val="124"/>
        </w:trPr>
        <w:tc>
          <w:tcPr>
            <w:tcW w:w="1236" w:type="dxa"/>
            <w:vMerge/>
          </w:tcPr>
          <w:p w14:paraId="261C1F9A" w14:textId="77777777" w:rsidR="005C39FE" w:rsidRPr="00704792" w:rsidRDefault="005C39FE" w:rsidP="00B55071">
            <w:pPr>
              <w:jc w:val="center"/>
              <w:rPr>
                <w:rFonts w:ascii="Arial" w:hAnsi="Arial" w:cs="Arial"/>
                <w:b/>
                <w:bCs/>
                <w:color w:val="000000"/>
                <w:szCs w:val="20"/>
                <w:lang w:val="es-ES_tradnl" w:eastAsia="en-US"/>
              </w:rPr>
            </w:pPr>
          </w:p>
        </w:tc>
        <w:tc>
          <w:tcPr>
            <w:tcW w:w="2728" w:type="dxa"/>
            <w:vAlign w:val="center"/>
          </w:tcPr>
          <w:p w14:paraId="1FF52360" w14:textId="77777777" w:rsidR="005C39FE" w:rsidRPr="00704792" w:rsidRDefault="005C39FE" w:rsidP="00B55071">
            <w:pPr>
              <w:jc w:val="both"/>
              <w:rPr>
                <w:rFonts w:ascii="Arial" w:hAnsi="Arial" w:cs="Arial"/>
                <w:color w:val="000000"/>
                <w:szCs w:val="20"/>
                <w:lang w:val="es-ES_tradnl" w:eastAsia="en-US"/>
              </w:rPr>
            </w:pPr>
            <w:r w:rsidRPr="00704792">
              <w:rPr>
                <w:rFonts w:ascii="Arial" w:hAnsi="Arial" w:cs="Arial"/>
                <w:color w:val="000000"/>
                <w:szCs w:val="20"/>
                <w:lang w:val="es-ES_tradnl" w:eastAsia="en-US"/>
              </w:rPr>
              <w:t xml:space="preserve">Dirección de Innovación y Desarrollo Tecnológico (DIDT) </w:t>
            </w:r>
          </w:p>
        </w:tc>
        <w:tc>
          <w:tcPr>
            <w:tcW w:w="5670" w:type="dxa"/>
            <w:vAlign w:val="center"/>
          </w:tcPr>
          <w:p w14:paraId="1A5AD7D8" w14:textId="77777777" w:rsidR="005C39FE" w:rsidRPr="00704792" w:rsidRDefault="005C39FE" w:rsidP="00B55071">
            <w:pPr>
              <w:pStyle w:val="Prrafodelista"/>
              <w:numPr>
                <w:ilvl w:val="0"/>
                <w:numId w:val="8"/>
              </w:numPr>
              <w:ind w:left="322" w:hanging="256"/>
              <w:rPr>
                <w:rFonts w:ascii="Arial" w:hAnsi="Arial" w:cs="Arial"/>
                <w:color w:val="000000"/>
                <w:szCs w:val="20"/>
                <w:lang w:val="es-ES_tradnl" w:eastAsia="en-US"/>
              </w:rPr>
            </w:pPr>
            <w:r w:rsidRPr="00704792">
              <w:rPr>
                <w:rFonts w:ascii="Arial" w:hAnsi="Arial" w:cs="Arial"/>
                <w:color w:val="000000"/>
                <w:szCs w:val="20"/>
                <w:lang w:val="es-ES_tradnl" w:eastAsia="en-US"/>
              </w:rPr>
              <w:t>Mesa de Servicios Tecnológicos</w:t>
            </w:r>
          </w:p>
          <w:p w14:paraId="2A173543" w14:textId="77777777" w:rsidR="005C39FE" w:rsidRPr="00704792" w:rsidRDefault="005C39FE" w:rsidP="00B55071">
            <w:pPr>
              <w:pStyle w:val="Prrafodelista"/>
              <w:numPr>
                <w:ilvl w:val="0"/>
                <w:numId w:val="8"/>
              </w:numPr>
              <w:ind w:left="322" w:hanging="256"/>
              <w:rPr>
                <w:rFonts w:ascii="Arial" w:hAnsi="Arial" w:cs="Arial"/>
                <w:color w:val="000000"/>
                <w:szCs w:val="20"/>
                <w:lang w:val="es-ES_tradnl" w:eastAsia="en-US"/>
              </w:rPr>
            </w:pPr>
            <w:r w:rsidRPr="00704792">
              <w:rPr>
                <w:rFonts w:ascii="Arial" w:hAnsi="Arial" w:cs="Arial"/>
                <w:color w:val="000000"/>
                <w:szCs w:val="20"/>
                <w:lang w:val="es-ES_tradnl" w:eastAsia="en-US"/>
              </w:rPr>
              <w:t>Centro de Atención y Soporte Técnico (CAST)</w:t>
            </w:r>
          </w:p>
        </w:tc>
      </w:tr>
    </w:tbl>
    <w:p w14:paraId="114B6AC0" w14:textId="77777777" w:rsidR="005C39FE" w:rsidRPr="00704792" w:rsidRDefault="005C39FE" w:rsidP="00B55071">
      <w:pPr>
        <w:jc w:val="both"/>
        <w:rPr>
          <w:rFonts w:ascii="Arial" w:hAnsi="Arial" w:cs="Arial"/>
          <w:iCs/>
          <w:color w:val="000000" w:themeColor="text1"/>
          <w:szCs w:val="20"/>
        </w:rPr>
      </w:pPr>
    </w:p>
    <w:p w14:paraId="154AF2D6" w14:textId="77777777" w:rsidR="005C39FE" w:rsidRPr="00704792" w:rsidRDefault="005C39FE" w:rsidP="00B55071">
      <w:pPr>
        <w:jc w:val="both"/>
        <w:rPr>
          <w:rFonts w:ascii="Arial" w:eastAsia="Montserrat" w:hAnsi="Arial" w:cs="Arial"/>
          <w:color w:val="000000"/>
          <w:szCs w:val="20"/>
        </w:rPr>
      </w:pPr>
      <w:r w:rsidRPr="00704792">
        <w:rPr>
          <w:rFonts w:ascii="Arial" w:eastAsia="Montserrat" w:hAnsi="Arial" w:cs="Arial"/>
          <w:color w:val="000000"/>
          <w:szCs w:val="20"/>
        </w:rPr>
        <w:t>Durante la vigencia del contrato, EL INSTITUTO podrá solicitar la implementación de nuevas campañas de acuerdo a las necesidades dinamicas de EL INSTITUTO</w:t>
      </w:r>
      <w:r w:rsidRPr="00704792">
        <w:rPr>
          <w:rFonts w:ascii="Arial" w:hAnsi="Arial" w:cs="Arial"/>
          <w:iCs/>
          <w:color w:val="000000" w:themeColor="text1"/>
          <w:szCs w:val="20"/>
        </w:rPr>
        <w:t xml:space="preserve">, siempre y cuando estas campañas sean solicitadas por parte del Administrador del Contrato, para la implementación de campañas nuevas el LICITANTE deberá cumplir con lo establecido en el numeral </w:t>
      </w:r>
      <w:r w:rsidRPr="00704792">
        <w:rPr>
          <w:rFonts w:ascii="Arial" w:hAnsi="Arial" w:cs="Arial"/>
          <w:b/>
          <w:bCs/>
          <w:iCs/>
          <w:color w:val="000000" w:themeColor="text1"/>
          <w:szCs w:val="20"/>
        </w:rPr>
        <w:t>12. Niveles de Servicios</w:t>
      </w:r>
      <w:r w:rsidRPr="00704792">
        <w:rPr>
          <w:rFonts w:ascii="Arial" w:hAnsi="Arial" w:cs="Arial"/>
          <w:iCs/>
          <w:color w:val="000000" w:themeColor="text1"/>
          <w:szCs w:val="20"/>
        </w:rPr>
        <w:t xml:space="preserve"> del presente Anexo 1. Anexo Técnico, aceptadas y convenidas con el LICITANTE adjudicado.</w:t>
      </w:r>
    </w:p>
    <w:p w14:paraId="7752C039" w14:textId="77777777" w:rsidR="005C39FE" w:rsidRPr="00704792" w:rsidRDefault="005C39FE" w:rsidP="00B55071">
      <w:pPr>
        <w:ind w:left="426"/>
        <w:jc w:val="both"/>
        <w:rPr>
          <w:rFonts w:ascii="Arial" w:eastAsia="Montserrat" w:hAnsi="Arial" w:cs="Arial"/>
          <w:color w:val="000000"/>
          <w:szCs w:val="20"/>
        </w:rPr>
      </w:pPr>
    </w:p>
    <w:p w14:paraId="3CA54BA9" w14:textId="77777777" w:rsidR="005C39FE" w:rsidRPr="00704792" w:rsidRDefault="005C39FE" w:rsidP="00B55071">
      <w:pPr>
        <w:jc w:val="both"/>
        <w:rPr>
          <w:rFonts w:ascii="Arial" w:hAnsi="Arial" w:cs="Arial"/>
          <w:iCs/>
          <w:color w:val="000000" w:themeColor="text1"/>
          <w:szCs w:val="20"/>
        </w:rPr>
      </w:pPr>
      <w:r w:rsidRPr="00704792">
        <w:rPr>
          <w:rFonts w:ascii="Arial" w:eastAsia="Montserrat" w:hAnsi="Arial" w:cs="Arial"/>
          <w:color w:val="000000" w:themeColor="text1"/>
          <w:szCs w:val="20"/>
        </w:rPr>
        <w:t>Las campañas que componen el CCIMSS Morelia, Michoacán, objeto del presente Anexo Técnico, deberán operar de forma integral y completa, es decir, no podrán operar de forma paralela en el Servicio Integral de Centros de Contacto de EL INSTITUTO Mexicano del Seguro Social en Ciudad de México, para el ejercicio 2026, durante el mismo periodo</w:t>
      </w:r>
    </w:p>
    <w:p w14:paraId="2C545D19" w14:textId="77777777" w:rsidR="005C39FE" w:rsidRPr="00704792" w:rsidRDefault="005C39FE" w:rsidP="00B55071">
      <w:pPr>
        <w:jc w:val="both"/>
        <w:rPr>
          <w:rFonts w:ascii="Arial" w:hAnsi="Arial" w:cs="Arial"/>
          <w:iCs/>
          <w:color w:val="000000" w:themeColor="text1"/>
          <w:szCs w:val="20"/>
        </w:rPr>
      </w:pPr>
    </w:p>
    <w:p w14:paraId="3B846598" w14:textId="77777777" w:rsidR="005C39FE" w:rsidRPr="00704792" w:rsidRDefault="005C39FE" w:rsidP="00B55071">
      <w:pPr>
        <w:jc w:val="both"/>
        <w:rPr>
          <w:rFonts w:ascii="Arial" w:hAnsi="Arial" w:cs="Arial"/>
          <w:iCs/>
          <w:color w:val="000000" w:themeColor="text1"/>
          <w:szCs w:val="20"/>
        </w:rPr>
      </w:pPr>
      <w:r w:rsidRPr="00704792">
        <w:rPr>
          <w:rFonts w:ascii="Arial" w:hAnsi="Arial" w:cs="Arial"/>
          <w:iCs/>
          <w:color w:val="000000" w:themeColor="text1"/>
          <w:szCs w:val="20"/>
        </w:rPr>
        <w:t>Para la prestación del servicio CCIMSS Morelia Michoacán, el IMSS requiere que el licitante oferte:</w:t>
      </w:r>
    </w:p>
    <w:p w14:paraId="613A4611" w14:textId="77777777" w:rsidR="005C39FE" w:rsidRPr="00704792" w:rsidRDefault="005C39FE" w:rsidP="00B55071">
      <w:pPr>
        <w:jc w:val="both"/>
        <w:rPr>
          <w:rFonts w:ascii="Arial" w:hAnsi="Arial" w:cs="Arial"/>
          <w:iCs/>
          <w:color w:val="000000" w:themeColor="text1"/>
          <w:szCs w:val="20"/>
        </w:rPr>
      </w:pPr>
    </w:p>
    <w:p w14:paraId="139EEFD1" w14:textId="77777777" w:rsidR="005C39FE" w:rsidRPr="00704792" w:rsidRDefault="005C39FE" w:rsidP="00B55071">
      <w:pPr>
        <w:pStyle w:val="Prrafodelista"/>
        <w:numPr>
          <w:ilvl w:val="0"/>
          <w:numId w:val="8"/>
        </w:numPr>
        <w:jc w:val="both"/>
        <w:rPr>
          <w:rFonts w:ascii="Arial" w:hAnsi="Arial" w:cs="Arial"/>
          <w:color w:val="000000" w:themeColor="text1"/>
          <w:szCs w:val="20"/>
        </w:rPr>
      </w:pPr>
      <w:r w:rsidRPr="00704792">
        <w:rPr>
          <w:rFonts w:ascii="Arial" w:hAnsi="Arial" w:cs="Arial"/>
          <w:color w:val="000000" w:themeColor="text1"/>
          <w:szCs w:val="20"/>
        </w:rPr>
        <w:t>De manera inicial el Licitante deberá instalar, implementar, desarrollar, administrar y operar el servicio sus instalaciones, las cuales deben ser propias o arrendadas demostrando su posesión, las cuales deben estar ubicadas en la Ciudad de México o área conurbada de la Ciudad de México (Megalopolis) incluyendo las Ciudades capitales de los estados vecinos a la Ciudad de México, esto es, Cuernavaca, Puebla, Pachuca, Toluca, Tlaxcala y Querétaro, así también deben cumplir los requerimientos y especificaciones técnicas establecidas en el presente Anexo Técnico, sus Apéndices, y Términos y Condiciones.</w:t>
      </w:r>
    </w:p>
    <w:p w14:paraId="5362DF25" w14:textId="77777777" w:rsidR="005C39FE" w:rsidRPr="00704792" w:rsidRDefault="005C39FE" w:rsidP="00B55071">
      <w:pPr>
        <w:pStyle w:val="Prrafodelista"/>
        <w:jc w:val="both"/>
        <w:rPr>
          <w:rFonts w:ascii="Arial" w:hAnsi="Arial" w:cs="Arial"/>
          <w:iCs/>
          <w:color w:val="000000" w:themeColor="text1"/>
          <w:szCs w:val="20"/>
        </w:rPr>
      </w:pPr>
    </w:p>
    <w:p w14:paraId="13176D74" w14:textId="77777777" w:rsidR="005C39FE" w:rsidRPr="00704792" w:rsidRDefault="005C39FE" w:rsidP="00B55071">
      <w:pPr>
        <w:pStyle w:val="Prrafodelista"/>
        <w:numPr>
          <w:ilvl w:val="0"/>
          <w:numId w:val="8"/>
        </w:numPr>
        <w:jc w:val="both"/>
        <w:rPr>
          <w:rFonts w:ascii="Arial" w:hAnsi="Arial" w:cs="Arial"/>
          <w:iCs/>
          <w:color w:val="000000" w:themeColor="text1"/>
          <w:szCs w:val="20"/>
        </w:rPr>
      </w:pPr>
      <w:r w:rsidRPr="00704792">
        <w:rPr>
          <w:rFonts w:ascii="Arial" w:hAnsi="Arial" w:cs="Arial"/>
          <w:iCs/>
          <w:color w:val="000000" w:themeColor="text1"/>
          <w:szCs w:val="20"/>
        </w:rPr>
        <w:t>Durante la vigencia del contrato, para el caso de contingencias o crecimiento del servicio, el Licitante deberá contar con un centro de contacto alterno en instalaciones propias o arrendadas, demostrando su posesión, el cual deberá ser instalado, implementado, desarrollado, administrado y operando el servicio. La ubicación debera ser distinta al del centro de contacto principal, siendo susceptible de ser ubicado en Ciudad de México o área conurbada de la Ciudad de México (megalópolis) incluyendo las Ciudades capitales de los estados vecinos a la Ciudad de México, esto es, Cuernavaca, Puebla, Pachuca, Toluca, Tlaxcala y Querétaro, así también deben cumplir los requerimientos y especificaciones técnicas establecidas en el presente Anexo Técnico, sus Apéndices, y Términos y Condiciones.</w:t>
      </w:r>
    </w:p>
    <w:p w14:paraId="04CEBAE9" w14:textId="77777777" w:rsidR="005C39FE" w:rsidRPr="00704792" w:rsidRDefault="005C39FE" w:rsidP="00B55071">
      <w:pPr>
        <w:pStyle w:val="Prrafodelista"/>
        <w:rPr>
          <w:rFonts w:ascii="Arial" w:hAnsi="Arial" w:cs="Arial"/>
          <w:iCs/>
          <w:color w:val="000000" w:themeColor="text1"/>
          <w:szCs w:val="20"/>
        </w:rPr>
      </w:pPr>
    </w:p>
    <w:p w14:paraId="09E51FDD" w14:textId="77777777" w:rsidR="005C39FE" w:rsidRPr="00704792" w:rsidRDefault="005C39FE" w:rsidP="00B55071">
      <w:pPr>
        <w:pStyle w:val="Prrafodelista"/>
        <w:numPr>
          <w:ilvl w:val="0"/>
          <w:numId w:val="8"/>
        </w:numPr>
        <w:jc w:val="both"/>
        <w:rPr>
          <w:rFonts w:ascii="Arial" w:hAnsi="Arial" w:cs="Arial"/>
          <w:iCs/>
          <w:color w:val="000000" w:themeColor="text1"/>
          <w:szCs w:val="20"/>
        </w:rPr>
      </w:pPr>
      <w:r w:rsidRPr="00704792">
        <w:rPr>
          <w:rFonts w:ascii="Arial" w:hAnsi="Arial" w:cs="Arial"/>
          <w:iCs/>
          <w:color w:val="000000" w:themeColor="text1"/>
          <w:szCs w:val="20"/>
        </w:rPr>
        <w:t xml:space="preserve">Durante la vigencia del contrato, las campañas (Código Infarto CMN La Raza, Código Infarto CMN Siglo XXI, Donación de Órganos y Tejidos, Mega Farmacia, Centro de Atención y Soporte Técnico (CAST) y Servicio de Orientación Telefónica (Salud Mental) serán operadas en instalaciones de EL INSTITUTO, en las siguientes ubicaciones: </w:t>
      </w:r>
    </w:p>
    <w:p w14:paraId="36042300" w14:textId="77777777" w:rsidR="005C39FE" w:rsidRPr="00704792" w:rsidRDefault="005C39FE" w:rsidP="00B55071">
      <w:pPr>
        <w:ind w:left="709"/>
        <w:jc w:val="both"/>
        <w:rPr>
          <w:rFonts w:ascii="Arial" w:hAnsi="Arial" w:cs="Arial"/>
          <w:iCs/>
          <w:color w:val="000000" w:themeColor="text1"/>
          <w:szCs w:val="20"/>
        </w:rPr>
      </w:pPr>
    </w:p>
    <w:p w14:paraId="57BF75F0" w14:textId="77777777" w:rsidR="005C39FE" w:rsidRPr="00704792" w:rsidRDefault="005C39FE" w:rsidP="00B55071">
      <w:pPr>
        <w:ind w:left="709"/>
        <w:jc w:val="both"/>
        <w:rPr>
          <w:rFonts w:ascii="Arial" w:hAnsi="Arial" w:cs="Arial"/>
          <w:b/>
          <w:bCs/>
          <w:iCs/>
          <w:color w:val="000000" w:themeColor="text1"/>
          <w:szCs w:val="20"/>
        </w:rPr>
      </w:pPr>
      <w:r w:rsidRPr="00704792">
        <w:rPr>
          <w:rFonts w:ascii="Arial" w:hAnsi="Arial" w:cs="Arial"/>
          <w:b/>
          <w:bCs/>
          <w:iCs/>
          <w:color w:val="000000" w:themeColor="text1"/>
          <w:szCs w:val="20"/>
        </w:rPr>
        <w:t>Servicio de Orientación Telefónica – Salud Mental</w:t>
      </w:r>
    </w:p>
    <w:p w14:paraId="671C6834" w14:textId="77777777" w:rsidR="005C39FE" w:rsidRPr="00704792" w:rsidRDefault="005C39FE" w:rsidP="00B55071">
      <w:pPr>
        <w:pStyle w:val="Prrafodelista"/>
        <w:jc w:val="both"/>
        <w:rPr>
          <w:rFonts w:ascii="Arial" w:hAnsi="Arial" w:cs="Arial"/>
          <w:iCs/>
          <w:color w:val="000000" w:themeColor="text1"/>
          <w:szCs w:val="20"/>
          <w:lang w:eastAsia="es-MX"/>
        </w:rPr>
      </w:pPr>
      <w:r w:rsidRPr="00704792">
        <w:rPr>
          <w:rFonts w:ascii="Arial" w:hAnsi="Arial" w:cs="Arial"/>
          <w:iCs/>
          <w:color w:val="000000" w:themeColor="text1"/>
          <w:szCs w:val="20"/>
          <w:lang w:eastAsia="es-MX"/>
        </w:rPr>
        <w:t>Centro de Contacto propuesto por el Licitante</w:t>
      </w:r>
    </w:p>
    <w:p w14:paraId="47D681EF" w14:textId="77777777" w:rsidR="005C39FE" w:rsidRPr="00704792" w:rsidRDefault="005C39FE" w:rsidP="00B55071">
      <w:pPr>
        <w:pStyle w:val="Prrafodelista"/>
        <w:jc w:val="both"/>
        <w:rPr>
          <w:rFonts w:ascii="Arial" w:hAnsi="Arial" w:cs="Arial"/>
          <w:iCs/>
          <w:color w:val="000000" w:themeColor="text1"/>
          <w:szCs w:val="20"/>
          <w:lang w:eastAsia="es-MX"/>
        </w:rPr>
      </w:pPr>
    </w:p>
    <w:p w14:paraId="0B438F02" w14:textId="77777777" w:rsidR="005C39FE" w:rsidRPr="00704792" w:rsidRDefault="005C39FE" w:rsidP="00B55071">
      <w:pPr>
        <w:pStyle w:val="Prrafodelista"/>
        <w:jc w:val="both"/>
        <w:rPr>
          <w:rFonts w:ascii="Arial" w:hAnsi="Arial" w:cs="Arial"/>
          <w:b/>
          <w:bCs/>
          <w:iCs/>
          <w:color w:val="000000" w:themeColor="text1"/>
          <w:szCs w:val="20"/>
        </w:rPr>
      </w:pPr>
      <w:r w:rsidRPr="00704792">
        <w:rPr>
          <w:rFonts w:ascii="Arial" w:hAnsi="Arial" w:cs="Arial"/>
          <w:b/>
          <w:bCs/>
          <w:iCs/>
          <w:color w:val="000000" w:themeColor="text1"/>
          <w:szCs w:val="20"/>
        </w:rPr>
        <w:t>Donación de Órganos Tejidos</w:t>
      </w:r>
    </w:p>
    <w:p w14:paraId="39D209C2" w14:textId="77777777" w:rsidR="005C39FE" w:rsidRPr="00704792" w:rsidRDefault="005C39FE" w:rsidP="00B55071">
      <w:pPr>
        <w:pStyle w:val="Prrafodelista"/>
        <w:jc w:val="both"/>
        <w:rPr>
          <w:rFonts w:ascii="Arial" w:hAnsi="Arial" w:cs="Arial"/>
          <w:iCs/>
          <w:color w:val="000000" w:themeColor="text1"/>
          <w:szCs w:val="20"/>
          <w:lang w:eastAsia="es-MX"/>
        </w:rPr>
      </w:pPr>
      <w:r w:rsidRPr="00704792">
        <w:rPr>
          <w:rFonts w:ascii="Arial" w:hAnsi="Arial" w:cs="Arial"/>
          <w:iCs/>
          <w:color w:val="000000" w:themeColor="text1"/>
          <w:szCs w:val="20"/>
          <w:lang w:eastAsia="es-MX"/>
        </w:rPr>
        <w:t>Centro de Contacto propuesto por el Licitante</w:t>
      </w:r>
    </w:p>
    <w:p w14:paraId="49CD1CA3" w14:textId="77777777" w:rsidR="005C39FE" w:rsidRPr="00704792" w:rsidRDefault="005C39FE" w:rsidP="00B55071">
      <w:pPr>
        <w:pStyle w:val="Prrafodelista"/>
        <w:jc w:val="both"/>
        <w:rPr>
          <w:rFonts w:ascii="Arial" w:hAnsi="Arial" w:cs="Arial"/>
          <w:iCs/>
          <w:color w:val="000000" w:themeColor="text1"/>
          <w:szCs w:val="20"/>
          <w:lang w:eastAsia="es-MX"/>
        </w:rPr>
      </w:pPr>
    </w:p>
    <w:p w14:paraId="5CD065CA" w14:textId="77777777" w:rsidR="005C39FE" w:rsidRPr="00704792" w:rsidRDefault="005C39FE" w:rsidP="00B55071">
      <w:pPr>
        <w:pStyle w:val="Prrafodelista"/>
        <w:jc w:val="both"/>
        <w:rPr>
          <w:rFonts w:ascii="Arial" w:hAnsi="Arial" w:cs="Arial"/>
          <w:b/>
          <w:bCs/>
          <w:iCs/>
          <w:color w:val="000000" w:themeColor="text1"/>
          <w:szCs w:val="20"/>
        </w:rPr>
      </w:pPr>
      <w:r w:rsidRPr="00704792">
        <w:rPr>
          <w:rFonts w:ascii="Arial" w:hAnsi="Arial" w:cs="Arial"/>
          <w:b/>
          <w:bCs/>
          <w:iCs/>
          <w:color w:val="000000" w:themeColor="text1"/>
          <w:szCs w:val="20"/>
        </w:rPr>
        <w:t>Mega Farmacia – 2do Nivel</w:t>
      </w:r>
    </w:p>
    <w:p w14:paraId="41DDE8A6" w14:textId="77777777" w:rsidR="005C39FE" w:rsidRPr="00704792" w:rsidRDefault="005C39FE" w:rsidP="00B55071">
      <w:pPr>
        <w:pStyle w:val="Prrafodelista"/>
        <w:jc w:val="both"/>
        <w:rPr>
          <w:rFonts w:ascii="Arial" w:hAnsi="Arial" w:cs="Arial"/>
          <w:iCs/>
          <w:color w:val="000000" w:themeColor="text1"/>
          <w:szCs w:val="20"/>
          <w:lang w:eastAsia="es-MX"/>
        </w:rPr>
      </w:pPr>
      <w:r w:rsidRPr="00704792">
        <w:rPr>
          <w:rFonts w:ascii="Arial" w:hAnsi="Arial" w:cs="Arial"/>
          <w:iCs/>
          <w:color w:val="000000" w:themeColor="text1"/>
          <w:szCs w:val="20"/>
          <w:lang w:eastAsia="es-MX"/>
        </w:rPr>
        <w:t>Centro de Contacto propuesto por el Licitante</w:t>
      </w:r>
    </w:p>
    <w:p w14:paraId="79330237" w14:textId="77777777" w:rsidR="005C39FE" w:rsidRPr="00704792" w:rsidRDefault="005C39FE" w:rsidP="00B55071">
      <w:pPr>
        <w:ind w:left="709"/>
        <w:jc w:val="both"/>
        <w:rPr>
          <w:rFonts w:ascii="Arial" w:hAnsi="Arial" w:cs="Arial"/>
          <w:b/>
          <w:bCs/>
          <w:iCs/>
          <w:color w:val="000000" w:themeColor="text1"/>
          <w:szCs w:val="20"/>
        </w:rPr>
      </w:pPr>
    </w:p>
    <w:p w14:paraId="34E8F6FC" w14:textId="77777777" w:rsidR="005C39FE" w:rsidRPr="00704792" w:rsidRDefault="005C39FE" w:rsidP="00B55071">
      <w:pPr>
        <w:ind w:left="709"/>
        <w:jc w:val="both"/>
        <w:rPr>
          <w:rFonts w:ascii="Arial" w:hAnsi="Arial" w:cs="Arial"/>
          <w:b/>
          <w:bCs/>
          <w:iCs/>
          <w:color w:val="000000" w:themeColor="text1"/>
          <w:szCs w:val="20"/>
        </w:rPr>
      </w:pPr>
      <w:r w:rsidRPr="00704792">
        <w:rPr>
          <w:rFonts w:ascii="Arial" w:hAnsi="Arial" w:cs="Arial"/>
          <w:b/>
          <w:bCs/>
          <w:iCs/>
          <w:color w:val="000000" w:themeColor="text1"/>
          <w:szCs w:val="20"/>
        </w:rPr>
        <w:t>Código Infarto CMN Siglo XXI</w:t>
      </w:r>
    </w:p>
    <w:p w14:paraId="6857F6E3" w14:textId="77777777" w:rsidR="005C39FE" w:rsidRPr="00704792" w:rsidRDefault="005C39FE" w:rsidP="00B55071">
      <w:pPr>
        <w:ind w:left="709"/>
        <w:jc w:val="both"/>
        <w:rPr>
          <w:rFonts w:ascii="Arial" w:hAnsi="Arial" w:cs="Arial"/>
          <w:iCs/>
          <w:color w:val="000000" w:themeColor="text1"/>
          <w:szCs w:val="20"/>
        </w:rPr>
      </w:pPr>
      <w:r w:rsidRPr="00704792">
        <w:rPr>
          <w:rFonts w:ascii="Arial" w:hAnsi="Arial" w:cs="Arial"/>
          <w:iCs/>
          <w:color w:val="000000" w:themeColor="text1"/>
          <w:szCs w:val="20"/>
        </w:rPr>
        <w:t>Unidad Médica de Alta Especialidad “Siglo XXI”</w:t>
      </w:r>
    </w:p>
    <w:p w14:paraId="11A75E66" w14:textId="77777777" w:rsidR="005C39FE" w:rsidRPr="00704792" w:rsidRDefault="005C39FE" w:rsidP="00B55071">
      <w:pPr>
        <w:ind w:left="709"/>
        <w:jc w:val="both"/>
        <w:rPr>
          <w:rFonts w:ascii="Arial" w:hAnsi="Arial" w:cs="Arial"/>
          <w:iCs/>
          <w:color w:val="000000" w:themeColor="text1"/>
          <w:szCs w:val="20"/>
        </w:rPr>
      </w:pPr>
      <w:r w:rsidRPr="00704792">
        <w:rPr>
          <w:rFonts w:ascii="Arial" w:hAnsi="Arial" w:cs="Arial"/>
          <w:iCs/>
          <w:color w:val="000000" w:themeColor="text1"/>
          <w:szCs w:val="20"/>
        </w:rPr>
        <w:t>Av. Cuauhtémoc número 330, Col. Doctores, Alcaldía Cuauhtémoc, C.P. 06720, Ciudad de México</w:t>
      </w:r>
    </w:p>
    <w:p w14:paraId="5CDD332A" w14:textId="77777777" w:rsidR="005C39FE" w:rsidRPr="00704792" w:rsidRDefault="005C39FE" w:rsidP="00B55071">
      <w:pPr>
        <w:pStyle w:val="Prrafodelista"/>
        <w:jc w:val="both"/>
        <w:rPr>
          <w:rFonts w:ascii="Arial" w:hAnsi="Arial" w:cs="Arial"/>
          <w:iCs/>
          <w:color w:val="000000" w:themeColor="text1"/>
          <w:szCs w:val="20"/>
        </w:rPr>
      </w:pPr>
    </w:p>
    <w:p w14:paraId="2D00B05F" w14:textId="77777777" w:rsidR="005C39FE" w:rsidRPr="00704792" w:rsidRDefault="005C39FE" w:rsidP="00B55071">
      <w:pPr>
        <w:ind w:left="709"/>
        <w:jc w:val="both"/>
        <w:rPr>
          <w:rFonts w:ascii="Arial" w:hAnsi="Arial" w:cs="Arial"/>
          <w:b/>
          <w:bCs/>
          <w:iCs/>
          <w:color w:val="000000" w:themeColor="text1"/>
          <w:szCs w:val="20"/>
        </w:rPr>
      </w:pPr>
      <w:r w:rsidRPr="00704792">
        <w:rPr>
          <w:rFonts w:ascii="Arial" w:hAnsi="Arial" w:cs="Arial"/>
          <w:b/>
          <w:bCs/>
          <w:iCs/>
          <w:color w:val="000000" w:themeColor="text1"/>
          <w:szCs w:val="20"/>
        </w:rPr>
        <w:t>Código Infarto CMN La Raza</w:t>
      </w:r>
    </w:p>
    <w:p w14:paraId="0E7AE563" w14:textId="77777777" w:rsidR="005C39FE" w:rsidRPr="00704792" w:rsidRDefault="005C39FE" w:rsidP="00B55071">
      <w:pPr>
        <w:ind w:left="709"/>
        <w:jc w:val="both"/>
        <w:rPr>
          <w:rFonts w:ascii="Arial" w:hAnsi="Arial" w:cs="Arial"/>
          <w:iCs/>
          <w:color w:val="000000" w:themeColor="text1"/>
          <w:szCs w:val="20"/>
        </w:rPr>
      </w:pPr>
      <w:r w:rsidRPr="00704792">
        <w:rPr>
          <w:rFonts w:ascii="Arial" w:hAnsi="Arial" w:cs="Arial"/>
          <w:iCs/>
          <w:color w:val="000000" w:themeColor="text1"/>
          <w:szCs w:val="20"/>
        </w:rPr>
        <w:t>Unidad Médica de Alta Especialidad “La Raza”, Paseo de las Jacarandas S/N La Raza, Alcaldía Azcapotzalco, C.P .02990, Ciudad de México</w:t>
      </w:r>
    </w:p>
    <w:p w14:paraId="1BBEB546" w14:textId="77777777" w:rsidR="005C39FE" w:rsidRPr="00704792" w:rsidRDefault="005C39FE" w:rsidP="00B55071">
      <w:pPr>
        <w:pStyle w:val="Prrafodelista"/>
        <w:jc w:val="both"/>
        <w:rPr>
          <w:rFonts w:ascii="Arial" w:hAnsi="Arial" w:cs="Arial"/>
          <w:b/>
          <w:bCs/>
          <w:iCs/>
          <w:color w:val="000000" w:themeColor="text1"/>
          <w:szCs w:val="20"/>
        </w:rPr>
      </w:pPr>
    </w:p>
    <w:p w14:paraId="7E3CFBA5" w14:textId="77777777" w:rsidR="005C39FE" w:rsidRPr="00704792" w:rsidRDefault="005C39FE" w:rsidP="00B55071">
      <w:pPr>
        <w:pStyle w:val="Prrafodelista"/>
        <w:jc w:val="both"/>
        <w:rPr>
          <w:rFonts w:ascii="Arial" w:hAnsi="Arial" w:cs="Arial"/>
          <w:b/>
          <w:bCs/>
          <w:iCs/>
          <w:color w:val="000000" w:themeColor="text1"/>
          <w:szCs w:val="20"/>
        </w:rPr>
      </w:pPr>
      <w:r w:rsidRPr="00704792">
        <w:rPr>
          <w:rFonts w:ascii="Arial" w:hAnsi="Arial" w:cs="Arial"/>
          <w:b/>
          <w:bCs/>
          <w:iCs/>
          <w:color w:val="000000" w:themeColor="text1"/>
          <w:szCs w:val="20"/>
        </w:rPr>
        <w:lastRenderedPageBreak/>
        <w:t>Centro de Atención y Soporte Técnico (CAST)</w:t>
      </w:r>
    </w:p>
    <w:p w14:paraId="048ED225" w14:textId="77777777" w:rsidR="005C39FE" w:rsidRPr="00704792" w:rsidRDefault="005C39FE" w:rsidP="00B55071">
      <w:pPr>
        <w:ind w:left="709" w:right="21"/>
        <w:jc w:val="both"/>
        <w:rPr>
          <w:rFonts w:ascii="Arial" w:hAnsi="Arial" w:cs="Arial"/>
          <w:szCs w:val="20"/>
        </w:rPr>
      </w:pPr>
      <w:r w:rsidRPr="00704792">
        <w:rPr>
          <w:rFonts w:ascii="Arial" w:hAnsi="Arial" w:cs="Arial"/>
          <w:szCs w:val="20"/>
        </w:rPr>
        <w:t>División de Mesa de Servicios Tecnológicos, operando hoy en: Toledo 21, PB, Colonia Juárez, Alcaldía Cuauhtémoc, C.P. 06600, Ciudad de México.</w:t>
      </w:r>
    </w:p>
    <w:p w14:paraId="762089D0" w14:textId="77777777" w:rsidR="005C39FE" w:rsidRPr="00704792" w:rsidRDefault="005C39FE" w:rsidP="00B55071">
      <w:pPr>
        <w:ind w:left="709" w:right="21"/>
        <w:jc w:val="both"/>
        <w:rPr>
          <w:rFonts w:ascii="Arial" w:hAnsi="Arial" w:cs="Arial"/>
          <w:szCs w:val="20"/>
        </w:rPr>
      </w:pPr>
    </w:p>
    <w:p w14:paraId="5953EF7D" w14:textId="77777777" w:rsidR="005C39FE" w:rsidRPr="00704792" w:rsidRDefault="005C39FE" w:rsidP="00B55071">
      <w:pPr>
        <w:pStyle w:val="Prrafodelista"/>
        <w:jc w:val="both"/>
        <w:rPr>
          <w:rFonts w:ascii="Arial" w:hAnsi="Arial" w:cs="Arial"/>
          <w:b/>
          <w:bCs/>
          <w:iCs/>
          <w:color w:val="000000" w:themeColor="text1"/>
          <w:szCs w:val="20"/>
        </w:rPr>
      </w:pPr>
      <w:r w:rsidRPr="00704792">
        <w:rPr>
          <w:rFonts w:ascii="Arial" w:hAnsi="Arial" w:cs="Arial"/>
          <w:b/>
          <w:bCs/>
          <w:iCs/>
          <w:color w:val="000000" w:themeColor="text1"/>
          <w:szCs w:val="20"/>
        </w:rPr>
        <w:t>Cita Médica Telefónica</w:t>
      </w:r>
    </w:p>
    <w:p w14:paraId="0417833A" w14:textId="77777777" w:rsidR="005C39FE" w:rsidRPr="00704792" w:rsidRDefault="005C39FE" w:rsidP="00B55071">
      <w:pPr>
        <w:pStyle w:val="Prrafodelista"/>
        <w:jc w:val="both"/>
        <w:rPr>
          <w:rFonts w:ascii="Arial" w:hAnsi="Arial" w:cs="Arial"/>
          <w:b/>
          <w:bCs/>
          <w:iCs/>
          <w:color w:val="000000" w:themeColor="text1"/>
          <w:szCs w:val="20"/>
        </w:rPr>
      </w:pPr>
      <w:r w:rsidRPr="00704792">
        <w:rPr>
          <w:rFonts w:ascii="Arial" w:hAnsi="Arial" w:cs="Arial"/>
          <w:b/>
          <w:bCs/>
          <w:iCs/>
          <w:color w:val="000000" w:themeColor="text1"/>
          <w:szCs w:val="20"/>
        </w:rPr>
        <w:t>Mesa de Servicios Tecnológicos (MST)</w:t>
      </w:r>
    </w:p>
    <w:p w14:paraId="1512025E" w14:textId="77777777" w:rsidR="005C39FE" w:rsidRPr="00704792" w:rsidRDefault="005C39FE" w:rsidP="00B55071">
      <w:pPr>
        <w:pStyle w:val="Prrafodelista"/>
        <w:jc w:val="both"/>
        <w:rPr>
          <w:rFonts w:ascii="Arial" w:hAnsi="Arial" w:cs="Arial"/>
          <w:b/>
          <w:bCs/>
          <w:iCs/>
          <w:color w:val="000000" w:themeColor="text1"/>
          <w:szCs w:val="20"/>
        </w:rPr>
      </w:pPr>
      <w:r w:rsidRPr="00704792">
        <w:rPr>
          <w:rFonts w:ascii="Arial" w:hAnsi="Arial" w:cs="Arial"/>
          <w:b/>
          <w:bCs/>
          <w:iCs/>
          <w:color w:val="000000" w:themeColor="text1"/>
          <w:szCs w:val="20"/>
        </w:rPr>
        <w:t>Modelo Preventivo de Enfermedades Crónicas (MPEC)</w:t>
      </w:r>
    </w:p>
    <w:p w14:paraId="6EF18FC3" w14:textId="77777777" w:rsidR="005C39FE" w:rsidRPr="00704792" w:rsidRDefault="005C39FE" w:rsidP="00B55071">
      <w:pPr>
        <w:pStyle w:val="Prrafodelista"/>
        <w:jc w:val="both"/>
        <w:rPr>
          <w:rFonts w:ascii="Arial" w:hAnsi="Arial" w:cs="Arial"/>
          <w:b/>
          <w:bCs/>
          <w:iCs/>
          <w:color w:val="000000" w:themeColor="text1"/>
          <w:szCs w:val="20"/>
        </w:rPr>
      </w:pPr>
      <w:r w:rsidRPr="00704792">
        <w:rPr>
          <w:rFonts w:ascii="Arial" w:hAnsi="Arial" w:cs="Arial"/>
          <w:b/>
          <w:bCs/>
          <w:iCs/>
          <w:color w:val="000000" w:themeColor="text1"/>
          <w:szCs w:val="20"/>
        </w:rPr>
        <w:t>Mega Farmacia – 1er Nivel</w:t>
      </w:r>
    </w:p>
    <w:p w14:paraId="44250DD9" w14:textId="77777777" w:rsidR="005C39FE" w:rsidRPr="00704792" w:rsidRDefault="005C39FE" w:rsidP="00B55071">
      <w:pPr>
        <w:pStyle w:val="Prrafodelista"/>
        <w:jc w:val="both"/>
        <w:rPr>
          <w:rFonts w:ascii="Arial" w:hAnsi="Arial" w:cs="Arial"/>
          <w:b/>
          <w:bCs/>
          <w:iCs/>
          <w:color w:val="000000" w:themeColor="text1"/>
          <w:szCs w:val="20"/>
        </w:rPr>
      </w:pPr>
      <w:r w:rsidRPr="00704792">
        <w:rPr>
          <w:rFonts w:ascii="Arial" w:hAnsi="Arial" w:cs="Arial"/>
          <w:b/>
          <w:bCs/>
          <w:iCs/>
          <w:color w:val="000000" w:themeColor="text1"/>
          <w:szCs w:val="20"/>
        </w:rPr>
        <w:t>Orientación Médica Telefónica</w:t>
      </w:r>
    </w:p>
    <w:p w14:paraId="5C9107C9" w14:textId="77777777" w:rsidR="005C39FE" w:rsidRPr="00704792" w:rsidRDefault="005C39FE" w:rsidP="00B55071">
      <w:pPr>
        <w:pStyle w:val="Prrafodelista"/>
        <w:jc w:val="both"/>
        <w:rPr>
          <w:rFonts w:ascii="Arial" w:hAnsi="Arial" w:cs="Arial"/>
          <w:b/>
          <w:bCs/>
          <w:iCs/>
          <w:color w:val="000000" w:themeColor="text1"/>
          <w:szCs w:val="20"/>
        </w:rPr>
      </w:pPr>
      <w:r w:rsidRPr="00704792">
        <w:rPr>
          <w:rFonts w:ascii="Arial" w:hAnsi="Arial" w:cs="Arial"/>
          <w:szCs w:val="20"/>
        </w:rPr>
        <w:t xml:space="preserve">Instalaciones de Morelia, Michoacán </w:t>
      </w:r>
      <w:r w:rsidRPr="00704792">
        <w:rPr>
          <w:rFonts w:ascii="Arial" w:hAnsi="Arial" w:cs="Arial"/>
          <w:iCs/>
          <w:color w:val="000000" w:themeColor="text1"/>
          <w:szCs w:val="20"/>
        </w:rPr>
        <w:t>en Blvrd. Alfredo Zalce # 4485, Tres Marias, 58254 Morelia, Michoacán, utilizando los siguientes espacios proporcionados por el IMSS:</w:t>
      </w:r>
    </w:p>
    <w:p w14:paraId="42E48E93" w14:textId="77777777" w:rsidR="005C39FE" w:rsidRPr="00704792" w:rsidRDefault="005C39FE" w:rsidP="00B55071">
      <w:pPr>
        <w:ind w:right="21"/>
        <w:jc w:val="both"/>
        <w:rPr>
          <w:rFonts w:ascii="Arial" w:hAnsi="Arial" w:cs="Arial"/>
          <w:szCs w:val="20"/>
        </w:rPr>
      </w:pPr>
    </w:p>
    <w:p w14:paraId="553E6E19" w14:textId="77777777" w:rsidR="005C39FE" w:rsidRPr="00704792" w:rsidRDefault="005C39FE" w:rsidP="00B55071">
      <w:pPr>
        <w:pStyle w:val="Prrafodelista"/>
        <w:numPr>
          <w:ilvl w:val="0"/>
          <w:numId w:val="10"/>
        </w:numPr>
        <w:ind w:left="709" w:right="21"/>
        <w:jc w:val="both"/>
        <w:rPr>
          <w:rFonts w:ascii="Arial" w:hAnsi="Arial" w:cs="Arial"/>
          <w:szCs w:val="20"/>
        </w:rPr>
      </w:pPr>
      <w:r w:rsidRPr="00704792">
        <w:rPr>
          <w:rFonts w:ascii="Arial" w:hAnsi="Arial" w:cs="Arial"/>
          <w:szCs w:val="20"/>
        </w:rPr>
        <w:t>De conformidad con lo establecido en el numeral 9. Cronograma de Actividades, EL LICITANTE deberá ofertar la administración y operación del servicio CCIMSS Morelia, Michoacán, en instalaciones propias del IMSS, para tal efecto EL LICITANTE deberá incluir como parte de su proposición la documentación en la que detalle y describa la integración para lograr la funcionalidad solicitada en dichas instalaciones, incluyendo calendario y plan de trabajo con compromisos semanales los cuales serán verificados por parte de EL INSTITUTO, lo anterior deberá ser ofertado cumpliendo con las especificaciones y requerimientos técnicos establecidos en el presente Anexo Técnico sus Apéndices y Términos y Condiciones.</w:t>
      </w:r>
      <w:r w:rsidRPr="00704792">
        <w:rPr>
          <w:rFonts w:ascii="Arial" w:hAnsi="Arial" w:cs="Arial"/>
          <w:iCs/>
          <w:color w:val="000000" w:themeColor="text1"/>
          <w:szCs w:val="20"/>
        </w:rPr>
        <w:t xml:space="preserve"> </w:t>
      </w:r>
    </w:p>
    <w:p w14:paraId="5712A6F9" w14:textId="77777777" w:rsidR="005C39FE" w:rsidRPr="00704792" w:rsidRDefault="005C39FE" w:rsidP="00B55071">
      <w:pPr>
        <w:pStyle w:val="Prrafodelista"/>
        <w:jc w:val="both"/>
        <w:rPr>
          <w:rFonts w:ascii="Arial" w:hAnsi="Arial" w:cs="Arial"/>
          <w:b/>
          <w:bCs/>
          <w:iCs/>
          <w:color w:val="000000" w:themeColor="text1"/>
          <w:szCs w:val="20"/>
        </w:rPr>
      </w:pPr>
    </w:p>
    <w:p w14:paraId="019C7BE6" w14:textId="77777777" w:rsidR="005C39FE" w:rsidRPr="00704792" w:rsidRDefault="005C39FE" w:rsidP="00B55071">
      <w:pPr>
        <w:pStyle w:val="Prrafodelista"/>
        <w:numPr>
          <w:ilvl w:val="0"/>
          <w:numId w:val="8"/>
        </w:numPr>
        <w:jc w:val="both"/>
        <w:rPr>
          <w:rFonts w:ascii="Arial" w:hAnsi="Arial" w:cs="Arial"/>
          <w:color w:val="000000" w:themeColor="text1"/>
          <w:szCs w:val="20"/>
        </w:rPr>
      </w:pPr>
      <w:r w:rsidRPr="00704792">
        <w:rPr>
          <w:rFonts w:ascii="Arial" w:hAnsi="Arial" w:cs="Arial"/>
          <w:color w:val="000000" w:themeColor="text1"/>
          <w:szCs w:val="20"/>
        </w:rPr>
        <w:t xml:space="preserve">El Licitante deberá ofertar la administración y operación del servicio CCIMSS Morelia, Michoacán, atendiendo a los plazos establecidos para tal efecto en el numeral </w:t>
      </w:r>
      <w:r w:rsidRPr="00704792">
        <w:rPr>
          <w:rFonts w:ascii="Arial" w:hAnsi="Arial" w:cs="Arial"/>
          <w:b/>
          <w:bCs/>
          <w:color w:val="000000" w:themeColor="text1"/>
          <w:szCs w:val="20"/>
        </w:rPr>
        <w:t xml:space="preserve">9. Cronograma de Actividades </w:t>
      </w:r>
      <w:r w:rsidRPr="00704792">
        <w:rPr>
          <w:rFonts w:ascii="Arial" w:hAnsi="Arial" w:cs="Arial"/>
          <w:color w:val="000000" w:themeColor="text1"/>
          <w:szCs w:val="20"/>
        </w:rPr>
        <w:t>del Presente Anexo Técnico.</w:t>
      </w:r>
    </w:p>
    <w:p w14:paraId="6B49C712" w14:textId="77777777" w:rsidR="005C39FE" w:rsidRPr="00704792" w:rsidRDefault="005C39FE" w:rsidP="00B55071">
      <w:pPr>
        <w:pStyle w:val="Prrafodelista"/>
        <w:jc w:val="both"/>
        <w:rPr>
          <w:rFonts w:ascii="Arial" w:hAnsi="Arial" w:cs="Arial"/>
          <w:iCs/>
          <w:color w:val="000000" w:themeColor="text1"/>
          <w:szCs w:val="20"/>
          <w:lang w:eastAsia="es-MX"/>
        </w:rPr>
      </w:pPr>
    </w:p>
    <w:p w14:paraId="0866F74D" w14:textId="77777777" w:rsidR="005C39FE" w:rsidRPr="00704792" w:rsidRDefault="005C39FE" w:rsidP="00B55071">
      <w:pPr>
        <w:pStyle w:val="Prrafodelista"/>
        <w:jc w:val="both"/>
        <w:rPr>
          <w:rFonts w:ascii="Arial" w:hAnsi="Arial" w:cs="Arial"/>
          <w:iCs/>
          <w:color w:val="000000" w:themeColor="text1"/>
          <w:szCs w:val="20"/>
        </w:rPr>
      </w:pPr>
      <w:r w:rsidRPr="00704792">
        <w:rPr>
          <w:rFonts w:ascii="Arial" w:hAnsi="Arial" w:cs="Arial"/>
          <w:iCs/>
          <w:color w:val="000000" w:themeColor="text1"/>
          <w:szCs w:val="20"/>
        </w:rPr>
        <w:t>El IMSS Proporcionará al proveedor lo siguiente:</w:t>
      </w:r>
    </w:p>
    <w:p w14:paraId="712A0A6E" w14:textId="77777777" w:rsidR="005C39FE" w:rsidRPr="00704792" w:rsidRDefault="005C39FE" w:rsidP="00B55071">
      <w:pPr>
        <w:jc w:val="both"/>
        <w:rPr>
          <w:rFonts w:ascii="Arial" w:hAnsi="Arial" w:cs="Arial"/>
          <w:iCs/>
          <w:color w:val="000000" w:themeColor="text1"/>
          <w:szCs w:val="20"/>
        </w:rPr>
      </w:pPr>
    </w:p>
    <w:p w14:paraId="74DF0668" w14:textId="77777777" w:rsidR="005C39FE" w:rsidRPr="00704792" w:rsidRDefault="005C39FE" w:rsidP="00B55071">
      <w:pPr>
        <w:pStyle w:val="Prrafodelista"/>
        <w:numPr>
          <w:ilvl w:val="0"/>
          <w:numId w:val="11"/>
        </w:numPr>
        <w:jc w:val="both"/>
        <w:rPr>
          <w:rFonts w:ascii="Arial" w:hAnsi="Arial" w:cs="Arial"/>
          <w:iCs/>
          <w:color w:val="000000" w:themeColor="text1"/>
          <w:szCs w:val="20"/>
        </w:rPr>
      </w:pPr>
      <w:r w:rsidRPr="00704792">
        <w:rPr>
          <w:rFonts w:ascii="Arial" w:hAnsi="Arial" w:cs="Arial"/>
          <w:iCs/>
          <w:color w:val="000000" w:themeColor="text1"/>
          <w:szCs w:val="20"/>
        </w:rPr>
        <w:t>Espacios de oficina y espacios operativos</w:t>
      </w:r>
    </w:p>
    <w:p w14:paraId="2B05CC14" w14:textId="77777777" w:rsidR="005C39FE" w:rsidRPr="00704792" w:rsidRDefault="005C39FE" w:rsidP="00B55071">
      <w:pPr>
        <w:pStyle w:val="Prrafodelista"/>
        <w:numPr>
          <w:ilvl w:val="0"/>
          <w:numId w:val="11"/>
        </w:numPr>
        <w:jc w:val="both"/>
        <w:rPr>
          <w:rFonts w:ascii="Arial" w:hAnsi="Arial" w:cs="Arial"/>
          <w:iCs/>
          <w:color w:val="000000" w:themeColor="text1"/>
          <w:szCs w:val="20"/>
        </w:rPr>
      </w:pPr>
      <w:r w:rsidRPr="00704792">
        <w:rPr>
          <w:rFonts w:ascii="Arial" w:hAnsi="Arial" w:cs="Arial"/>
          <w:iCs/>
          <w:color w:val="000000" w:themeColor="text1"/>
          <w:szCs w:val="20"/>
        </w:rPr>
        <w:t>Energía Eléctrica y Térmica</w:t>
      </w:r>
    </w:p>
    <w:p w14:paraId="1872DE54" w14:textId="77777777" w:rsidR="005C39FE" w:rsidRPr="00704792" w:rsidRDefault="005C39FE" w:rsidP="00B55071">
      <w:pPr>
        <w:pStyle w:val="Prrafodelista"/>
        <w:numPr>
          <w:ilvl w:val="0"/>
          <w:numId w:val="11"/>
        </w:numPr>
        <w:jc w:val="both"/>
        <w:rPr>
          <w:rFonts w:ascii="Arial" w:hAnsi="Arial" w:cs="Arial"/>
          <w:iCs/>
          <w:color w:val="000000" w:themeColor="text1"/>
          <w:szCs w:val="20"/>
        </w:rPr>
      </w:pPr>
      <w:r w:rsidRPr="00704792">
        <w:rPr>
          <w:rFonts w:ascii="Arial" w:hAnsi="Arial" w:cs="Arial"/>
          <w:iCs/>
          <w:color w:val="000000" w:themeColor="text1"/>
          <w:szCs w:val="20"/>
        </w:rPr>
        <w:t>Servicio de Seguridad Física Intramuros</w:t>
      </w:r>
    </w:p>
    <w:p w14:paraId="09C805CD" w14:textId="77777777" w:rsidR="005C39FE" w:rsidRPr="00704792" w:rsidRDefault="005C39FE" w:rsidP="00B55071">
      <w:pPr>
        <w:pStyle w:val="Prrafodelista"/>
        <w:numPr>
          <w:ilvl w:val="0"/>
          <w:numId w:val="11"/>
        </w:numPr>
        <w:jc w:val="both"/>
        <w:rPr>
          <w:rFonts w:ascii="Arial" w:hAnsi="Arial" w:cs="Arial"/>
          <w:iCs/>
          <w:color w:val="000000" w:themeColor="text1"/>
          <w:szCs w:val="20"/>
        </w:rPr>
      </w:pPr>
      <w:r w:rsidRPr="00704792">
        <w:rPr>
          <w:rFonts w:ascii="Arial" w:hAnsi="Arial" w:cs="Arial"/>
          <w:iCs/>
          <w:color w:val="000000" w:themeColor="text1"/>
          <w:szCs w:val="20"/>
        </w:rPr>
        <w:t>Servicios de Limpieza</w:t>
      </w:r>
    </w:p>
    <w:p w14:paraId="59932F4F" w14:textId="77777777" w:rsidR="005C39FE" w:rsidRPr="00704792" w:rsidRDefault="005C39FE" w:rsidP="00B55071">
      <w:pPr>
        <w:pStyle w:val="Prrafodelista"/>
        <w:numPr>
          <w:ilvl w:val="0"/>
          <w:numId w:val="11"/>
        </w:numPr>
        <w:jc w:val="both"/>
        <w:rPr>
          <w:rFonts w:ascii="Arial" w:hAnsi="Arial" w:cs="Arial"/>
          <w:iCs/>
          <w:color w:val="000000" w:themeColor="text1"/>
          <w:szCs w:val="20"/>
        </w:rPr>
      </w:pPr>
      <w:r w:rsidRPr="00704792">
        <w:rPr>
          <w:rFonts w:ascii="Arial" w:hAnsi="Arial" w:cs="Arial"/>
          <w:iCs/>
          <w:color w:val="000000" w:themeColor="text1"/>
          <w:szCs w:val="20"/>
        </w:rPr>
        <w:t>Servicios Públicos (agua, energía eléctrica, entre otros)</w:t>
      </w:r>
    </w:p>
    <w:p w14:paraId="7E8ADF7C" w14:textId="77777777" w:rsidR="005C39FE" w:rsidRPr="00704792" w:rsidRDefault="005C39FE" w:rsidP="00B55071">
      <w:pPr>
        <w:pStyle w:val="Prrafodelista"/>
        <w:numPr>
          <w:ilvl w:val="0"/>
          <w:numId w:val="11"/>
        </w:numPr>
        <w:jc w:val="both"/>
        <w:rPr>
          <w:rFonts w:ascii="Arial" w:hAnsi="Arial" w:cs="Arial"/>
          <w:iCs/>
          <w:color w:val="000000" w:themeColor="text1"/>
          <w:szCs w:val="20"/>
        </w:rPr>
      </w:pPr>
      <w:r w:rsidRPr="00704792">
        <w:rPr>
          <w:rFonts w:ascii="Arial" w:hAnsi="Arial" w:cs="Arial"/>
          <w:iCs/>
          <w:color w:val="000000" w:themeColor="text1"/>
          <w:szCs w:val="20"/>
        </w:rPr>
        <w:t>Enlace de Telecomunicaciones al centro de dato institucional</w:t>
      </w:r>
    </w:p>
    <w:p w14:paraId="30AC8691" w14:textId="77777777" w:rsidR="005C39FE" w:rsidRPr="00704792" w:rsidRDefault="005C39FE" w:rsidP="00B55071">
      <w:pPr>
        <w:pStyle w:val="Prrafodelista"/>
        <w:numPr>
          <w:ilvl w:val="0"/>
          <w:numId w:val="11"/>
        </w:numPr>
        <w:jc w:val="both"/>
        <w:rPr>
          <w:rFonts w:ascii="Arial" w:hAnsi="Arial" w:cs="Arial"/>
          <w:color w:val="000000" w:themeColor="text1"/>
          <w:szCs w:val="20"/>
        </w:rPr>
      </w:pPr>
      <w:r w:rsidRPr="00704792">
        <w:rPr>
          <w:rFonts w:ascii="Arial" w:hAnsi="Arial" w:cs="Arial"/>
          <w:color w:val="000000" w:themeColor="text1"/>
          <w:szCs w:val="20"/>
        </w:rPr>
        <w:t>Zona designada de lockers</w:t>
      </w:r>
    </w:p>
    <w:p w14:paraId="65B33F84" w14:textId="77777777" w:rsidR="005C39FE" w:rsidRPr="00704792" w:rsidRDefault="005C39FE" w:rsidP="00B55071">
      <w:pPr>
        <w:pStyle w:val="Prrafodelista"/>
        <w:numPr>
          <w:ilvl w:val="0"/>
          <w:numId w:val="11"/>
        </w:numPr>
        <w:jc w:val="both"/>
        <w:rPr>
          <w:rFonts w:ascii="Arial" w:hAnsi="Arial" w:cs="Arial"/>
          <w:iCs/>
          <w:color w:val="000000" w:themeColor="text1"/>
          <w:szCs w:val="20"/>
        </w:rPr>
      </w:pPr>
      <w:r w:rsidRPr="00704792">
        <w:rPr>
          <w:rFonts w:ascii="Arial" w:hAnsi="Arial" w:cs="Arial"/>
          <w:iCs/>
          <w:color w:val="000000" w:themeColor="text1"/>
          <w:szCs w:val="20"/>
        </w:rPr>
        <w:t>Espacio para capacitación y de usos múltiples</w:t>
      </w:r>
    </w:p>
    <w:p w14:paraId="289898CD" w14:textId="77777777" w:rsidR="005C39FE" w:rsidRPr="00704792" w:rsidRDefault="005C39FE" w:rsidP="00B55071">
      <w:pPr>
        <w:jc w:val="both"/>
        <w:rPr>
          <w:rFonts w:ascii="Arial" w:hAnsi="Arial" w:cs="Arial"/>
          <w:iCs/>
          <w:color w:val="000000" w:themeColor="text1"/>
          <w:szCs w:val="20"/>
        </w:rPr>
      </w:pPr>
    </w:p>
    <w:p w14:paraId="012AAEE4" w14:textId="77777777" w:rsidR="005C39FE" w:rsidRPr="00704792" w:rsidRDefault="005C39FE" w:rsidP="00B55071">
      <w:pPr>
        <w:pStyle w:val="Prrafodelista"/>
        <w:numPr>
          <w:ilvl w:val="0"/>
          <w:numId w:val="11"/>
        </w:numPr>
        <w:ind w:left="709"/>
        <w:jc w:val="both"/>
        <w:rPr>
          <w:rFonts w:ascii="Arial" w:hAnsi="Arial" w:cs="Arial"/>
          <w:iCs/>
          <w:color w:val="000000" w:themeColor="text1"/>
          <w:szCs w:val="20"/>
        </w:rPr>
      </w:pPr>
      <w:r w:rsidRPr="00704792">
        <w:rPr>
          <w:rFonts w:ascii="Arial" w:hAnsi="Arial" w:cs="Arial"/>
          <w:iCs/>
          <w:color w:val="000000" w:themeColor="text1"/>
          <w:szCs w:val="20"/>
        </w:rPr>
        <w:t>La Ley General de Bienes Nacionales y Ley Federal de Derechos, considera la opción de Justipreciación por el uso de espacios en inmuebles federales por parte de terceros.</w:t>
      </w:r>
    </w:p>
    <w:p w14:paraId="5D842011" w14:textId="77777777" w:rsidR="005C39FE" w:rsidRPr="00704792" w:rsidRDefault="005C39FE" w:rsidP="00B55071">
      <w:pPr>
        <w:pStyle w:val="Prrafodelista"/>
        <w:rPr>
          <w:rFonts w:ascii="Arial" w:hAnsi="Arial" w:cs="Arial"/>
          <w:iCs/>
          <w:color w:val="000000" w:themeColor="text1"/>
          <w:szCs w:val="20"/>
        </w:rPr>
      </w:pPr>
    </w:p>
    <w:p w14:paraId="30CF11B5" w14:textId="77777777" w:rsidR="005C39FE" w:rsidRPr="00704792" w:rsidRDefault="005C39FE" w:rsidP="00B55071">
      <w:pPr>
        <w:pStyle w:val="Prrafodelista"/>
        <w:numPr>
          <w:ilvl w:val="0"/>
          <w:numId w:val="11"/>
        </w:numPr>
        <w:ind w:left="709"/>
        <w:jc w:val="both"/>
        <w:rPr>
          <w:rFonts w:ascii="Arial" w:hAnsi="Arial" w:cs="Arial"/>
          <w:color w:val="000000" w:themeColor="text1"/>
          <w:szCs w:val="20"/>
        </w:rPr>
      </w:pPr>
      <w:r w:rsidRPr="00704792">
        <w:rPr>
          <w:rFonts w:ascii="Arial" w:hAnsi="Arial" w:cs="Arial"/>
          <w:color w:val="000000" w:themeColor="text1"/>
          <w:szCs w:val="20"/>
        </w:rPr>
        <w:t>Tomando en consideración la normatividad en la que se fundamenta la solicitud respecto a las cuotas por el uso de espacios institucionales, El LICITANTE debe ofertar los precios unitarios de cada concepto de servicio que comprende el CCIMSS Morelia, Michoacán., sin incluir los costos asociados a los espacios físicos y servicios que serán cubiertos por el Instituto, para tal efecto los Licitantes deberán incluir como parte de su proposición manifestación en hoja membretada del licitante y firmada por el apoderado legal en la que indique que los precios ofertados no incluyen los costos y gastos correspondientes a:</w:t>
      </w:r>
    </w:p>
    <w:p w14:paraId="12E7106B" w14:textId="77777777" w:rsidR="005C39FE" w:rsidRPr="00704792" w:rsidRDefault="005C39FE" w:rsidP="00B55071">
      <w:pPr>
        <w:pStyle w:val="Prrafodelista"/>
        <w:rPr>
          <w:rFonts w:ascii="Arial" w:hAnsi="Arial" w:cs="Arial"/>
          <w:color w:val="000000" w:themeColor="text1"/>
          <w:szCs w:val="20"/>
        </w:rPr>
      </w:pPr>
    </w:p>
    <w:p w14:paraId="456D8D2C" w14:textId="77777777" w:rsidR="005C39FE" w:rsidRPr="00704792" w:rsidRDefault="005C39FE" w:rsidP="00B55071">
      <w:pPr>
        <w:pStyle w:val="Prrafodelista"/>
        <w:numPr>
          <w:ilvl w:val="0"/>
          <w:numId w:val="11"/>
        </w:numPr>
        <w:jc w:val="both"/>
        <w:rPr>
          <w:rFonts w:ascii="Arial" w:hAnsi="Arial" w:cs="Arial"/>
          <w:iCs/>
          <w:color w:val="000000" w:themeColor="text1"/>
          <w:szCs w:val="20"/>
        </w:rPr>
      </w:pPr>
      <w:r w:rsidRPr="00704792">
        <w:rPr>
          <w:rFonts w:ascii="Arial" w:hAnsi="Arial" w:cs="Arial"/>
          <w:iCs/>
          <w:color w:val="000000" w:themeColor="text1"/>
          <w:szCs w:val="20"/>
        </w:rPr>
        <w:t>Espacios de oficina y espacios operativos</w:t>
      </w:r>
    </w:p>
    <w:p w14:paraId="16CDA296" w14:textId="77777777" w:rsidR="005C39FE" w:rsidRPr="00704792" w:rsidRDefault="005C39FE" w:rsidP="00B55071">
      <w:pPr>
        <w:pStyle w:val="Prrafodelista"/>
        <w:numPr>
          <w:ilvl w:val="0"/>
          <w:numId w:val="11"/>
        </w:numPr>
        <w:jc w:val="both"/>
        <w:rPr>
          <w:rFonts w:ascii="Arial" w:hAnsi="Arial" w:cs="Arial"/>
          <w:iCs/>
          <w:color w:val="000000" w:themeColor="text1"/>
          <w:szCs w:val="20"/>
        </w:rPr>
      </w:pPr>
      <w:r w:rsidRPr="00704792">
        <w:rPr>
          <w:rFonts w:ascii="Arial" w:hAnsi="Arial" w:cs="Arial"/>
          <w:iCs/>
          <w:color w:val="000000" w:themeColor="text1"/>
          <w:szCs w:val="20"/>
        </w:rPr>
        <w:lastRenderedPageBreak/>
        <w:t>Energía Eléctrica y Térmica</w:t>
      </w:r>
    </w:p>
    <w:p w14:paraId="69E3008C" w14:textId="77777777" w:rsidR="005C39FE" w:rsidRPr="00704792" w:rsidRDefault="005C39FE" w:rsidP="00B55071">
      <w:pPr>
        <w:pStyle w:val="Prrafodelista"/>
        <w:numPr>
          <w:ilvl w:val="0"/>
          <w:numId w:val="11"/>
        </w:numPr>
        <w:jc w:val="both"/>
        <w:rPr>
          <w:rFonts w:ascii="Arial" w:hAnsi="Arial" w:cs="Arial"/>
          <w:iCs/>
          <w:color w:val="000000" w:themeColor="text1"/>
          <w:szCs w:val="20"/>
        </w:rPr>
      </w:pPr>
      <w:r w:rsidRPr="00704792">
        <w:rPr>
          <w:rFonts w:ascii="Arial" w:hAnsi="Arial" w:cs="Arial"/>
          <w:iCs/>
          <w:color w:val="000000" w:themeColor="text1"/>
          <w:szCs w:val="20"/>
        </w:rPr>
        <w:t>Servicio de Seguridad Física Intramuros</w:t>
      </w:r>
    </w:p>
    <w:p w14:paraId="4498F392" w14:textId="77777777" w:rsidR="005C39FE" w:rsidRPr="00704792" w:rsidRDefault="005C39FE" w:rsidP="00B55071">
      <w:pPr>
        <w:pStyle w:val="Prrafodelista"/>
        <w:numPr>
          <w:ilvl w:val="0"/>
          <w:numId w:val="11"/>
        </w:numPr>
        <w:jc w:val="both"/>
        <w:rPr>
          <w:rFonts w:ascii="Arial" w:hAnsi="Arial" w:cs="Arial"/>
          <w:iCs/>
          <w:color w:val="000000" w:themeColor="text1"/>
          <w:szCs w:val="20"/>
        </w:rPr>
      </w:pPr>
      <w:r w:rsidRPr="00704792">
        <w:rPr>
          <w:rFonts w:ascii="Arial" w:hAnsi="Arial" w:cs="Arial"/>
          <w:iCs/>
          <w:color w:val="000000" w:themeColor="text1"/>
          <w:szCs w:val="20"/>
        </w:rPr>
        <w:t>Servicios de Limpieza</w:t>
      </w:r>
    </w:p>
    <w:p w14:paraId="3AC4F36B" w14:textId="77777777" w:rsidR="005C39FE" w:rsidRPr="00704792" w:rsidRDefault="005C39FE" w:rsidP="00B55071">
      <w:pPr>
        <w:pStyle w:val="Prrafodelista"/>
        <w:numPr>
          <w:ilvl w:val="0"/>
          <w:numId w:val="11"/>
        </w:numPr>
        <w:jc w:val="both"/>
        <w:rPr>
          <w:rFonts w:ascii="Arial" w:hAnsi="Arial" w:cs="Arial"/>
          <w:iCs/>
          <w:color w:val="000000" w:themeColor="text1"/>
          <w:szCs w:val="20"/>
        </w:rPr>
      </w:pPr>
      <w:r w:rsidRPr="00704792">
        <w:rPr>
          <w:rFonts w:ascii="Arial" w:hAnsi="Arial" w:cs="Arial"/>
          <w:iCs/>
          <w:color w:val="000000" w:themeColor="text1"/>
          <w:szCs w:val="20"/>
        </w:rPr>
        <w:t>Servicios Públicos (agua, energía eléctrica, entre otros)</w:t>
      </w:r>
    </w:p>
    <w:p w14:paraId="30BB1F5F" w14:textId="77777777" w:rsidR="005C39FE" w:rsidRPr="00704792" w:rsidRDefault="005C39FE" w:rsidP="00B55071">
      <w:pPr>
        <w:pStyle w:val="Prrafodelista"/>
        <w:numPr>
          <w:ilvl w:val="0"/>
          <w:numId w:val="11"/>
        </w:numPr>
        <w:jc w:val="both"/>
        <w:rPr>
          <w:rFonts w:ascii="Arial" w:hAnsi="Arial" w:cs="Arial"/>
          <w:iCs/>
          <w:color w:val="000000" w:themeColor="text1"/>
          <w:szCs w:val="20"/>
        </w:rPr>
      </w:pPr>
      <w:r w:rsidRPr="00704792">
        <w:rPr>
          <w:rFonts w:ascii="Arial" w:hAnsi="Arial" w:cs="Arial"/>
          <w:iCs/>
          <w:color w:val="000000" w:themeColor="text1"/>
          <w:szCs w:val="20"/>
        </w:rPr>
        <w:t>Enlace de Telecomunicaciones al centro de dato institucional</w:t>
      </w:r>
    </w:p>
    <w:p w14:paraId="15AF4EA4" w14:textId="77777777" w:rsidR="005C39FE" w:rsidRPr="00704792" w:rsidRDefault="005C39FE" w:rsidP="00B55071">
      <w:pPr>
        <w:pStyle w:val="Prrafodelista"/>
        <w:numPr>
          <w:ilvl w:val="0"/>
          <w:numId w:val="11"/>
        </w:numPr>
        <w:jc w:val="both"/>
        <w:rPr>
          <w:rFonts w:ascii="Arial" w:hAnsi="Arial" w:cs="Arial"/>
          <w:iCs/>
          <w:color w:val="000000" w:themeColor="text1"/>
          <w:szCs w:val="20"/>
        </w:rPr>
      </w:pPr>
      <w:r w:rsidRPr="00704792">
        <w:rPr>
          <w:rFonts w:ascii="Arial" w:hAnsi="Arial" w:cs="Arial"/>
          <w:iCs/>
          <w:color w:val="000000" w:themeColor="text1"/>
          <w:szCs w:val="20"/>
        </w:rPr>
        <w:t>Zona designada de lockers</w:t>
      </w:r>
    </w:p>
    <w:p w14:paraId="016895DD" w14:textId="77777777" w:rsidR="005C39FE" w:rsidRPr="00704792" w:rsidRDefault="005C39FE" w:rsidP="00B55071">
      <w:pPr>
        <w:pStyle w:val="Prrafodelista"/>
        <w:numPr>
          <w:ilvl w:val="0"/>
          <w:numId w:val="11"/>
        </w:numPr>
        <w:jc w:val="both"/>
        <w:rPr>
          <w:rFonts w:ascii="Arial" w:hAnsi="Arial" w:cs="Arial"/>
          <w:iCs/>
          <w:color w:val="000000" w:themeColor="text1"/>
          <w:szCs w:val="20"/>
        </w:rPr>
      </w:pPr>
      <w:r w:rsidRPr="00704792">
        <w:rPr>
          <w:rFonts w:ascii="Arial" w:hAnsi="Arial" w:cs="Arial"/>
          <w:iCs/>
          <w:color w:val="000000" w:themeColor="text1"/>
          <w:szCs w:val="20"/>
        </w:rPr>
        <w:t>Espacio para capacitación y de usos múltiples</w:t>
      </w:r>
    </w:p>
    <w:p w14:paraId="244A002D" w14:textId="77777777" w:rsidR="005C39FE" w:rsidRPr="00704792" w:rsidRDefault="005C39FE" w:rsidP="00B55071">
      <w:pPr>
        <w:jc w:val="both"/>
        <w:rPr>
          <w:rFonts w:ascii="Arial" w:hAnsi="Arial" w:cs="Arial"/>
          <w:iCs/>
          <w:color w:val="000000" w:themeColor="text1"/>
          <w:szCs w:val="20"/>
        </w:rPr>
      </w:pPr>
    </w:p>
    <w:p w14:paraId="45F57D5D" w14:textId="77777777" w:rsidR="005C39FE" w:rsidRPr="00704792" w:rsidRDefault="005C39FE" w:rsidP="00B55071">
      <w:pPr>
        <w:pStyle w:val="Prrafodelista"/>
        <w:numPr>
          <w:ilvl w:val="0"/>
          <w:numId w:val="8"/>
        </w:numPr>
        <w:jc w:val="both"/>
        <w:rPr>
          <w:rFonts w:ascii="Arial" w:hAnsi="Arial" w:cs="Arial"/>
          <w:iCs/>
          <w:color w:val="000000" w:themeColor="text1"/>
          <w:szCs w:val="20"/>
        </w:rPr>
      </w:pPr>
      <w:r w:rsidRPr="00704792">
        <w:rPr>
          <w:rFonts w:ascii="Arial" w:hAnsi="Arial" w:cs="Arial"/>
          <w:iCs/>
          <w:color w:val="000000" w:themeColor="text1"/>
          <w:szCs w:val="20"/>
        </w:rPr>
        <w:t>El licitante debe ofertar la administración y operación en Blvrd. Alfredo Zalce # 4485, Tres Marias, 58254 Morelia, Michoacán, utilizando los espacios proporcionados por el IMSS.</w:t>
      </w:r>
    </w:p>
    <w:p w14:paraId="75D734E8" w14:textId="77777777" w:rsidR="005C39FE" w:rsidRPr="00704792" w:rsidRDefault="005C39FE" w:rsidP="00B55071">
      <w:pPr>
        <w:jc w:val="both"/>
        <w:rPr>
          <w:rFonts w:ascii="Arial" w:hAnsi="Arial" w:cs="Arial"/>
          <w:iCs/>
          <w:color w:val="000000" w:themeColor="text1"/>
          <w:szCs w:val="20"/>
        </w:rPr>
      </w:pPr>
    </w:p>
    <w:p w14:paraId="5C15A1D0" w14:textId="77777777" w:rsidR="005C39FE" w:rsidRPr="00704792" w:rsidRDefault="005C39FE" w:rsidP="00B55071">
      <w:pPr>
        <w:pStyle w:val="Prrafodelista"/>
        <w:numPr>
          <w:ilvl w:val="0"/>
          <w:numId w:val="8"/>
        </w:numPr>
        <w:jc w:val="both"/>
        <w:rPr>
          <w:rFonts w:ascii="Arial" w:hAnsi="Arial" w:cs="Arial"/>
          <w:iCs/>
          <w:color w:val="000000" w:themeColor="text1"/>
          <w:szCs w:val="20"/>
        </w:rPr>
      </w:pPr>
      <w:r w:rsidRPr="00704792">
        <w:rPr>
          <w:rFonts w:ascii="Arial" w:hAnsi="Arial" w:cs="Arial"/>
          <w:iCs/>
          <w:color w:val="000000" w:themeColor="text1"/>
          <w:szCs w:val="20"/>
        </w:rPr>
        <w:t>El licitante debe ofertar la administración y operación en Blvrd. Alfredo Zalce # 4485, Tres Marias, 58254 Morelia, Michoacán, habilitando al menos lo siguiente:</w:t>
      </w:r>
    </w:p>
    <w:p w14:paraId="44ED9A61" w14:textId="77777777" w:rsidR="005C39FE" w:rsidRPr="00704792" w:rsidRDefault="005C39FE" w:rsidP="00B55071">
      <w:pPr>
        <w:jc w:val="both"/>
        <w:rPr>
          <w:rFonts w:ascii="Arial" w:hAnsi="Arial" w:cs="Arial"/>
          <w:iCs/>
          <w:color w:val="000000" w:themeColor="text1"/>
          <w:szCs w:val="20"/>
        </w:rPr>
      </w:pPr>
    </w:p>
    <w:p w14:paraId="6A4851B4" w14:textId="107FD752" w:rsidR="005C39FE" w:rsidRPr="00704792" w:rsidRDefault="00734B33" w:rsidP="00B55071">
      <w:pPr>
        <w:pStyle w:val="Prrafodelista"/>
        <w:numPr>
          <w:ilvl w:val="1"/>
          <w:numId w:val="8"/>
        </w:numPr>
        <w:jc w:val="both"/>
        <w:rPr>
          <w:rFonts w:ascii="Arial" w:hAnsi="Arial" w:cs="Arial"/>
          <w:iCs/>
          <w:color w:val="000000" w:themeColor="text1"/>
          <w:szCs w:val="20"/>
        </w:rPr>
      </w:pPr>
      <w:r w:rsidRPr="00704792">
        <w:rPr>
          <w:rFonts w:ascii="Arial" w:hAnsi="Arial" w:cs="Arial"/>
          <w:iCs/>
          <w:color w:val="000000" w:themeColor="text1"/>
          <w:szCs w:val="20"/>
          <w:lang w:val="es-ES"/>
        </w:rPr>
        <w:t xml:space="preserve">300 </w:t>
      </w:r>
      <w:r w:rsidR="005C39FE" w:rsidRPr="00704792">
        <w:rPr>
          <w:rFonts w:ascii="Arial" w:hAnsi="Arial" w:cs="Arial"/>
          <w:iCs/>
          <w:color w:val="000000" w:themeColor="text1"/>
          <w:szCs w:val="20"/>
          <w:lang w:val="es-ES"/>
        </w:rPr>
        <w:t xml:space="preserve">estaciones de servicio </w:t>
      </w:r>
    </w:p>
    <w:p w14:paraId="737357C1" w14:textId="77777777" w:rsidR="005C39FE" w:rsidRPr="00704792" w:rsidRDefault="005C39FE" w:rsidP="00B55071">
      <w:pPr>
        <w:pStyle w:val="Prrafodelista"/>
        <w:numPr>
          <w:ilvl w:val="1"/>
          <w:numId w:val="8"/>
        </w:numPr>
        <w:jc w:val="both"/>
        <w:rPr>
          <w:rFonts w:ascii="Arial" w:hAnsi="Arial" w:cs="Arial"/>
          <w:iCs/>
          <w:color w:val="000000" w:themeColor="text1"/>
          <w:szCs w:val="20"/>
        </w:rPr>
      </w:pPr>
      <w:r w:rsidRPr="00704792">
        <w:rPr>
          <w:rFonts w:ascii="Arial" w:hAnsi="Arial" w:cs="Arial"/>
          <w:iCs/>
          <w:color w:val="000000" w:themeColor="text1"/>
          <w:szCs w:val="20"/>
          <w:lang w:val="es-ES"/>
        </w:rPr>
        <w:t>50 estaciones de trabajo de supervisión y usos múltiples, considerando de manera enunciativa más no limitativa, los siguientes:</w:t>
      </w:r>
    </w:p>
    <w:p w14:paraId="2AFA8080" w14:textId="77777777" w:rsidR="005C39FE" w:rsidRPr="00704792" w:rsidRDefault="005C39FE" w:rsidP="00B55071">
      <w:pPr>
        <w:pStyle w:val="Prrafodelista"/>
        <w:ind w:left="1520"/>
        <w:jc w:val="both"/>
        <w:rPr>
          <w:rFonts w:ascii="Arial" w:hAnsi="Arial" w:cs="Arial"/>
          <w:iCs/>
          <w:color w:val="000000" w:themeColor="text1"/>
          <w:szCs w:val="20"/>
        </w:rPr>
      </w:pPr>
    </w:p>
    <w:p w14:paraId="67206BDD" w14:textId="77777777" w:rsidR="005C39FE" w:rsidRPr="00704792" w:rsidRDefault="005C39FE" w:rsidP="00B55071">
      <w:pPr>
        <w:pStyle w:val="Prrafodelista"/>
        <w:numPr>
          <w:ilvl w:val="2"/>
          <w:numId w:val="8"/>
        </w:numPr>
        <w:jc w:val="both"/>
        <w:rPr>
          <w:rFonts w:ascii="Arial" w:hAnsi="Arial" w:cs="Arial"/>
          <w:iCs/>
          <w:color w:val="000000" w:themeColor="text1"/>
          <w:szCs w:val="20"/>
        </w:rPr>
      </w:pPr>
      <w:r w:rsidRPr="00704792">
        <w:rPr>
          <w:rFonts w:ascii="Arial" w:hAnsi="Arial" w:cs="Arial"/>
          <w:iCs/>
          <w:color w:val="000000" w:themeColor="text1"/>
          <w:szCs w:val="20"/>
          <w:lang w:val="es-ES"/>
        </w:rPr>
        <w:t>Estaciones de Supervisión</w:t>
      </w:r>
    </w:p>
    <w:p w14:paraId="61D6F46B" w14:textId="77777777" w:rsidR="005C39FE" w:rsidRPr="00704792" w:rsidRDefault="005C39FE" w:rsidP="00B55071">
      <w:pPr>
        <w:pStyle w:val="Prrafodelista"/>
        <w:numPr>
          <w:ilvl w:val="2"/>
          <w:numId w:val="8"/>
        </w:numPr>
        <w:jc w:val="both"/>
        <w:rPr>
          <w:rFonts w:ascii="Arial" w:hAnsi="Arial" w:cs="Arial"/>
          <w:iCs/>
          <w:color w:val="000000" w:themeColor="text1"/>
          <w:szCs w:val="20"/>
        </w:rPr>
      </w:pPr>
      <w:r w:rsidRPr="00704792">
        <w:rPr>
          <w:rFonts w:ascii="Arial" w:hAnsi="Arial" w:cs="Arial"/>
          <w:iCs/>
          <w:color w:val="000000" w:themeColor="text1"/>
          <w:szCs w:val="20"/>
          <w:lang w:val="es-ES"/>
        </w:rPr>
        <w:t>Estaciones de trabajo de Analistas de Calidad</w:t>
      </w:r>
    </w:p>
    <w:p w14:paraId="0E6BA5BC" w14:textId="77777777" w:rsidR="005C39FE" w:rsidRPr="00704792" w:rsidRDefault="005C39FE" w:rsidP="00B55071">
      <w:pPr>
        <w:pStyle w:val="Prrafodelista"/>
        <w:numPr>
          <w:ilvl w:val="2"/>
          <w:numId w:val="8"/>
        </w:numPr>
        <w:jc w:val="both"/>
        <w:rPr>
          <w:rFonts w:ascii="Arial" w:hAnsi="Arial" w:cs="Arial"/>
          <w:iCs/>
          <w:color w:val="000000" w:themeColor="text1"/>
          <w:szCs w:val="20"/>
        </w:rPr>
      </w:pPr>
      <w:r w:rsidRPr="00704792">
        <w:rPr>
          <w:rFonts w:ascii="Arial" w:hAnsi="Arial" w:cs="Arial"/>
          <w:iCs/>
          <w:color w:val="000000" w:themeColor="text1"/>
          <w:szCs w:val="20"/>
        </w:rPr>
        <w:t>E</w:t>
      </w:r>
      <w:proofErr w:type="spellStart"/>
      <w:r w:rsidRPr="00704792">
        <w:rPr>
          <w:rFonts w:ascii="Arial" w:hAnsi="Arial" w:cs="Arial"/>
          <w:iCs/>
          <w:color w:val="000000" w:themeColor="text1"/>
          <w:szCs w:val="20"/>
          <w:lang w:val="es-ES"/>
        </w:rPr>
        <w:t>staciones</w:t>
      </w:r>
      <w:proofErr w:type="spellEnd"/>
      <w:r w:rsidRPr="00704792">
        <w:rPr>
          <w:rFonts w:ascii="Arial" w:hAnsi="Arial" w:cs="Arial"/>
          <w:iCs/>
          <w:color w:val="000000" w:themeColor="text1"/>
          <w:szCs w:val="20"/>
          <w:lang w:val="es-ES"/>
        </w:rPr>
        <w:t xml:space="preserve"> de trabajo de Analistas de </w:t>
      </w:r>
      <w:proofErr w:type="spellStart"/>
      <w:r w:rsidRPr="00704792">
        <w:rPr>
          <w:rFonts w:ascii="Arial" w:hAnsi="Arial" w:cs="Arial"/>
          <w:iCs/>
          <w:color w:val="000000" w:themeColor="text1"/>
          <w:szCs w:val="20"/>
          <w:lang w:val="es-ES"/>
        </w:rPr>
        <w:t>Work</w:t>
      </w:r>
      <w:proofErr w:type="spellEnd"/>
      <w:r w:rsidRPr="00704792">
        <w:rPr>
          <w:rFonts w:ascii="Arial" w:hAnsi="Arial" w:cs="Arial"/>
          <w:iCs/>
          <w:color w:val="000000" w:themeColor="text1"/>
          <w:szCs w:val="20"/>
          <w:lang w:val="es-ES"/>
        </w:rPr>
        <w:t xml:space="preserve"> </w:t>
      </w:r>
      <w:proofErr w:type="spellStart"/>
      <w:r w:rsidRPr="00704792">
        <w:rPr>
          <w:rFonts w:ascii="Arial" w:hAnsi="Arial" w:cs="Arial"/>
          <w:iCs/>
          <w:color w:val="000000" w:themeColor="text1"/>
          <w:szCs w:val="20"/>
          <w:lang w:val="es-ES"/>
        </w:rPr>
        <w:t>Force</w:t>
      </w:r>
      <w:proofErr w:type="spellEnd"/>
    </w:p>
    <w:p w14:paraId="52C1D03F" w14:textId="77777777" w:rsidR="005C39FE" w:rsidRPr="00704792" w:rsidRDefault="005C39FE" w:rsidP="00B55071">
      <w:pPr>
        <w:pStyle w:val="Prrafodelista"/>
        <w:ind w:left="2160"/>
        <w:jc w:val="both"/>
        <w:rPr>
          <w:rFonts w:ascii="Arial" w:hAnsi="Arial" w:cs="Arial"/>
          <w:iCs/>
          <w:color w:val="000000" w:themeColor="text1"/>
          <w:szCs w:val="20"/>
        </w:rPr>
      </w:pPr>
    </w:p>
    <w:p w14:paraId="705EEE81" w14:textId="77777777" w:rsidR="005C39FE" w:rsidRPr="00704792" w:rsidRDefault="005C39FE" w:rsidP="00B55071">
      <w:pPr>
        <w:pStyle w:val="Prrafodelista"/>
        <w:numPr>
          <w:ilvl w:val="1"/>
          <w:numId w:val="8"/>
        </w:numPr>
        <w:jc w:val="both"/>
        <w:rPr>
          <w:rFonts w:ascii="Arial" w:hAnsi="Arial" w:cs="Arial"/>
          <w:iCs/>
          <w:color w:val="000000" w:themeColor="text1"/>
          <w:szCs w:val="20"/>
        </w:rPr>
      </w:pPr>
      <w:bookmarkStart w:id="10" w:name="_Hlk168078921"/>
      <w:r w:rsidRPr="00704792">
        <w:rPr>
          <w:rFonts w:ascii="Arial" w:hAnsi="Arial" w:cs="Arial"/>
          <w:iCs/>
          <w:color w:val="000000" w:themeColor="text1"/>
          <w:szCs w:val="20"/>
          <w:lang w:val="es-ES"/>
        </w:rPr>
        <w:t>Las instalaciones cuentan con dos (2) salas, una para capacitación y una para usos múltiples:</w:t>
      </w:r>
    </w:p>
    <w:p w14:paraId="04F0C11B" w14:textId="77777777" w:rsidR="005C39FE" w:rsidRPr="00704792" w:rsidRDefault="005C39FE" w:rsidP="00B55071">
      <w:pPr>
        <w:pStyle w:val="Prrafodelista"/>
        <w:ind w:left="1520"/>
        <w:jc w:val="both"/>
        <w:rPr>
          <w:rFonts w:ascii="Arial" w:hAnsi="Arial" w:cs="Arial"/>
          <w:iCs/>
          <w:color w:val="000000" w:themeColor="text1"/>
          <w:szCs w:val="20"/>
        </w:rPr>
      </w:pPr>
    </w:p>
    <w:p w14:paraId="232CCE33" w14:textId="77777777" w:rsidR="005C39FE" w:rsidRPr="00704792" w:rsidRDefault="005C39FE" w:rsidP="00B55071">
      <w:pPr>
        <w:pStyle w:val="Prrafodelista"/>
        <w:numPr>
          <w:ilvl w:val="0"/>
          <w:numId w:val="12"/>
        </w:numPr>
        <w:ind w:left="1701"/>
        <w:jc w:val="both"/>
        <w:rPr>
          <w:rFonts w:ascii="Arial" w:hAnsi="Arial" w:cs="Arial"/>
          <w:iCs/>
          <w:color w:val="000000" w:themeColor="text1"/>
          <w:szCs w:val="20"/>
        </w:rPr>
      </w:pPr>
      <w:r w:rsidRPr="00704792">
        <w:rPr>
          <w:rFonts w:ascii="Arial" w:hAnsi="Arial" w:cs="Arial"/>
          <w:iCs/>
          <w:color w:val="000000" w:themeColor="text1"/>
          <w:szCs w:val="20"/>
        </w:rPr>
        <w:t>Con capacidad de al menos 16 posiciones, con equipo de cómputo para cada usuario, además de equipo de cómputo, proyector y pantalla para el expositor; lo anterior cumpliendo con todas las especificaciones y requerimientos técnicos establecidos en el presente Anexo Técnico.</w:t>
      </w:r>
    </w:p>
    <w:bookmarkEnd w:id="10"/>
    <w:p w14:paraId="08EF4682" w14:textId="77777777" w:rsidR="005C39FE" w:rsidRPr="00704792" w:rsidRDefault="005C39FE" w:rsidP="00B55071">
      <w:pPr>
        <w:jc w:val="both"/>
        <w:rPr>
          <w:rFonts w:ascii="Arial" w:hAnsi="Arial" w:cs="Arial"/>
          <w:iCs/>
          <w:color w:val="000000" w:themeColor="text1"/>
          <w:szCs w:val="20"/>
        </w:rPr>
      </w:pPr>
    </w:p>
    <w:p w14:paraId="5E70A3BE" w14:textId="77777777" w:rsidR="005C39FE" w:rsidRPr="00704792" w:rsidRDefault="005C39FE" w:rsidP="00B55071">
      <w:pPr>
        <w:jc w:val="both"/>
        <w:rPr>
          <w:rFonts w:ascii="Arial" w:hAnsi="Arial" w:cs="Arial"/>
          <w:color w:val="000000" w:themeColor="text1"/>
          <w:szCs w:val="20"/>
        </w:rPr>
      </w:pPr>
      <w:r w:rsidRPr="00704792">
        <w:rPr>
          <w:rFonts w:ascii="Arial" w:hAnsi="Arial" w:cs="Arial"/>
          <w:color w:val="000000" w:themeColor="text1"/>
          <w:szCs w:val="20"/>
        </w:rPr>
        <w:t>El Licitante deberá ofertar la administración y operación del servicio CCIMSS Morelia, Michoacán, atendiendo a los plazos establecidos para tal efecto en el numeral 8. Cronograma de Actividades del Presente Anexo Técnico.</w:t>
      </w:r>
    </w:p>
    <w:p w14:paraId="2246AAE8" w14:textId="77777777" w:rsidR="005C39FE" w:rsidRPr="00704792" w:rsidRDefault="005C39FE" w:rsidP="00B55071">
      <w:pPr>
        <w:jc w:val="both"/>
        <w:rPr>
          <w:rFonts w:ascii="Arial" w:hAnsi="Arial" w:cs="Arial"/>
          <w:iCs/>
          <w:color w:val="000000" w:themeColor="text1"/>
          <w:szCs w:val="20"/>
        </w:rPr>
      </w:pPr>
    </w:p>
    <w:p w14:paraId="0C175BEE" w14:textId="77777777" w:rsidR="005C39FE" w:rsidRPr="00704792" w:rsidRDefault="005C39FE" w:rsidP="00B55071">
      <w:pPr>
        <w:jc w:val="both"/>
        <w:rPr>
          <w:rFonts w:ascii="Arial" w:hAnsi="Arial" w:cs="Arial"/>
          <w:iCs/>
          <w:color w:val="000000" w:themeColor="text1"/>
          <w:szCs w:val="20"/>
        </w:rPr>
      </w:pPr>
      <w:r w:rsidRPr="00704792">
        <w:rPr>
          <w:rFonts w:ascii="Arial" w:hAnsi="Arial" w:cs="Arial"/>
          <w:iCs/>
          <w:color w:val="000000" w:themeColor="text1"/>
          <w:szCs w:val="20"/>
        </w:rPr>
        <w:t>La prestación del servicio CCIMSS Morelia Michoacán, debe cumplir lo siguiente:</w:t>
      </w:r>
    </w:p>
    <w:p w14:paraId="772E5E2C" w14:textId="77777777" w:rsidR="005C39FE" w:rsidRPr="00704792" w:rsidRDefault="005C39FE" w:rsidP="00B55071">
      <w:pPr>
        <w:jc w:val="both"/>
        <w:rPr>
          <w:rFonts w:ascii="Arial" w:hAnsi="Arial" w:cs="Arial"/>
          <w:iCs/>
          <w:color w:val="000000" w:themeColor="text1"/>
          <w:szCs w:val="20"/>
        </w:rPr>
      </w:pPr>
    </w:p>
    <w:p w14:paraId="48DFBE56" w14:textId="77777777" w:rsidR="005C39FE" w:rsidRPr="00704792" w:rsidRDefault="005C39FE" w:rsidP="00B55071">
      <w:pPr>
        <w:pStyle w:val="Prrafodelista"/>
        <w:numPr>
          <w:ilvl w:val="0"/>
          <w:numId w:val="9"/>
        </w:numPr>
        <w:jc w:val="both"/>
        <w:rPr>
          <w:rFonts w:ascii="Arial" w:hAnsi="Arial" w:cs="Arial"/>
          <w:color w:val="000000" w:themeColor="text1"/>
          <w:szCs w:val="20"/>
        </w:rPr>
      </w:pPr>
      <w:r w:rsidRPr="00704792">
        <w:rPr>
          <w:rFonts w:ascii="Arial" w:hAnsi="Arial" w:cs="Arial"/>
          <w:color w:val="000000" w:themeColor="text1"/>
          <w:szCs w:val="20"/>
        </w:rPr>
        <w:t>Operación regida por Acuerdos de Nivel de Servicio (SLA’s) establecidos en el numeral 12. Niveles de Servicio del presente Anexo Técnico.</w:t>
      </w:r>
    </w:p>
    <w:p w14:paraId="4A95C8ED" w14:textId="77777777" w:rsidR="005C39FE" w:rsidRPr="00704792" w:rsidRDefault="005C39FE" w:rsidP="00B55071">
      <w:pPr>
        <w:pStyle w:val="Prrafodelista"/>
        <w:numPr>
          <w:ilvl w:val="0"/>
          <w:numId w:val="9"/>
        </w:numPr>
        <w:jc w:val="both"/>
        <w:rPr>
          <w:rFonts w:ascii="Arial" w:hAnsi="Arial" w:cs="Arial"/>
          <w:color w:val="000000" w:themeColor="text1"/>
          <w:szCs w:val="20"/>
        </w:rPr>
      </w:pPr>
      <w:r w:rsidRPr="00704792">
        <w:rPr>
          <w:rFonts w:ascii="Arial" w:hAnsi="Arial" w:cs="Arial"/>
          <w:color w:val="000000" w:themeColor="text1"/>
          <w:szCs w:val="20"/>
        </w:rPr>
        <w:t>Elaboración e implementación de los procesos de nuevos proyectos necesarios para la operación y administración del CCIMSS Morelia Michoacán.</w:t>
      </w:r>
    </w:p>
    <w:p w14:paraId="6F4A0436" w14:textId="77777777" w:rsidR="005C39FE" w:rsidRPr="00704792" w:rsidRDefault="005C39FE" w:rsidP="00B55071">
      <w:pPr>
        <w:pStyle w:val="Prrafodelista"/>
        <w:numPr>
          <w:ilvl w:val="0"/>
          <w:numId w:val="9"/>
        </w:numPr>
        <w:jc w:val="both"/>
        <w:rPr>
          <w:rFonts w:ascii="Arial" w:hAnsi="Arial" w:cs="Arial"/>
          <w:color w:val="000000" w:themeColor="text1"/>
          <w:szCs w:val="20"/>
        </w:rPr>
      </w:pPr>
      <w:r w:rsidRPr="00704792">
        <w:rPr>
          <w:rFonts w:ascii="Arial" w:hAnsi="Arial" w:cs="Arial"/>
          <w:color w:val="000000" w:themeColor="text1"/>
          <w:szCs w:val="20"/>
        </w:rPr>
        <w:t>Actualización e implementación de los procesos correspondientes a cada una de las campañas que se operan en el CCIMSS Morelia Michoacán, necesarios para su operación y administración.</w:t>
      </w:r>
    </w:p>
    <w:p w14:paraId="05907CD6" w14:textId="77777777" w:rsidR="005C39FE" w:rsidRPr="00704792" w:rsidRDefault="005C39FE" w:rsidP="00B55071">
      <w:pPr>
        <w:pStyle w:val="Prrafodelista"/>
        <w:numPr>
          <w:ilvl w:val="0"/>
          <w:numId w:val="9"/>
        </w:numPr>
        <w:jc w:val="both"/>
        <w:rPr>
          <w:rFonts w:ascii="Arial" w:hAnsi="Arial" w:cs="Arial"/>
          <w:iCs/>
          <w:color w:val="000000" w:themeColor="text1"/>
          <w:szCs w:val="20"/>
        </w:rPr>
      </w:pPr>
      <w:r w:rsidRPr="00704792">
        <w:rPr>
          <w:rFonts w:ascii="Arial" w:hAnsi="Arial" w:cs="Arial"/>
          <w:iCs/>
          <w:color w:val="000000" w:themeColor="text1"/>
          <w:szCs w:val="20"/>
        </w:rPr>
        <w:t>Difundir los servicios proporcionados por el IMSS a los usuarios, ya sean derechohabientes, contribuyentes o público general.</w:t>
      </w:r>
    </w:p>
    <w:p w14:paraId="1311E2E7" w14:textId="77777777" w:rsidR="005C39FE" w:rsidRPr="00704792" w:rsidRDefault="005C39FE" w:rsidP="00B55071">
      <w:pPr>
        <w:pStyle w:val="Prrafodelista"/>
        <w:numPr>
          <w:ilvl w:val="0"/>
          <w:numId w:val="9"/>
        </w:numPr>
        <w:jc w:val="both"/>
        <w:rPr>
          <w:rFonts w:ascii="Arial" w:hAnsi="Arial" w:cs="Arial"/>
          <w:iCs/>
          <w:color w:val="000000" w:themeColor="text1"/>
          <w:szCs w:val="20"/>
        </w:rPr>
      </w:pPr>
      <w:r w:rsidRPr="00704792">
        <w:rPr>
          <w:rFonts w:ascii="Arial" w:hAnsi="Arial" w:cs="Arial"/>
          <w:iCs/>
          <w:color w:val="000000" w:themeColor="text1"/>
          <w:szCs w:val="20"/>
        </w:rPr>
        <w:t>Servicios relacionados con el procesamiento electrónico de datos, mismos que permitan efectuar reportes y estadísticas, que indiquen el desempeño actual e histórico de los servicios brindados al usuario y a El Instituto, que permitan la toma de decisiones orientadas a optimizar los recursos del CCIMSS Morelia Michoacán.</w:t>
      </w:r>
    </w:p>
    <w:p w14:paraId="303A847F" w14:textId="77777777" w:rsidR="005C39FE" w:rsidRPr="00704792" w:rsidRDefault="005C39FE" w:rsidP="00B55071">
      <w:pPr>
        <w:pStyle w:val="Prrafodelista"/>
        <w:numPr>
          <w:ilvl w:val="0"/>
          <w:numId w:val="9"/>
        </w:numPr>
        <w:jc w:val="both"/>
        <w:rPr>
          <w:rFonts w:ascii="Arial" w:hAnsi="Arial" w:cs="Arial"/>
          <w:color w:val="000000" w:themeColor="text1"/>
          <w:szCs w:val="20"/>
        </w:rPr>
      </w:pPr>
      <w:r w:rsidRPr="00704792">
        <w:rPr>
          <w:rFonts w:ascii="Arial" w:hAnsi="Arial" w:cs="Arial"/>
          <w:color w:val="000000" w:themeColor="text1"/>
          <w:szCs w:val="20"/>
        </w:rPr>
        <w:lastRenderedPageBreak/>
        <w:t>Monitorear y supervisar los servicios prestados, de acuerdo con métricas e indicadores de la industria, así como aquellos previamente establecidos por El Instituto, dicha supervisión podrá ser de forma presencial y/o remota, de acuerdo con los lineamientos expresados en este documento.</w:t>
      </w:r>
    </w:p>
    <w:p w14:paraId="4FF9C80A" w14:textId="77777777" w:rsidR="005C39FE" w:rsidRPr="00704792" w:rsidRDefault="005C39FE" w:rsidP="00B55071">
      <w:pPr>
        <w:pStyle w:val="Prrafodelista"/>
        <w:numPr>
          <w:ilvl w:val="0"/>
          <w:numId w:val="9"/>
        </w:numPr>
        <w:jc w:val="both"/>
        <w:rPr>
          <w:rFonts w:ascii="Arial" w:hAnsi="Arial" w:cs="Arial"/>
          <w:color w:val="000000" w:themeColor="text1"/>
          <w:szCs w:val="20"/>
        </w:rPr>
      </w:pPr>
      <w:r w:rsidRPr="00704792">
        <w:rPr>
          <w:rFonts w:ascii="Arial" w:hAnsi="Arial" w:cs="Arial"/>
          <w:color w:val="000000" w:themeColor="text1"/>
          <w:szCs w:val="20"/>
        </w:rPr>
        <w:t>Atención de las diferentes campañas que integrarán al CCIMSS Morelia Michoacán, a través de un grupo definido de agentes destinados a este fin.</w:t>
      </w:r>
    </w:p>
    <w:p w14:paraId="3C7C018C" w14:textId="77777777" w:rsidR="005C39FE" w:rsidRPr="00704792" w:rsidRDefault="005C39FE" w:rsidP="00B55071">
      <w:pPr>
        <w:pStyle w:val="Prrafodelista"/>
        <w:numPr>
          <w:ilvl w:val="0"/>
          <w:numId w:val="9"/>
        </w:numPr>
        <w:jc w:val="both"/>
        <w:rPr>
          <w:rFonts w:ascii="Arial" w:hAnsi="Arial" w:cs="Arial"/>
          <w:iCs/>
          <w:color w:val="000000" w:themeColor="text1"/>
          <w:szCs w:val="20"/>
        </w:rPr>
      </w:pPr>
      <w:r w:rsidRPr="00704792">
        <w:rPr>
          <w:rFonts w:ascii="Arial" w:hAnsi="Arial" w:cs="Arial"/>
          <w:iCs/>
          <w:color w:val="000000" w:themeColor="text1"/>
          <w:szCs w:val="20"/>
        </w:rPr>
        <w:t>Interactuar entre los diversos tipos de Posición de Agente que conforman el CCIMSS Morelia Michoacán, independientemente de su ubicación geográfica, para atender y resolver adecuadamente las solicitudes de servicio realizadas por los usuarios por cualquier canal de atención.</w:t>
      </w:r>
    </w:p>
    <w:p w14:paraId="7C54307F" w14:textId="77777777" w:rsidR="005C39FE" w:rsidRPr="00704792" w:rsidRDefault="005C39FE" w:rsidP="00B55071">
      <w:pPr>
        <w:pStyle w:val="Prrafodelista"/>
        <w:numPr>
          <w:ilvl w:val="0"/>
          <w:numId w:val="9"/>
        </w:numPr>
        <w:jc w:val="both"/>
        <w:rPr>
          <w:rFonts w:ascii="Arial" w:hAnsi="Arial" w:cs="Arial"/>
          <w:iCs/>
          <w:color w:val="000000" w:themeColor="text1"/>
          <w:szCs w:val="20"/>
        </w:rPr>
      </w:pPr>
      <w:r w:rsidRPr="00704792">
        <w:rPr>
          <w:rFonts w:ascii="Arial" w:hAnsi="Arial" w:cs="Arial"/>
          <w:iCs/>
          <w:color w:val="000000" w:themeColor="text1"/>
          <w:szCs w:val="20"/>
        </w:rPr>
        <w:t>Atención de diferentes campañas que integrarán al CCIMSS Morelia Michoacán, a través de IVR (Interactive Voice Response o Respuesta de voz interactiva).</w:t>
      </w:r>
    </w:p>
    <w:p w14:paraId="44D573C5" w14:textId="77777777" w:rsidR="005C39FE" w:rsidRPr="00704792" w:rsidRDefault="005C39FE" w:rsidP="00B55071">
      <w:pPr>
        <w:pStyle w:val="Prrafodelista"/>
        <w:numPr>
          <w:ilvl w:val="0"/>
          <w:numId w:val="9"/>
        </w:numPr>
        <w:jc w:val="both"/>
        <w:rPr>
          <w:rFonts w:ascii="Arial" w:hAnsi="Arial" w:cs="Arial"/>
          <w:iCs/>
          <w:color w:val="000000" w:themeColor="text1"/>
          <w:szCs w:val="20"/>
        </w:rPr>
      </w:pPr>
      <w:r w:rsidRPr="00704792">
        <w:rPr>
          <w:rFonts w:ascii="Arial" w:hAnsi="Arial" w:cs="Arial"/>
          <w:iCs/>
          <w:color w:val="000000" w:themeColor="text1"/>
          <w:szCs w:val="20"/>
        </w:rPr>
        <w:t xml:space="preserve">Facilitar la interacción electrónica no presencial a fin de acercar los servicios del IMSS a los derechohabientes, contribuyentes y público en general. </w:t>
      </w:r>
    </w:p>
    <w:p w14:paraId="4BC71B51" w14:textId="77777777" w:rsidR="005C39FE" w:rsidRPr="00704792" w:rsidRDefault="005C39FE" w:rsidP="00B55071">
      <w:pPr>
        <w:pStyle w:val="Prrafodelista"/>
        <w:numPr>
          <w:ilvl w:val="0"/>
          <w:numId w:val="9"/>
        </w:numPr>
        <w:jc w:val="both"/>
        <w:rPr>
          <w:rFonts w:ascii="Arial" w:hAnsi="Arial" w:cs="Arial"/>
          <w:iCs/>
          <w:color w:val="000000" w:themeColor="text1"/>
          <w:szCs w:val="20"/>
        </w:rPr>
      </w:pPr>
      <w:r w:rsidRPr="00704792">
        <w:rPr>
          <w:rFonts w:ascii="Arial" w:hAnsi="Arial" w:cs="Arial"/>
          <w:iCs/>
          <w:color w:val="000000" w:themeColor="text1"/>
          <w:szCs w:val="20"/>
        </w:rPr>
        <w:t>Habilitar la proximidad del IMSS con los derechohabientes, a través de las campañas que integran el servicio CCIMSS Morelia Michoacán.</w:t>
      </w:r>
    </w:p>
    <w:p w14:paraId="306FC898" w14:textId="77777777" w:rsidR="005C39FE" w:rsidRPr="00704792" w:rsidRDefault="005C39FE" w:rsidP="00B55071">
      <w:pPr>
        <w:pStyle w:val="Prrafodelista"/>
        <w:numPr>
          <w:ilvl w:val="0"/>
          <w:numId w:val="9"/>
        </w:numPr>
        <w:jc w:val="both"/>
        <w:rPr>
          <w:rFonts w:ascii="Arial" w:hAnsi="Arial" w:cs="Arial"/>
          <w:iCs/>
          <w:color w:val="000000" w:themeColor="text1"/>
          <w:szCs w:val="20"/>
        </w:rPr>
      </w:pPr>
      <w:r w:rsidRPr="00704792">
        <w:rPr>
          <w:rFonts w:ascii="Arial" w:hAnsi="Arial" w:cs="Arial"/>
          <w:iCs/>
          <w:color w:val="000000" w:themeColor="text1"/>
          <w:szCs w:val="20"/>
        </w:rPr>
        <w:t>Seguimiento y notificación de solicitudes de prestación de servicio e incidencias operativas hasta su solución, acorde con lo establecido en el presente documento.</w:t>
      </w:r>
    </w:p>
    <w:p w14:paraId="4B6F44B6" w14:textId="77777777" w:rsidR="005C39FE" w:rsidRPr="00704792" w:rsidRDefault="005C39FE" w:rsidP="00B55071">
      <w:pPr>
        <w:pStyle w:val="Prrafodelista"/>
        <w:numPr>
          <w:ilvl w:val="0"/>
          <w:numId w:val="9"/>
        </w:numPr>
        <w:jc w:val="both"/>
        <w:rPr>
          <w:rFonts w:ascii="Arial" w:hAnsi="Arial" w:cs="Arial"/>
          <w:color w:val="000000" w:themeColor="text1"/>
          <w:szCs w:val="20"/>
        </w:rPr>
      </w:pPr>
      <w:r w:rsidRPr="00704792">
        <w:rPr>
          <w:rFonts w:ascii="Arial" w:hAnsi="Arial" w:cs="Arial"/>
          <w:color w:val="000000" w:themeColor="text1"/>
          <w:szCs w:val="20"/>
        </w:rPr>
        <w:t>El Licitante deberá ofertar la aplicación de las características y especificaciones para todas las campañas que campañas que conforman el CCIMSS Morelia, Michoacán, definidas en los Apéndices correspondientes a cada campaña, relacionados con los Anexos del presente Anexo Técnico.</w:t>
      </w:r>
    </w:p>
    <w:p w14:paraId="06ABDDA0" w14:textId="77777777" w:rsidR="005C39FE" w:rsidRPr="00704792" w:rsidRDefault="005C39FE" w:rsidP="00B55071">
      <w:pPr>
        <w:pStyle w:val="Prrafodelista"/>
        <w:numPr>
          <w:ilvl w:val="0"/>
          <w:numId w:val="9"/>
        </w:numPr>
        <w:jc w:val="both"/>
        <w:rPr>
          <w:rFonts w:ascii="Arial" w:hAnsi="Arial" w:cs="Arial"/>
          <w:iCs/>
          <w:color w:val="000000" w:themeColor="text1"/>
          <w:szCs w:val="20"/>
        </w:rPr>
      </w:pPr>
      <w:r w:rsidRPr="00704792">
        <w:rPr>
          <w:rFonts w:ascii="Arial" w:hAnsi="Arial" w:cs="Arial"/>
          <w:iCs/>
          <w:color w:val="000000" w:themeColor="text1"/>
          <w:szCs w:val="20"/>
        </w:rPr>
        <w:t>Generar habilidades digitales en la población.</w:t>
      </w:r>
    </w:p>
    <w:p w14:paraId="0A61FEFF" w14:textId="77777777" w:rsidR="005C39FE" w:rsidRPr="00704792" w:rsidRDefault="005C39FE" w:rsidP="00B55071">
      <w:pPr>
        <w:pStyle w:val="Prrafodelista"/>
        <w:numPr>
          <w:ilvl w:val="0"/>
          <w:numId w:val="9"/>
        </w:numPr>
        <w:jc w:val="both"/>
        <w:rPr>
          <w:rFonts w:ascii="Arial" w:hAnsi="Arial" w:cs="Arial"/>
          <w:szCs w:val="20"/>
        </w:rPr>
      </w:pPr>
      <w:r w:rsidRPr="00704792">
        <w:rPr>
          <w:rFonts w:ascii="Arial" w:hAnsi="Arial" w:cs="Arial"/>
          <w:iCs/>
          <w:color w:val="000000" w:themeColor="text1"/>
          <w:szCs w:val="20"/>
        </w:rPr>
        <w:t xml:space="preserve">Coadyuvar en la calidad de los servicios de salud, en la innovación y </w:t>
      </w:r>
    </w:p>
    <w:p w14:paraId="6C803521" w14:textId="77777777" w:rsidR="005C39FE" w:rsidRPr="00704792" w:rsidRDefault="005C39FE" w:rsidP="00B55071">
      <w:pPr>
        <w:pStyle w:val="Prrafodelista"/>
        <w:numPr>
          <w:ilvl w:val="0"/>
          <w:numId w:val="9"/>
        </w:numPr>
        <w:jc w:val="both"/>
        <w:rPr>
          <w:rFonts w:ascii="Arial" w:hAnsi="Arial" w:cs="Arial"/>
          <w:iCs/>
          <w:color w:val="000000" w:themeColor="text1"/>
          <w:szCs w:val="20"/>
        </w:rPr>
      </w:pPr>
      <w:r w:rsidRPr="00704792">
        <w:rPr>
          <w:rFonts w:ascii="Arial" w:hAnsi="Arial" w:cs="Arial"/>
          <w:iCs/>
          <w:color w:val="000000" w:themeColor="text1"/>
          <w:szCs w:val="20"/>
        </w:rPr>
        <w:t>Coadyuvar con el uso de las diversas plataformas digitales no presenciales, disponibles para los usuarios derechohabientes, contribuyentes o público general.</w:t>
      </w:r>
    </w:p>
    <w:p w14:paraId="0D83318C" w14:textId="77777777" w:rsidR="005C39FE" w:rsidRPr="00704792" w:rsidRDefault="005C39FE" w:rsidP="00B55071">
      <w:pPr>
        <w:pStyle w:val="Prrafodelista"/>
        <w:numPr>
          <w:ilvl w:val="0"/>
          <w:numId w:val="9"/>
        </w:numPr>
        <w:jc w:val="both"/>
        <w:rPr>
          <w:rFonts w:ascii="Arial" w:hAnsi="Arial" w:cs="Arial"/>
          <w:color w:val="000000" w:themeColor="text1"/>
          <w:szCs w:val="20"/>
        </w:rPr>
      </w:pPr>
      <w:r w:rsidRPr="00704792">
        <w:rPr>
          <w:rFonts w:ascii="Arial" w:hAnsi="Arial" w:cs="Arial"/>
          <w:color w:val="000000" w:themeColor="text1"/>
          <w:szCs w:val="20"/>
        </w:rPr>
        <w:t>La prestación de los servicios del CCIMSS Morelia Michoacán, que incluya acceso a través de múltiples canales de atención de entrada y salida, los cuales pueden ser entre otros: Telefónicos (Inbound, Outbound o Blending), Mensajes de Texto, Mensajes SMS, Mensajes RCS, Correo Electrónico, Chat, Mensajería Instantánea tipo Whats App o equivalente, Redes Sociales, Aplicativos Móviles, Agentes Virtuales, Bot e Inteligencia Artificial, así como los canales de interacción que durante la vigencia del servicio se requieran implementar.</w:t>
      </w:r>
    </w:p>
    <w:p w14:paraId="7D107364" w14:textId="77777777" w:rsidR="005C39FE" w:rsidRPr="00704792" w:rsidRDefault="005C39FE" w:rsidP="00B55071">
      <w:pPr>
        <w:pStyle w:val="Prrafodelista"/>
        <w:numPr>
          <w:ilvl w:val="0"/>
          <w:numId w:val="9"/>
        </w:numPr>
        <w:jc w:val="both"/>
        <w:rPr>
          <w:rFonts w:ascii="Arial" w:hAnsi="Arial" w:cs="Arial"/>
          <w:iCs/>
          <w:color w:val="000000" w:themeColor="text1"/>
          <w:szCs w:val="20"/>
        </w:rPr>
      </w:pPr>
      <w:r w:rsidRPr="00704792">
        <w:rPr>
          <w:rFonts w:ascii="Arial" w:hAnsi="Arial" w:cs="Arial"/>
          <w:iCs/>
          <w:color w:val="000000" w:themeColor="text1"/>
          <w:szCs w:val="20"/>
        </w:rPr>
        <w:t>Al Interior del IMSS, implementar, administrar y habilitar campañas para orientar y canalizar al derechohabiente, asegurado, sujeto obligado o ciudadano en general, según corresponda, para accesar a los diferentes trámites y servicios que proporciona el IMSS a través de los medios destinados para ello.</w:t>
      </w:r>
    </w:p>
    <w:p w14:paraId="7B27B19F" w14:textId="77777777" w:rsidR="005C39FE" w:rsidRPr="00704792" w:rsidRDefault="005C39FE" w:rsidP="00B55071">
      <w:pPr>
        <w:pStyle w:val="Prrafodelista"/>
        <w:numPr>
          <w:ilvl w:val="0"/>
          <w:numId w:val="9"/>
        </w:numPr>
        <w:jc w:val="both"/>
        <w:rPr>
          <w:rFonts w:ascii="Arial" w:hAnsi="Arial" w:cs="Arial"/>
          <w:iCs/>
          <w:color w:val="000000" w:themeColor="text1"/>
          <w:szCs w:val="20"/>
        </w:rPr>
      </w:pPr>
      <w:r w:rsidRPr="00704792">
        <w:rPr>
          <w:rFonts w:ascii="Arial" w:hAnsi="Arial" w:cs="Arial"/>
          <w:iCs/>
          <w:color w:val="000000" w:themeColor="text1"/>
          <w:szCs w:val="20"/>
        </w:rPr>
        <w:t>Al exterior del IMSS, proporcionar un punto de contacto donde se otorgue información veraz y oportuna para acceder a los trámites y servicios del IMSS con calidad y buen trato a través de Canales de Servicio.</w:t>
      </w:r>
    </w:p>
    <w:p w14:paraId="6DA64D84" w14:textId="77777777" w:rsidR="00DE30F2" w:rsidRPr="00704792" w:rsidRDefault="00DE30F2" w:rsidP="00B55071">
      <w:pPr>
        <w:rPr>
          <w:rFonts w:ascii="Arial" w:hAnsi="Arial" w:cs="Arial"/>
          <w:szCs w:val="20"/>
        </w:rPr>
      </w:pPr>
    </w:p>
    <w:p w14:paraId="66621069" w14:textId="4B9E96C3" w:rsidR="00DE30F2" w:rsidRPr="00306E73" w:rsidRDefault="008C351B" w:rsidP="00B55071">
      <w:pPr>
        <w:pStyle w:val="Ttulo1"/>
        <w:rPr>
          <w:highlight w:val="yellow"/>
        </w:rPr>
      </w:pPr>
      <w:bookmarkStart w:id="11" w:name="_Toc206062823"/>
      <w:bookmarkStart w:id="12" w:name="_Toc218611227"/>
      <w:r w:rsidRPr="00306E73">
        <w:rPr>
          <w:highlight w:val="yellow"/>
        </w:rPr>
        <w:t>REQUERIMIENTOS TÉCNICOS</w:t>
      </w:r>
      <w:bookmarkEnd w:id="11"/>
      <w:bookmarkEnd w:id="12"/>
    </w:p>
    <w:p w14:paraId="6F7C8056" w14:textId="77777777" w:rsidR="006B51C0" w:rsidRPr="00704792" w:rsidRDefault="00210180" w:rsidP="00B55071">
      <w:pPr>
        <w:pStyle w:val="Ttulo2"/>
      </w:pPr>
      <w:bookmarkStart w:id="13" w:name="_Toc206062824"/>
      <w:bookmarkStart w:id="14" w:name="_Toc218611228"/>
      <w:r w:rsidRPr="00704792">
        <w:t>FUNCIONALES</w:t>
      </w:r>
      <w:bookmarkEnd w:id="13"/>
      <w:bookmarkEnd w:id="14"/>
    </w:p>
    <w:p w14:paraId="377DBBA7" w14:textId="77777777" w:rsidR="00FE3D43" w:rsidRPr="00704792" w:rsidRDefault="00FE3D43" w:rsidP="00B55071">
      <w:pPr>
        <w:jc w:val="both"/>
        <w:rPr>
          <w:rFonts w:ascii="Arial" w:hAnsi="Arial" w:cs="Arial"/>
          <w:iCs/>
          <w:color w:val="000000" w:themeColor="text1"/>
          <w:szCs w:val="20"/>
        </w:rPr>
      </w:pPr>
      <w:r w:rsidRPr="00704792">
        <w:rPr>
          <w:rFonts w:ascii="Arial" w:hAnsi="Arial" w:cs="Arial"/>
          <w:iCs/>
          <w:color w:val="000000" w:themeColor="text1"/>
          <w:szCs w:val="20"/>
        </w:rPr>
        <w:t>El Licitante debe ofertar una Solución Tecnológica para la prestación del Servicio de CCIMSS Morelia, Michoacán, incluyendo como parte de su proposición la documentación y descripción a detalle de todos los recursos tecnológicos, humanos, materiales y financieros, así como capacidad de procesamiento, hardware, software, licencias de uso y todo lo necesario para su operación, detallando la composición y relación entre los componentes de la Solución tecnológica ofertada.</w:t>
      </w:r>
    </w:p>
    <w:p w14:paraId="6D94CA09" w14:textId="77777777" w:rsidR="00FE3D43" w:rsidRPr="00704792" w:rsidRDefault="00FE3D43" w:rsidP="00B55071">
      <w:pPr>
        <w:jc w:val="both"/>
        <w:rPr>
          <w:rFonts w:ascii="Arial" w:hAnsi="Arial" w:cs="Arial"/>
          <w:iCs/>
          <w:color w:val="000000" w:themeColor="text1"/>
          <w:szCs w:val="20"/>
        </w:rPr>
      </w:pPr>
    </w:p>
    <w:p w14:paraId="0017A958" w14:textId="77777777" w:rsidR="00FE3D43" w:rsidRPr="00704792" w:rsidRDefault="00FE3D43" w:rsidP="00B55071">
      <w:pPr>
        <w:jc w:val="both"/>
        <w:rPr>
          <w:rFonts w:ascii="Arial" w:hAnsi="Arial" w:cs="Arial"/>
          <w:iCs/>
          <w:color w:val="000000" w:themeColor="text1"/>
          <w:szCs w:val="20"/>
        </w:rPr>
      </w:pPr>
      <w:r w:rsidRPr="00704792">
        <w:rPr>
          <w:rFonts w:ascii="Arial" w:hAnsi="Arial" w:cs="Arial"/>
          <w:iCs/>
          <w:color w:val="000000" w:themeColor="text1"/>
          <w:szCs w:val="20"/>
        </w:rPr>
        <w:t>Los productos de los servicios de desarrollo que deriven de la implementación del servicio CCIMSS Morelia Michoacán, descrito en el presente Anexo Técnico y sus Términos y Condiciones, deben ser desarrollos en esquemas Web Services o similar, garantizando operativa y técnicamente su reutilización por el Instituto.</w:t>
      </w:r>
    </w:p>
    <w:p w14:paraId="26C84201" w14:textId="77777777" w:rsidR="00FE3D43" w:rsidRPr="00704792" w:rsidRDefault="00FE3D43" w:rsidP="00B55071">
      <w:pPr>
        <w:rPr>
          <w:rFonts w:ascii="Arial" w:hAnsi="Arial" w:cs="Arial"/>
          <w:iCs/>
          <w:color w:val="000000" w:themeColor="text1"/>
          <w:szCs w:val="20"/>
        </w:rPr>
      </w:pPr>
    </w:p>
    <w:p w14:paraId="6B98DA35" w14:textId="77777777" w:rsidR="00FE3D43" w:rsidRPr="00704792" w:rsidRDefault="00FE3D43" w:rsidP="00B55071">
      <w:pPr>
        <w:jc w:val="both"/>
        <w:rPr>
          <w:rFonts w:ascii="Arial" w:hAnsi="Arial" w:cs="Arial"/>
          <w:color w:val="000000" w:themeColor="text1"/>
          <w:szCs w:val="20"/>
        </w:rPr>
      </w:pPr>
      <w:r w:rsidRPr="00704792">
        <w:rPr>
          <w:rFonts w:ascii="Arial" w:hAnsi="Arial" w:cs="Arial"/>
          <w:color w:val="000000" w:themeColor="text1"/>
          <w:szCs w:val="20"/>
        </w:rPr>
        <w:t>La Solución Tecnológica ofertada para la prestación del Servicio de CCIMSS Morelia, Michoacán., debe contar con licenciamiento vigente al momento de la presentación de la propuesta y durante la vigencia del contrato.</w:t>
      </w:r>
    </w:p>
    <w:p w14:paraId="61F8136B" w14:textId="77777777" w:rsidR="00FE3D43" w:rsidRPr="00704792" w:rsidRDefault="00FE3D43" w:rsidP="00B55071">
      <w:pPr>
        <w:jc w:val="both"/>
        <w:rPr>
          <w:rFonts w:ascii="Arial" w:hAnsi="Arial" w:cs="Arial"/>
          <w:iCs/>
          <w:color w:val="000000" w:themeColor="text1"/>
          <w:szCs w:val="20"/>
        </w:rPr>
      </w:pPr>
    </w:p>
    <w:p w14:paraId="050DECEE" w14:textId="77777777" w:rsidR="00FE3D43" w:rsidRPr="00704792" w:rsidRDefault="00FE3D43" w:rsidP="00B55071">
      <w:pPr>
        <w:jc w:val="both"/>
        <w:rPr>
          <w:rFonts w:ascii="Arial" w:hAnsi="Arial" w:cs="Arial"/>
          <w:iCs/>
          <w:color w:val="000000" w:themeColor="text1"/>
          <w:szCs w:val="20"/>
        </w:rPr>
      </w:pPr>
      <w:r w:rsidRPr="00704792">
        <w:rPr>
          <w:rFonts w:ascii="Arial" w:hAnsi="Arial" w:cs="Arial"/>
          <w:iCs/>
          <w:color w:val="000000" w:themeColor="text1"/>
          <w:szCs w:val="20"/>
        </w:rPr>
        <w:t>Las licencias de uso de las herramientas informáticas (hardware y software) del CCIMSS Morelia, Michoacán., El Licitante deberá mantenerlo actualizado a la última versión liberada en el mercado, detallando las características de dichas licencias con las cuales El Licitante brindará el servicio.</w:t>
      </w:r>
    </w:p>
    <w:p w14:paraId="02472003" w14:textId="77777777" w:rsidR="00FE3D43" w:rsidRPr="00704792" w:rsidRDefault="00FE3D43" w:rsidP="00B55071">
      <w:pPr>
        <w:rPr>
          <w:rFonts w:ascii="Arial" w:hAnsi="Arial" w:cs="Arial"/>
          <w:iCs/>
          <w:color w:val="000000" w:themeColor="text1"/>
          <w:szCs w:val="20"/>
        </w:rPr>
      </w:pPr>
    </w:p>
    <w:p w14:paraId="7DA3B361" w14:textId="77777777" w:rsidR="00FE3D43" w:rsidRPr="00704792" w:rsidRDefault="00FE3D43" w:rsidP="00B55071">
      <w:pPr>
        <w:jc w:val="both"/>
        <w:rPr>
          <w:rFonts w:ascii="Arial" w:hAnsi="Arial" w:cs="Arial"/>
          <w:color w:val="000000" w:themeColor="text1"/>
          <w:szCs w:val="20"/>
        </w:rPr>
      </w:pPr>
      <w:r w:rsidRPr="00704792">
        <w:rPr>
          <w:rFonts w:ascii="Arial" w:hAnsi="Arial" w:cs="Arial"/>
          <w:color w:val="000000" w:themeColor="text1"/>
          <w:szCs w:val="20"/>
        </w:rPr>
        <w:t>El Licitante debe incluir como parte de su propuesta técnica la información y documentación con la que demuestre que la Solución Tecnológica ofertada tiene la capacidad de brindar la funcionalidad y cumplir con los requerimientos establecidos en la volumetría de operación de las campañas que integran el Servicio de CCIMSS Morelia, Michoacán., El Instituto analizará y determinará en su caso, el incumplimiento de este requisito.</w:t>
      </w:r>
    </w:p>
    <w:p w14:paraId="0C259B76" w14:textId="77777777" w:rsidR="00FE3D43" w:rsidRPr="00704792" w:rsidRDefault="00FE3D43" w:rsidP="00B55071">
      <w:pPr>
        <w:jc w:val="both"/>
        <w:rPr>
          <w:rFonts w:ascii="Arial" w:hAnsi="Arial" w:cs="Arial"/>
          <w:iCs/>
          <w:color w:val="000000" w:themeColor="text1"/>
          <w:szCs w:val="20"/>
        </w:rPr>
      </w:pPr>
    </w:p>
    <w:p w14:paraId="19C9B4CB" w14:textId="77777777" w:rsidR="00FE3D43" w:rsidRPr="00704792" w:rsidRDefault="00FE3D43" w:rsidP="00B55071">
      <w:pPr>
        <w:jc w:val="both"/>
        <w:rPr>
          <w:rFonts w:ascii="Arial" w:hAnsi="Arial" w:cs="Arial"/>
          <w:iCs/>
          <w:color w:val="000000" w:themeColor="text1"/>
          <w:szCs w:val="20"/>
        </w:rPr>
      </w:pPr>
      <w:r w:rsidRPr="00704792">
        <w:rPr>
          <w:rFonts w:ascii="Arial" w:hAnsi="Arial" w:cs="Arial"/>
          <w:iCs/>
          <w:color w:val="000000" w:themeColor="text1"/>
          <w:szCs w:val="20"/>
        </w:rPr>
        <w:t>En caso de presentarse por parte del Licitante cambios a la solución propuesta, en su plataforma operativa, o en su solución tecnológica sin autorización por escrito por parte del Administrador del Contrato, se aplicarán deductivas en el rubro de disponibilidad del servicio tomando en cuenta la totalidad de las horas de afectación por cada ocasión que se incurra en lo anteriormente descrito.</w:t>
      </w:r>
    </w:p>
    <w:p w14:paraId="6A2988B0" w14:textId="77777777" w:rsidR="00FE3D43" w:rsidRPr="00704792" w:rsidRDefault="00FE3D43" w:rsidP="00B55071">
      <w:pPr>
        <w:rPr>
          <w:rFonts w:ascii="Arial" w:hAnsi="Arial" w:cs="Arial"/>
          <w:iCs/>
          <w:color w:val="000000" w:themeColor="text1"/>
          <w:szCs w:val="20"/>
        </w:rPr>
      </w:pPr>
    </w:p>
    <w:p w14:paraId="566DC9F0" w14:textId="77777777" w:rsidR="00FE3D43" w:rsidRPr="00704792" w:rsidRDefault="00FE3D43" w:rsidP="00B55071">
      <w:pPr>
        <w:jc w:val="both"/>
        <w:rPr>
          <w:rFonts w:ascii="Arial" w:hAnsi="Arial" w:cs="Arial"/>
          <w:iCs/>
          <w:color w:val="000000" w:themeColor="text1"/>
          <w:szCs w:val="20"/>
        </w:rPr>
      </w:pPr>
      <w:r w:rsidRPr="00704792">
        <w:rPr>
          <w:rFonts w:ascii="Arial" w:hAnsi="Arial" w:cs="Arial"/>
          <w:iCs/>
          <w:color w:val="000000" w:themeColor="text1"/>
          <w:szCs w:val="20"/>
        </w:rPr>
        <w:t>Requerimientos técnicos y de calidad de atención que se preste a través del Servicio de CCIMSS Morelia, Michoacán., El Licitante debe incluir en su propuesta técnica la documentación y descripción a detalle de con lo que acredite lo siguiente:</w:t>
      </w:r>
    </w:p>
    <w:p w14:paraId="4CE8DBA5" w14:textId="77777777" w:rsidR="00FE3D43" w:rsidRPr="00704792" w:rsidRDefault="00FE3D43" w:rsidP="00B55071">
      <w:pPr>
        <w:jc w:val="both"/>
        <w:rPr>
          <w:rFonts w:ascii="Arial" w:hAnsi="Arial" w:cs="Arial"/>
          <w:iCs/>
          <w:color w:val="000000" w:themeColor="text1"/>
          <w:szCs w:val="20"/>
        </w:rPr>
      </w:pPr>
    </w:p>
    <w:p w14:paraId="3F81C92C" w14:textId="1E9B89DF" w:rsidR="00FE3D43" w:rsidRPr="00704792" w:rsidRDefault="00FE3D43" w:rsidP="00B55071">
      <w:pPr>
        <w:pStyle w:val="Ttulo2"/>
        <w:numPr>
          <w:ilvl w:val="2"/>
          <w:numId w:val="1"/>
        </w:numPr>
      </w:pPr>
      <w:bookmarkStart w:id="15" w:name="_Toc97059114"/>
      <w:bookmarkStart w:id="16" w:name="_Toc214391263"/>
      <w:bookmarkStart w:id="17" w:name="_Toc218611229"/>
      <w:r w:rsidRPr="00704792">
        <w:t>SOLUCIÓN TECNOLÓGICA MULTICANAL</w:t>
      </w:r>
      <w:bookmarkEnd w:id="15"/>
      <w:bookmarkEnd w:id="16"/>
      <w:bookmarkEnd w:id="17"/>
    </w:p>
    <w:p w14:paraId="710F60F1" w14:textId="77777777" w:rsidR="00FE3D43" w:rsidRPr="00704792" w:rsidRDefault="00FE3D43" w:rsidP="00B55071">
      <w:pPr>
        <w:ind w:left="720"/>
        <w:jc w:val="both"/>
        <w:rPr>
          <w:rFonts w:ascii="Arial" w:hAnsi="Arial" w:cs="Arial"/>
          <w:b/>
          <w:bCs/>
          <w:color w:val="000000" w:themeColor="text1"/>
          <w:szCs w:val="20"/>
        </w:rPr>
      </w:pPr>
      <w:r w:rsidRPr="00704792">
        <w:rPr>
          <w:rFonts w:ascii="Arial" w:hAnsi="Arial" w:cs="Arial"/>
          <w:color w:val="000000" w:themeColor="text1"/>
          <w:szCs w:val="20"/>
        </w:rPr>
        <w:t>CTI, IVR, Solución de Atención Telefónica (Conmutador o PBX), Chat, Mensajería Instantánea tipo Whats App o equivalente, Correo Electrónico, Redes Sociales, Agentes Virtuales, Bot, inteligencia artificial, consulta a bases de datos institucionales, texto a voz, voz a texto, así como decisiones basadas en modelos predictivos de atención automatizada, Servicios Wep.</w:t>
      </w:r>
    </w:p>
    <w:p w14:paraId="7606F416" w14:textId="77777777" w:rsidR="00FE3D43" w:rsidRPr="00704792" w:rsidRDefault="00FE3D43" w:rsidP="00B55071">
      <w:pPr>
        <w:ind w:left="720"/>
        <w:jc w:val="both"/>
        <w:rPr>
          <w:rFonts w:ascii="Arial" w:hAnsi="Arial" w:cs="Arial"/>
          <w:b/>
          <w:bCs/>
          <w:iCs/>
          <w:color w:val="000000" w:themeColor="text1"/>
          <w:szCs w:val="20"/>
        </w:rPr>
      </w:pPr>
    </w:p>
    <w:p w14:paraId="03CED79F" w14:textId="77777777" w:rsidR="00FE3D43" w:rsidRPr="00704792" w:rsidRDefault="00FE3D43" w:rsidP="00B55071">
      <w:pPr>
        <w:ind w:left="720"/>
        <w:jc w:val="both"/>
        <w:rPr>
          <w:rFonts w:ascii="Arial" w:hAnsi="Arial" w:cs="Arial"/>
          <w:iCs/>
          <w:color w:val="000000" w:themeColor="text1"/>
          <w:szCs w:val="20"/>
        </w:rPr>
      </w:pPr>
      <w:r w:rsidRPr="00704792">
        <w:rPr>
          <w:rFonts w:ascii="Arial" w:hAnsi="Arial" w:cs="Arial"/>
          <w:iCs/>
          <w:color w:val="000000" w:themeColor="text1"/>
          <w:szCs w:val="20"/>
        </w:rPr>
        <w:t>El Licitante debe ofertar una Solución Tecnológica Multicanal para la prestación del Servicio de CCIMSS Morelia, Michoacán, la cual debe cumplir cuando menos con lo siguiente:</w:t>
      </w:r>
    </w:p>
    <w:p w14:paraId="3132AA55" w14:textId="77777777" w:rsidR="00FE3D43" w:rsidRPr="00704792" w:rsidRDefault="00FE3D43" w:rsidP="00B55071">
      <w:pPr>
        <w:ind w:left="720"/>
        <w:jc w:val="both"/>
        <w:rPr>
          <w:rFonts w:ascii="Arial" w:hAnsi="Arial" w:cs="Arial"/>
          <w:iCs/>
          <w:color w:val="000000" w:themeColor="text1"/>
          <w:szCs w:val="20"/>
        </w:rPr>
      </w:pPr>
    </w:p>
    <w:p w14:paraId="7FBD41DC" w14:textId="77777777" w:rsidR="00FE3D43" w:rsidRPr="00704792" w:rsidRDefault="00FE3D43" w:rsidP="00B55071">
      <w:pPr>
        <w:pStyle w:val="Prrafodelista"/>
        <w:numPr>
          <w:ilvl w:val="0"/>
          <w:numId w:val="14"/>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La gestión y atenciones de los usuarios del CCIMSS Morelia, Michoacán, debe ser a través de CTI, IVR, Solución de Atención Telefónica (Conmutador o PBX), Chat, Mensajería instantánea tipo Whats App o equivalente, Correo Electrónico, Redes Sociales, Agentes Virtuales (IVR, Bot, inteligencia artificial, consulta a bases de datos institucionales, texto a voz, voz a texto, así como decisiones basadas en modelos predictivos de atención automatizada, Servicios Web, y todas aquellas necesarias para dar cumplimiento a lo solicitado en el presente Anexo Técnico.</w:t>
      </w:r>
    </w:p>
    <w:p w14:paraId="1A94A3F6" w14:textId="77777777" w:rsidR="00FE3D43" w:rsidRPr="00704792" w:rsidRDefault="00FE3D43" w:rsidP="00B55071">
      <w:pPr>
        <w:pStyle w:val="Prrafodelista"/>
        <w:numPr>
          <w:ilvl w:val="0"/>
          <w:numId w:val="14"/>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Registro y estructura de información correspondiente a cada una de las bases de datos utilizadas por las diferentes campañas que integran al CCIMSS Morelia, Michoacán., mismas que se detallan en el numeral 13.1. Interoperabilidad con Bases de Datos Institucionales del presente Anexo Técnico.</w:t>
      </w:r>
    </w:p>
    <w:p w14:paraId="5362E4C4" w14:textId="77777777" w:rsidR="00FE3D43" w:rsidRPr="00704792" w:rsidRDefault="00FE3D43" w:rsidP="00B55071">
      <w:pPr>
        <w:pStyle w:val="Prrafodelista"/>
        <w:numPr>
          <w:ilvl w:val="0"/>
          <w:numId w:val="13"/>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El licitante deberá ofertar la Implementación del esquema de ejecución de las interacciones de entrada, salida y blended como parte del servicio a través del canal de Atención Telefónica que solicita El Instituto.</w:t>
      </w:r>
    </w:p>
    <w:p w14:paraId="13EF0939" w14:textId="77777777" w:rsidR="00FE3D43" w:rsidRPr="00704792" w:rsidRDefault="00FE3D43" w:rsidP="00B55071">
      <w:pPr>
        <w:pStyle w:val="Prrafodelista"/>
        <w:numPr>
          <w:ilvl w:val="0"/>
          <w:numId w:val="13"/>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 xml:space="preserve">El Licitante deberá ofertar la implementación de mejores prácticas con la finalidad de optimizar los recursos humanos y financieros de El Instituto, priorizando la atención del Servicio CCIMSS Morelia Michoacán, a través de “Agentes virtuales” (IVR, chatbot, inteligencia artificial, consulta a bases de </w:t>
      </w:r>
      <w:r w:rsidRPr="00704792">
        <w:rPr>
          <w:rFonts w:ascii="Arial" w:hAnsi="Arial" w:cs="Arial"/>
          <w:iCs/>
          <w:color w:val="000000" w:themeColor="text1"/>
          <w:szCs w:val="20"/>
        </w:rPr>
        <w:lastRenderedPageBreak/>
        <w:t>datos institucionales, texto a voz, voz a texto, así como decisiones basadas en modelos predictivos de atención automatizada), para lo cual, tanto al inicio del servicio como de manera periódica (al menos cada 6 meses), deberá presentar propuestas de automatización de las operaciones del Centro de Contacto a través de su operación mediante agentes virtuales o automatización de la operación. Las propuestas de automatización deberán realizarse por El Licitante mediante escrito presentado en la Ventanilla Única y dirigido al Administrador del Contrato. El Administrador del Contrato deberá analizar y en su caso, autorizar la implementación de dichas iniciativas y propuestas de automatización.</w:t>
      </w:r>
    </w:p>
    <w:p w14:paraId="54419743" w14:textId="77777777" w:rsidR="00FE3D43" w:rsidRPr="00704792" w:rsidRDefault="00FE3D43" w:rsidP="00B55071">
      <w:pPr>
        <w:pStyle w:val="Prrafodelista"/>
        <w:numPr>
          <w:ilvl w:val="0"/>
          <w:numId w:val="13"/>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La solución ofertada por El Licitante debe permitir la integración de la funcionalidad "screen pop-up", donde se mostrará la información ingresada en el IVR, así como los datos correlacionables registrados en la Base de Conocimiento, CRM o cualquier otra herramienta propuesta por el Licitante en Solución Tecnológica Multicanal y operación robusta para la prestación del servicio objeto del presente Anexo Técnico, para lo cual El Licitante debe incluir en su proposición los elementos de software, desarrollo de interfaces o servicios de configuración necesarios para habilitar dicha funcionalidad.</w:t>
      </w:r>
    </w:p>
    <w:p w14:paraId="7354D115" w14:textId="77777777" w:rsidR="00FE3D43" w:rsidRPr="00704792" w:rsidRDefault="00FE3D43" w:rsidP="00B55071">
      <w:pPr>
        <w:pStyle w:val="Prrafodelista"/>
        <w:numPr>
          <w:ilvl w:val="0"/>
          <w:numId w:val="13"/>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El licitante deberá incluir como parte de su propuesta técnica la documentación con la que acredite la capacidad tecnológica necesaria para realizar la transferencia de interacciones de entrada a los números telefónicos del personal operativo que requiera El Instituto.</w:t>
      </w:r>
    </w:p>
    <w:p w14:paraId="17E61A7A" w14:textId="77777777" w:rsidR="00FE3D43" w:rsidRPr="00704792" w:rsidRDefault="00FE3D43" w:rsidP="00B55071">
      <w:pPr>
        <w:pStyle w:val="Prrafodelista"/>
        <w:numPr>
          <w:ilvl w:val="0"/>
          <w:numId w:val="13"/>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La salida a consulta de información en internet para los usuarios de PS-I y PS-P será a través de la infraestructura ofertada por El Licitante para la prestación del servicio objeto del presente documento, con las restricciones de “navegación en internet” expresadas en el presente Anexo Técnico.</w:t>
      </w:r>
    </w:p>
    <w:p w14:paraId="719279EF" w14:textId="77777777" w:rsidR="00FE3D43" w:rsidRPr="00704792" w:rsidRDefault="00FE3D43" w:rsidP="00B55071">
      <w:pPr>
        <w:pStyle w:val="Prrafodelista"/>
        <w:numPr>
          <w:ilvl w:val="0"/>
          <w:numId w:val="13"/>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El Licitante dentro de su propuesta deberá detallar y describir la solución tecnológica que oferta para ser implementada, así como su interrelación entre los diferentes componentes tecnológicos que la integran, desglosando al menos los siguientes elementos tanto en sus componentes de hardware (HW) como software (SW):</w:t>
      </w:r>
    </w:p>
    <w:p w14:paraId="1B5CA7D5" w14:textId="77777777" w:rsidR="00FE3D43" w:rsidRPr="00704792" w:rsidRDefault="00FE3D43" w:rsidP="00B55071">
      <w:pPr>
        <w:ind w:left="720"/>
        <w:rPr>
          <w:rFonts w:ascii="Arial" w:hAnsi="Arial" w:cs="Arial"/>
          <w:i/>
          <w:color w:val="0000FF"/>
          <w:szCs w:val="20"/>
        </w:rPr>
      </w:pPr>
    </w:p>
    <w:p w14:paraId="4C9F6055" w14:textId="77777777" w:rsidR="00FE3D43" w:rsidRPr="00704792" w:rsidRDefault="00FE3D43" w:rsidP="00B55071">
      <w:pPr>
        <w:pStyle w:val="Prrafodelista"/>
        <w:numPr>
          <w:ilvl w:val="0"/>
          <w:numId w:val="56"/>
        </w:numPr>
        <w:ind w:left="1429"/>
        <w:jc w:val="both"/>
        <w:rPr>
          <w:rFonts w:ascii="Arial" w:hAnsi="Arial" w:cs="Arial"/>
          <w:iCs/>
          <w:color w:val="000000" w:themeColor="text1"/>
          <w:szCs w:val="20"/>
        </w:rPr>
      </w:pPr>
      <w:r w:rsidRPr="00704792">
        <w:rPr>
          <w:rFonts w:ascii="Arial" w:hAnsi="Arial" w:cs="Arial"/>
          <w:iCs/>
          <w:color w:val="000000" w:themeColor="text1"/>
          <w:szCs w:val="20"/>
        </w:rPr>
        <w:t>Relación del equipamiento que integra la solución propuesta, referenciando marcas, modelos, versiones y capacidad de cada equipo, así como su ficha técnica.</w:t>
      </w:r>
    </w:p>
    <w:p w14:paraId="193F816F" w14:textId="77777777" w:rsidR="00FE3D43" w:rsidRPr="00704792" w:rsidRDefault="00FE3D43" w:rsidP="00B55071">
      <w:pPr>
        <w:pStyle w:val="Prrafodelista"/>
        <w:numPr>
          <w:ilvl w:val="0"/>
          <w:numId w:val="56"/>
        </w:numPr>
        <w:ind w:left="1429"/>
        <w:jc w:val="both"/>
        <w:rPr>
          <w:rFonts w:ascii="Arial" w:hAnsi="Arial" w:cs="Arial"/>
          <w:color w:val="000000" w:themeColor="text1"/>
          <w:szCs w:val="20"/>
        </w:rPr>
      </w:pPr>
      <w:r w:rsidRPr="00704792">
        <w:rPr>
          <w:rFonts w:ascii="Arial" w:hAnsi="Arial" w:cs="Arial"/>
          <w:color w:val="000000" w:themeColor="text1"/>
          <w:szCs w:val="20"/>
        </w:rPr>
        <w:t>Relación del licenciamiento de la infraestructura de manera enunciativa más no limitativa; herramientas, bases de datos, CRM, así como componentes de seguridad, monitoreo, reportes, registro en línea; adjuntando contrato de licenciamiento y las especificaciones técnicas emitidas por parte de los fabricantes de cada uno de los componentes que integran la solución propuesta.</w:t>
      </w:r>
    </w:p>
    <w:p w14:paraId="34555006" w14:textId="77777777" w:rsidR="00FE3D43" w:rsidRPr="00704792" w:rsidRDefault="00FE3D43" w:rsidP="00B55071">
      <w:pPr>
        <w:pStyle w:val="Prrafodelista"/>
        <w:numPr>
          <w:ilvl w:val="0"/>
          <w:numId w:val="56"/>
        </w:numPr>
        <w:ind w:left="1429"/>
        <w:jc w:val="both"/>
        <w:rPr>
          <w:rFonts w:ascii="Arial" w:hAnsi="Arial" w:cs="Arial"/>
          <w:color w:val="000000" w:themeColor="text1"/>
          <w:szCs w:val="20"/>
        </w:rPr>
      </w:pPr>
      <w:r w:rsidRPr="00704792">
        <w:rPr>
          <w:rFonts w:ascii="Arial" w:hAnsi="Arial" w:cs="Arial"/>
          <w:color w:val="000000" w:themeColor="text1"/>
          <w:szCs w:val="20"/>
        </w:rPr>
        <w:t>Para todos los componentes (SW y HW) que conforma la solución tecnológica propuesta por el licitante, este deberá incluir como parte de su propuesta técnica las licencias de uso y pólizas de mantenimiento correspondientes. El Licitante adjudicado deberá entregar copia de estas licencias y pólizas de mantenimiento vigentes al IMSS, previo al inicio de la operación. En caso de incumplimiento se aplicarán las penas convencionales o en su caso las deductivas correspondientes.</w:t>
      </w:r>
    </w:p>
    <w:p w14:paraId="47EBC1B5" w14:textId="77777777" w:rsidR="00FE3D43" w:rsidRPr="00704792" w:rsidRDefault="00FE3D43" w:rsidP="00B55071">
      <w:pPr>
        <w:rPr>
          <w:rFonts w:ascii="Arial" w:hAnsi="Arial" w:cs="Arial"/>
          <w:i/>
          <w:color w:val="0000FF"/>
          <w:szCs w:val="20"/>
        </w:rPr>
      </w:pPr>
    </w:p>
    <w:p w14:paraId="6CC090AE" w14:textId="7B26E7E7" w:rsidR="00FE3D43" w:rsidRPr="00704792" w:rsidRDefault="008925A5" w:rsidP="00B55071">
      <w:pPr>
        <w:pStyle w:val="Ttulo2"/>
        <w:numPr>
          <w:ilvl w:val="2"/>
          <w:numId w:val="1"/>
        </w:numPr>
      </w:pPr>
      <w:bookmarkStart w:id="18" w:name="_Toc97059115"/>
      <w:bookmarkStart w:id="19" w:name="_Toc214391264"/>
      <w:bookmarkStart w:id="20" w:name="_Toc218611230"/>
      <w:r w:rsidRPr="00704792">
        <w:t>CARACTERÍSTICAS TÉCNICAS DE LA SOLUCIÓN TECNOLÓGICA</w:t>
      </w:r>
      <w:bookmarkEnd w:id="18"/>
      <w:bookmarkEnd w:id="19"/>
      <w:bookmarkEnd w:id="20"/>
    </w:p>
    <w:p w14:paraId="327B5CF8" w14:textId="77777777" w:rsidR="00FE3D43" w:rsidRPr="00704792" w:rsidRDefault="00FE3D43" w:rsidP="00B55071">
      <w:pPr>
        <w:ind w:left="720"/>
        <w:jc w:val="both"/>
        <w:rPr>
          <w:rFonts w:ascii="Arial" w:hAnsi="Arial" w:cs="Arial"/>
          <w:iCs/>
          <w:color w:val="000000" w:themeColor="text1"/>
          <w:szCs w:val="20"/>
        </w:rPr>
      </w:pPr>
      <w:r w:rsidRPr="00704792">
        <w:rPr>
          <w:rFonts w:ascii="Arial" w:hAnsi="Arial" w:cs="Arial"/>
          <w:iCs/>
          <w:color w:val="000000" w:themeColor="text1"/>
          <w:szCs w:val="20"/>
        </w:rPr>
        <w:t>El Licitante deberá ofertar, describir, documentar y detallar el cumplimiento de al menos los siguientes aspectos del CCIMSS Morelia, Michoacán, ofertado:</w:t>
      </w:r>
    </w:p>
    <w:p w14:paraId="41AA7660" w14:textId="77777777" w:rsidR="00FE3D43" w:rsidRPr="00704792" w:rsidRDefault="00FE3D43" w:rsidP="00B55071">
      <w:pPr>
        <w:ind w:left="720"/>
        <w:jc w:val="both"/>
        <w:rPr>
          <w:rFonts w:ascii="Arial" w:hAnsi="Arial" w:cs="Arial"/>
          <w:b/>
          <w:bCs/>
          <w:iCs/>
          <w:color w:val="000000" w:themeColor="text1"/>
          <w:szCs w:val="20"/>
        </w:rPr>
      </w:pPr>
    </w:p>
    <w:p w14:paraId="438C2A60" w14:textId="77777777" w:rsidR="00FE3D43" w:rsidRPr="00704792" w:rsidRDefault="00FE3D43" w:rsidP="00B55071">
      <w:pPr>
        <w:pStyle w:val="Prrafodelista"/>
        <w:numPr>
          <w:ilvl w:val="0"/>
          <w:numId w:val="57"/>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La solución tecnológica ofertada deberá estar equipada con una capacidad de procesamiento en hardware, software y licencias de uso de herramientas tecnológicas correspondientes al número de canales necesarios de conexión al servidor propuesto.</w:t>
      </w:r>
    </w:p>
    <w:p w14:paraId="7342751F" w14:textId="77777777" w:rsidR="00FE3D43" w:rsidRPr="00704792" w:rsidRDefault="00FE3D43" w:rsidP="00B55071">
      <w:pPr>
        <w:pStyle w:val="Prrafodelista"/>
        <w:numPr>
          <w:ilvl w:val="0"/>
          <w:numId w:val="57"/>
        </w:numPr>
        <w:ind w:left="1004" w:hanging="284"/>
        <w:jc w:val="both"/>
        <w:rPr>
          <w:rFonts w:ascii="Arial" w:hAnsi="Arial" w:cs="Arial"/>
          <w:b/>
          <w:bCs/>
          <w:iCs/>
          <w:color w:val="000000" w:themeColor="text1"/>
          <w:szCs w:val="20"/>
        </w:rPr>
      </w:pPr>
      <w:r w:rsidRPr="00704792">
        <w:rPr>
          <w:rFonts w:ascii="Arial" w:hAnsi="Arial" w:cs="Arial"/>
          <w:iCs/>
          <w:color w:val="000000" w:themeColor="text1"/>
          <w:szCs w:val="20"/>
        </w:rPr>
        <w:lastRenderedPageBreak/>
        <w:t>La solución tecnológica ofertada deberá soportar y ofertar mensajes grabados vía teléfono (buzón de voz).</w:t>
      </w:r>
    </w:p>
    <w:p w14:paraId="579414B4" w14:textId="77777777" w:rsidR="00FE3D43" w:rsidRPr="00704792" w:rsidRDefault="00FE3D43" w:rsidP="00B55071">
      <w:pPr>
        <w:pStyle w:val="Prrafodelista"/>
        <w:numPr>
          <w:ilvl w:val="0"/>
          <w:numId w:val="57"/>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La solución tecnológica ofertada deberá permitir registrar respuestas a encuestas de servicio que deberán ser enviadas al finalizar la atención al usuario por parte de los PS-I, PS-P y PS-I Especializados.</w:t>
      </w:r>
    </w:p>
    <w:p w14:paraId="66EB33B3" w14:textId="77777777" w:rsidR="00FE3D43" w:rsidRPr="00704792" w:rsidRDefault="00FE3D43" w:rsidP="00B55071">
      <w:pPr>
        <w:pStyle w:val="Prrafodelista"/>
        <w:numPr>
          <w:ilvl w:val="0"/>
          <w:numId w:val="57"/>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La solución tecnológica ofertada deberá operar plataformas de redes sociales tales como: Twitter, Facebook, Instagram, entre otras y permitir su interrelación con todos los componentes de la solución ofertada, así como la correlación entre las bases de datos de registro de interacciones.</w:t>
      </w:r>
    </w:p>
    <w:p w14:paraId="682B52F6" w14:textId="77777777" w:rsidR="00FE3D43" w:rsidRPr="00704792" w:rsidRDefault="00FE3D43" w:rsidP="00B55071">
      <w:pPr>
        <w:pStyle w:val="Prrafodelista"/>
        <w:numPr>
          <w:ilvl w:val="0"/>
          <w:numId w:val="57"/>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 xml:space="preserve">La solución tecnológica ofertada debe permitir obtener histórico y generar los reportes correspondientes para el seguimiento de todas las interacciones y medios de captación ofertados por El Licitante, es decir, Bot, inteligencia artificial, texto a voz, voz a texto, redes sociales, así como las encuestas de satisfacción y encuestas de programas establecidos por el Instituto. </w:t>
      </w:r>
    </w:p>
    <w:p w14:paraId="611A87A6" w14:textId="77777777" w:rsidR="00FE3D43" w:rsidRPr="00704792" w:rsidRDefault="00FE3D43" w:rsidP="00B55071">
      <w:pPr>
        <w:pStyle w:val="Prrafodelista"/>
        <w:numPr>
          <w:ilvl w:val="0"/>
          <w:numId w:val="57"/>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La solución tecnológica ofertada debe permitir a través del teclado del teléfono, elegir opciones mediante un menú interactivo que deriven en instrucciones, comandos o acciones sobre el sistema, y que el resultado de esta solución le sea notificado al usuario sobre la misma llamada. Esta funcionalidad, deberá estar habilitada al inicio del servicio de las campañas para las que así se requiera.</w:t>
      </w:r>
    </w:p>
    <w:p w14:paraId="51D2D4CE" w14:textId="77777777" w:rsidR="00FE3D43" w:rsidRPr="00704792" w:rsidRDefault="00FE3D43" w:rsidP="00B55071">
      <w:pPr>
        <w:pStyle w:val="Prrafodelista"/>
        <w:numPr>
          <w:ilvl w:val="0"/>
          <w:numId w:val="57"/>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El Instituto podrá solicitar durante la vigencia del contrato que El licitante habilite nuevos menús interactivos a través del teclado telefónico; El Licitante deberá habilitar esta funcionalidad como máximo 10 días posteriores a su solicitud oficial.</w:t>
      </w:r>
    </w:p>
    <w:p w14:paraId="203AB316" w14:textId="77777777" w:rsidR="00FE3D43" w:rsidRPr="00704792" w:rsidRDefault="00FE3D43" w:rsidP="00B55071">
      <w:pPr>
        <w:pStyle w:val="Prrafodelista"/>
        <w:numPr>
          <w:ilvl w:val="0"/>
          <w:numId w:val="57"/>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La solución tecnológica ofertada debe permitir instrucciones, comandos o acciones sobre un sistema a través de navegador web, y que el resultado de esta acción le sea notificado al usuario, mediante llamada telefónica, chat, correo electrónico o redes sociales. Esta funcionalidad, deberá estar habilitada al inicio del servicio de las campañas que así lo requieran.</w:t>
      </w:r>
    </w:p>
    <w:p w14:paraId="06F51B14" w14:textId="77777777" w:rsidR="00FE3D43" w:rsidRPr="00704792" w:rsidRDefault="00FE3D43" w:rsidP="00B55071">
      <w:pPr>
        <w:pStyle w:val="Prrafodelista"/>
        <w:numPr>
          <w:ilvl w:val="0"/>
          <w:numId w:val="57"/>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El Instituto podrá solicitar durante la vigencia del contrato que el licitante habilite nuevos menús interactivos a través del navegador web; El Licitante deberá habilitar esta funcionalidad como máximo 10 días posteriores a su solicitud oficial.</w:t>
      </w:r>
    </w:p>
    <w:p w14:paraId="041C77B4" w14:textId="77777777" w:rsidR="00FE3D43" w:rsidRPr="00704792" w:rsidRDefault="00FE3D43" w:rsidP="00B55071">
      <w:pPr>
        <w:pStyle w:val="Prrafodelista"/>
        <w:numPr>
          <w:ilvl w:val="0"/>
          <w:numId w:val="57"/>
        </w:numPr>
        <w:ind w:left="1004" w:hanging="284"/>
        <w:jc w:val="both"/>
        <w:rPr>
          <w:rFonts w:ascii="Arial" w:hAnsi="Arial" w:cs="Arial"/>
          <w:b/>
          <w:bCs/>
          <w:iCs/>
          <w:color w:val="000000" w:themeColor="text1"/>
          <w:szCs w:val="20"/>
        </w:rPr>
      </w:pPr>
      <w:r w:rsidRPr="00704792">
        <w:rPr>
          <w:rFonts w:ascii="Arial" w:hAnsi="Arial" w:cs="Arial"/>
          <w:iCs/>
          <w:color w:val="000000" w:themeColor="text1"/>
          <w:szCs w:val="20"/>
        </w:rPr>
        <w:t>La solución tecnológica ofertada debe contar con la capacidad de atender a partir del inicio de la prestación del servicio, la volumetría de llamadas, chats, correos electrónicos, así como los canales de servicio solicitados de todas las campañas.</w:t>
      </w:r>
      <w:r w:rsidRPr="00704792">
        <w:rPr>
          <w:rFonts w:ascii="Arial" w:hAnsi="Arial" w:cs="Arial"/>
          <w:b/>
          <w:bCs/>
          <w:iCs/>
          <w:color w:val="000000" w:themeColor="text1"/>
          <w:szCs w:val="20"/>
        </w:rPr>
        <w:t xml:space="preserve"> </w:t>
      </w:r>
    </w:p>
    <w:p w14:paraId="5328F906" w14:textId="77777777" w:rsidR="00FE3D43" w:rsidRPr="00704792" w:rsidRDefault="00FE3D43" w:rsidP="00B55071">
      <w:pPr>
        <w:pStyle w:val="Prrafodelista"/>
        <w:numPr>
          <w:ilvl w:val="0"/>
          <w:numId w:val="57"/>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En caso de que el licitante proponga cambios en la solución tecnológica ofertada, estos no se podrán realizar en tanto no cuente con la autorización escrita del Administrador del Contrato.</w:t>
      </w:r>
    </w:p>
    <w:p w14:paraId="65E643B4" w14:textId="77777777" w:rsidR="00FE3D43" w:rsidRPr="00704792" w:rsidRDefault="00FE3D43" w:rsidP="00B55071">
      <w:pPr>
        <w:pStyle w:val="Prrafodelista"/>
        <w:numPr>
          <w:ilvl w:val="0"/>
          <w:numId w:val="57"/>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La solución tecnológica ofertada debe contar con un sistema de distribución automático de llamadas, chat, correos y medios electrónicos (ACD o equivalente y demás componentes).</w:t>
      </w:r>
    </w:p>
    <w:p w14:paraId="4DC03924" w14:textId="77777777" w:rsidR="00FE3D43" w:rsidRPr="00704792" w:rsidRDefault="00FE3D43" w:rsidP="00B55071">
      <w:pPr>
        <w:pStyle w:val="Prrafodelista"/>
        <w:numPr>
          <w:ilvl w:val="0"/>
          <w:numId w:val="57"/>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La solución tecnológica ofertada debe permitir la administración y distribución de las llamadas, chat´s y correos electrónicos de diferentes grupos de agentes, deben permitir el manejo de diferentes canales de comunicación (multicanales), además de proveer monitoreo, administración y generar reportes de los grupos (ACD y demás componentes) definidos en el Anexo Técnico y Apéndices.</w:t>
      </w:r>
    </w:p>
    <w:p w14:paraId="625CF15E" w14:textId="77777777" w:rsidR="00FE3D43" w:rsidRPr="00704792" w:rsidRDefault="00FE3D43" w:rsidP="00B55071">
      <w:pPr>
        <w:pStyle w:val="Prrafodelista"/>
        <w:numPr>
          <w:ilvl w:val="0"/>
          <w:numId w:val="57"/>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La solución tecnológica ofertada debe permitir el tratamiento específico a las llamadas, chat´s y correos electrónicos en cola de espera que incluya opciones de mensajes variados, información del tiempo estimado en el que será atendida la interacción del cliente y tomar decisiones de enrutar la interacción dependiendo de la disponibilidad de los Agentes de acuerdo con lo especificado por cada área usuaria de campaña en el apéndice correspondiente.</w:t>
      </w:r>
    </w:p>
    <w:p w14:paraId="22A49471" w14:textId="77777777" w:rsidR="00FE3D43" w:rsidRPr="00704792" w:rsidRDefault="00FE3D43" w:rsidP="00B55071">
      <w:pPr>
        <w:pStyle w:val="Prrafodelista"/>
        <w:numPr>
          <w:ilvl w:val="0"/>
          <w:numId w:val="57"/>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La solución tecnológica ofertada debe contar con la capacidad de recibir, registrar y gestionar contactos asignando de manera automática al grupo de trabajo correspondiente (agentes multi skill jerarquizado) para cada una de las campañas o para la atención de varias campañas con un mismo agente de atención del Centro de Contacto.</w:t>
      </w:r>
    </w:p>
    <w:p w14:paraId="1EDF7F1B" w14:textId="77777777" w:rsidR="00FE3D43" w:rsidRPr="00704792" w:rsidRDefault="00FE3D43" w:rsidP="00B55071">
      <w:pPr>
        <w:pStyle w:val="Prrafodelista"/>
        <w:numPr>
          <w:ilvl w:val="0"/>
          <w:numId w:val="57"/>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lastRenderedPageBreak/>
        <w:t>La solución tecnológica ofertada debe contar con la capacidad de proveer marcadores tipo predictivo, progresivo o automático.</w:t>
      </w:r>
    </w:p>
    <w:p w14:paraId="7F1BF04B" w14:textId="77777777" w:rsidR="00FE3D43" w:rsidRPr="00704792" w:rsidRDefault="00FE3D43" w:rsidP="00B55071">
      <w:pPr>
        <w:pStyle w:val="Prrafodelista"/>
        <w:numPr>
          <w:ilvl w:val="0"/>
          <w:numId w:val="57"/>
        </w:numPr>
        <w:ind w:left="1004" w:hanging="284"/>
        <w:jc w:val="both"/>
        <w:rPr>
          <w:rFonts w:ascii="Arial" w:hAnsi="Arial" w:cs="Arial"/>
          <w:b/>
          <w:bCs/>
          <w:iCs/>
          <w:color w:val="000000" w:themeColor="text1"/>
          <w:szCs w:val="20"/>
        </w:rPr>
      </w:pPr>
      <w:r w:rsidRPr="00704792">
        <w:rPr>
          <w:rFonts w:ascii="Arial" w:hAnsi="Arial" w:cs="Arial"/>
          <w:iCs/>
          <w:color w:val="000000" w:themeColor="text1"/>
          <w:szCs w:val="20"/>
        </w:rPr>
        <w:t>El Licitante debe incluir como parte de su propuesta técnica, un listado de las licencias de software y contratos de mantenimiento de los componentes descritos en su solución tecnológica ofertada, que utilizará en caso de resultar adjudicado, por lo que El Instituto podrá en cualquier momento de la vigencia del contrato, realizar las revisiones y validaciones que así lo considere, sujetándose a la aplicación de las penas convencionales y deductivas correspondientes en caso de incumplimiento.</w:t>
      </w:r>
    </w:p>
    <w:p w14:paraId="6DDE6401" w14:textId="77777777" w:rsidR="00FE3D43" w:rsidRPr="00704792" w:rsidRDefault="00FE3D43" w:rsidP="00B55071">
      <w:pPr>
        <w:pStyle w:val="Prrafodelista"/>
        <w:numPr>
          <w:ilvl w:val="0"/>
          <w:numId w:val="57"/>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La solución tecnológica ofertada debe permitir validar, registrar y supervisar la trazabilidad de las llamadas, chats, correos electrónicos y cualquier otro medio de atención para cada una de las campañas que integran al CCIMSS Morelia, Michoacán, desde su ingreso a la solución tecnológica ofertada por el Licitante, esta información podrá ser solicitada por las Áreas Usuarias de las Campañas y el área técnica en el momento que se requiera.</w:t>
      </w:r>
    </w:p>
    <w:p w14:paraId="07AF76D3" w14:textId="77777777" w:rsidR="00FE3D43" w:rsidRPr="00704792" w:rsidRDefault="00FE3D43" w:rsidP="00B55071">
      <w:pPr>
        <w:pStyle w:val="Prrafodelista"/>
        <w:numPr>
          <w:ilvl w:val="0"/>
          <w:numId w:val="57"/>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La solución tecnológica ofertada deberá contar con funcionalidades de CTI (Computer Telephony Integration) para manejo y operación de los agentes PS-I y PS-P, así mismo deberá tener la capacidad de integración con las aplicaciones que El Instituto determine y que serán necesarias para la consulta/registro y gestión de cada campaña que conforma al CCIMSS Morelia, Michoacán.</w:t>
      </w:r>
    </w:p>
    <w:p w14:paraId="716E24E3" w14:textId="77777777" w:rsidR="00FE3D43" w:rsidRPr="00704792" w:rsidRDefault="00FE3D43" w:rsidP="00B55071">
      <w:pPr>
        <w:pStyle w:val="Prrafodelista"/>
        <w:ind w:left="1004"/>
        <w:jc w:val="both"/>
        <w:rPr>
          <w:rFonts w:ascii="Arial" w:hAnsi="Arial" w:cs="Arial"/>
          <w:iCs/>
          <w:color w:val="000000" w:themeColor="text1"/>
          <w:szCs w:val="20"/>
        </w:rPr>
      </w:pPr>
    </w:p>
    <w:p w14:paraId="298A0710" w14:textId="77777777" w:rsidR="00FE3D43" w:rsidRPr="00704792" w:rsidRDefault="00FE3D43" w:rsidP="00B55071">
      <w:pPr>
        <w:pStyle w:val="Prrafodelista"/>
        <w:numPr>
          <w:ilvl w:val="0"/>
          <w:numId w:val="57"/>
        </w:numPr>
        <w:ind w:left="1004" w:hanging="284"/>
        <w:jc w:val="both"/>
        <w:rPr>
          <w:rFonts w:ascii="Arial" w:hAnsi="Arial" w:cs="Arial"/>
          <w:b/>
          <w:bCs/>
          <w:iCs/>
          <w:color w:val="000000" w:themeColor="text1"/>
          <w:szCs w:val="20"/>
        </w:rPr>
      </w:pPr>
      <w:r w:rsidRPr="00704792">
        <w:rPr>
          <w:rFonts w:ascii="Arial" w:hAnsi="Arial" w:cs="Arial"/>
          <w:iCs/>
          <w:color w:val="000000" w:themeColor="text1"/>
          <w:szCs w:val="20"/>
        </w:rPr>
        <w:t>La solución tecnológica ofertada debe contar con la funcionalidad de grabación de interacciones de audio y video con formatos MP3, MP4, WAV, WMP o cualquier formato que El Instituto autorice previa propuesta y justificación por parte de El licitante.</w:t>
      </w:r>
    </w:p>
    <w:p w14:paraId="2F3DA830" w14:textId="77777777" w:rsidR="00FE3D43" w:rsidRPr="00704792" w:rsidRDefault="00FE3D43" w:rsidP="00B55071">
      <w:pPr>
        <w:ind w:left="720"/>
        <w:jc w:val="both"/>
        <w:rPr>
          <w:rFonts w:ascii="Arial" w:hAnsi="Arial" w:cs="Arial"/>
          <w:b/>
          <w:bCs/>
          <w:iCs/>
          <w:color w:val="000000" w:themeColor="text1"/>
          <w:szCs w:val="20"/>
        </w:rPr>
      </w:pPr>
    </w:p>
    <w:p w14:paraId="6B69F5D4" w14:textId="77777777" w:rsidR="00FE3D43" w:rsidRPr="00704792" w:rsidRDefault="00FE3D43" w:rsidP="00B55071">
      <w:pPr>
        <w:ind w:left="720"/>
        <w:jc w:val="both"/>
        <w:rPr>
          <w:rFonts w:ascii="Arial" w:hAnsi="Arial" w:cs="Arial"/>
          <w:iCs/>
          <w:color w:val="000000" w:themeColor="text1"/>
          <w:szCs w:val="20"/>
        </w:rPr>
      </w:pPr>
      <w:r w:rsidRPr="00704792">
        <w:rPr>
          <w:rFonts w:ascii="Arial" w:hAnsi="Arial" w:cs="Arial"/>
          <w:iCs/>
          <w:color w:val="000000" w:themeColor="text1"/>
          <w:szCs w:val="20"/>
        </w:rPr>
        <w:t xml:space="preserve">El Licitante deberá ofertar, describir, documentar y detallar el cumplimiento de al menos los siguientes aspectos de la Solución Tecnológica del CCIMSS Morelia Michoacán: </w:t>
      </w:r>
    </w:p>
    <w:p w14:paraId="5B08AF4A" w14:textId="77777777" w:rsidR="00FE3D43" w:rsidRPr="00704792" w:rsidRDefault="00FE3D43" w:rsidP="00B55071">
      <w:pPr>
        <w:rPr>
          <w:rFonts w:ascii="Arial" w:hAnsi="Arial" w:cs="Arial"/>
          <w:szCs w:val="20"/>
        </w:rPr>
      </w:pPr>
    </w:p>
    <w:p w14:paraId="75AFD42B" w14:textId="0DDFB853" w:rsidR="00FE3D43" w:rsidRPr="00704792" w:rsidRDefault="000957E1" w:rsidP="00B55071">
      <w:pPr>
        <w:pStyle w:val="Ttulo2"/>
        <w:numPr>
          <w:ilvl w:val="3"/>
          <w:numId w:val="1"/>
        </w:numPr>
      </w:pPr>
      <w:bookmarkStart w:id="21" w:name="_Toc97059116"/>
      <w:bookmarkStart w:id="22" w:name="_Toc214391265"/>
      <w:bookmarkStart w:id="23" w:name="_Toc218611231"/>
      <w:r w:rsidRPr="00704792">
        <w:t>CONMUTADOR, SERVIDOR TELEFÓNICO, PBX O HERRAMIENTA TECNOLÓGICA QUE PERMITA LA FUNCIONALIDAD DESCRITA</w:t>
      </w:r>
      <w:bookmarkEnd w:id="21"/>
      <w:bookmarkEnd w:id="22"/>
      <w:bookmarkEnd w:id="23"/>
    </w:p>
    <w:p w14:paraId="756B6689"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Será un equipo que tendrá la capacidad de realizar el manejo y operación de troncales digitales y permitirá la comunicación directa al conmutador y tecnología con que cuenta el Instituto (troncal, digital, entre otros).</w:t>
      </w:r>
      <w:r w:rsidRPr="00704792">
        <w:rPr>
          <w:rFonts w:ascii="Arial" w:hAnsi="Arial" w:cs="Arial"/>
          <w:b/>
          <w:bCs/>
          <w:iCs/>
          <w:color w:val="000000" w:themeColor="text1"/>
          <w:szCs w:val="20"/>
        </w:rPr>
        <w:t xml:space="preserve"> </w:t>
      </w:r>
    </w:p>
    <w:p w14:paraId="34498BC8" w14:textId="77777777" w:rsidR="00FE3D43" w:rsidRPr="00704792" w:rsidRDefault="00FE3D43" w:rsidP="00B55071">
      <w:pPr>
        <w:jc w:val="both"/>
        <w:rPr>
          <w:rFonts w:ascii="Arial" w:hAnsi="Arial" w:cs="Arial"/>
          <w:i/>
          <w:color w:val="0000FF"/>
          <w:szCs w:val="20"/>
        </w:rPr>
      </w:pPr>
    </w:p>
    <w:p w14:paraId="63B5C11E" w14:textId="46873B18" w:rsidR="00FE3D43" w:rsidRPr="00704792" w:rsidRDefault="006C72EA" w:rsidP="00B55071">
      <w:pPr>
        <w:pStyle w:val="Ttulo2"/>
        <w:numPr>
          <w:ilvl w:val="3"/>
          <w:numId w:val="1"/>
        </w:numPr>
      </w:pPr>
      <w:bookmarkStart w:id="24" w:name="_Toc97059117"/>
      <w:bookmarkStart w:id="25" w:name="_Toc214391266"/>
      <w:bookmarkStart w:id="26" w:name="_Toc218611232"/>
      <w:r w:rsidRPr="00704792">
        <w:t>(COMPUTER TELEPHONY INTEGRATION, POR SUS SIGLAS EN INGLÉS)</w:t>
      </w:r>
      <w:bookmarkEnd w:id="24"/>
      <w:bookmarkEnd w:id="25"/>
      <w:bookmarkEnd w:id="26"/>
    </w:p>
    <w:p w14:paraId="4EBE7FC7"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Servicios de telefonía que permiten integrar la computadora, el teléfono y otros servicios para atención y gestión por parte de agentes del Centro de Contacto.</w:t>
      </w:r>
    </w:p>
    <w:p w14:paraId="7D38D400" w14:textId="77777777" w:rsidR="00FE3D43" w:rsidRPr="00704792" w:rsidRDefault="00FE3D43" w:rsidP="00B55071">
      <w:pPr>
        <w:ind w:left="1081"/>
        <w:jc w:val="both"/>
        <w:rPr>
          <w:rFonts w:ascii="Arial" w:hAnsi="Arial" w:cs="Arial"/>
          <w:iCs/>
          <w:color w:val="000000" w:themeColor="text1"/>
          <w:szCs w:val="20"/>
        </w:rPr>
      </w:pPr>
    </w:p>
    <w:p w14:paraId="0829F49F"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La Solución Tecnológica ofertada por El Licitante, deberá incluir desarrollos tipo CTI, es decir servicios de telefonía que permiten integrar la computadora, el teléfono y otros servicios tales como bases de datos Institucionales o las que el área usuaria de la campaña determine, para la atención y “gestión” de llamadas de salida o entrada por parte de agentes telefónicos (PS-I y PS-P) del Centro de Contacto.</w:t>
      </w:r>
    </w:p>
    <w:p w14:paraId="4C9A2B89" w14:textId="77777777" w:rsidR="00FE3D43" w:rsidRPr="00704792" w:rsidRDefault="00FE3D43" w:rsidP="00B55071">
      <w:pPr>
        <w:ind w:left="1147"/>
        <w:jc w:val="both"/>
        <w:rPr>
          <w:rFonts w:ascii="Arial" w:hAnsi="Arial" w:cs="Arial"/>
          <w:iCs/>
          <w:color w:val="000000" w:themeColor="text1"/>
          <w:szCs w:val="20"/>
        </w:rPr>
      </w:pPr>
    </w:p>
    <w:p w14:paraId="79693054" w14:textId="59441889" w:rsidR="00FE3D43" w:rsidRPr="00704792" w:rsidRDefault="00FE3D43" w:rsidP="00B55071">
      <w:pPr>
        <w:ind w:left="1147"/>
        <w:jc w:val="both"/>
        <w:rPr>
          <w:rFonts w:ascii="Arial" w:hAnsi="Arial" w:cs="Arial"/>
          <w:iCs/>
          <w:color w:val="000000" w:themeColor="text1"/>
          <w:szCs w:val="20"/>
        </w:rPr>
      </w:pPr>
      <w:r w:rsidRPr="00704792">
        <w:rPr>
          <w:rFonts w:ascii="Arial" w:hAnsi="Arial" w:cs="Arial"/>
          <w:iCs/>
          <w:color w:val="000000" w:themeColor="text1"/>
          <w:szCs w:val="20"/>
        </w:rPr>
        <w:t>El área usuaria de la campaña determinará al Licitante que resulte adjudicado:</w:t>
      </w:r>
    </w:p>
    <w:p w14:paraId="536FFC9A" w14:textId="77777777" w:rsidR="00FE3D43" w:rsidRPr="00704792" w:rsidRDefault="00FE3D43" w:rsidP="00B55071">
      <w:pPr>
        <w:pStyle w:val="Prrafodelista"/>
        <w:numPr>
          <w:ilvl w:val="0"/>
          <w:numId w:val="58"/>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La estructura de captura para ser usada por los agentes telefónicos (campos) en la herramienta de gestión telefónica.</w:t>
      </w:r>
    </w:p>
    <w:p w14:paraId="0A3A83FA" w14:textId="77777777" w:rsidR="00FE3D43" w:rsidRPr="00704792" w:rsidRDefault="00FE3D43" w:rsidP="00B55071">
      <w:pPr>
        <w:pStyle w:val="Prrafodelista"/>
        <w:numPr>
          <w:ilvl w:val="0"/>
          <w:numId w:val="58"/>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sitio o el medio electrónico donde la información origen y resultante de “gestión” telefónica por parte de los agentes telefónicos del Centro de Contacto, deberá ser colocada para su posterior análisis, incluyendo el formato que esta información deberá guardar.</w:t>
      </w:r>
    </w:p>
    <w:p w14:paraId="01E5D41B" w14:textId="77777777" w:rsidR="00FE3D43" w:rsidRPr="00704792" w:rsidRDefault="00FE3D43" w:rsidP="00B55071">
      <w:pPr>
        <w:rPr>
          <w:rFonts w:ascii="Arial" w:hAnsi="Arial" w:cs="Arial"/>
          <w:i/>
          <w:color w:val="0000FF"/>
          <w:szCs w:val="20"/>
        </w:rPr>
      </w:pPr>
    </w:p>
    <w:p w14:paraId="45AC401B" w14:textId="5E375C57" w:rsidR="00FE3D43" w:rsidRPr="00704792" w:rsidRDefault="00C952A4" w:rsidP="00B55071">
      <w:pPr>
        <w:pStyle w:val="Ttulo2"/>
        <w:numPr>
          <w:ilvl w:val="3"/>
          <w:numId w:val="1"/>
        </w:numPr>
      </w:pPr>
      <w:bookmarkStart w:id="27" w:name="_Toc97059118"/>
      <w:bookmarkStart w:id="28" w:name="_Toc214391267"/>
      <w:bookmarkStart w:id="29" w:name="_Toc218611233"/>
      <w:r w:rsidRPr="00704792">
        <w:lastRenderedPageBreak/>
        <w:t>RESPUESTA DE VOZ INTERACTIVA, IVR (INTERACTIVE VOICE RESPONSE POR SUS SIGLAS EN INGLES)</w:t>
      </w:r>
      <w:bookmarkEnd w:id="27"/>
      <w:bookmarkEnd w:id="28"/>
      <w:bookmarkEnd w:id="29"/>
    </w:p>
    <w:p w14:paraId="7C241BFB"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Sistema interactivo de respuesta de voz que provee de forma automática a los usuarios con menús interactivos, mensajes pregrabados y recolecta la información relevante de la llamada telefónica antes de transferirlo a un agente o a un servidor público, con capacidad de consulta a bases de datos y Web Services intercambiando información mediante el teclado numérico telefónico y en su caso text a voz y voz a téxto.</w:t>
      </w:r>
    </w:p>
    <w:p w14:paraId="105253AA" w14:textId="77777777" w:rsidR="00FE3D43" w:rsidRPr="00704792" w:rsidRDefault="00FE3D43" w:rsidP="00B55071">
      <w:pPr>
        <w:ind w:left="1081"/>
        <w:jc w:val="both"/>
        <w:rPr>
          <w:rFonts w:ascii="Arial" w:hAnsi="Arial" w:cs="Arial"/>
          <w:iCs/>
          <w:color w:val="000000" w:themeColor="text1"/>
          <w:szCs w:val="20"/>
        </w:rPr>
      </w:pPr>
    </w:p>
    <w:p w14:paraId="41604E64"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La Solución Tecnológica de CCIMSS Morelia, Michoacán, que oferte El Licitante deberá integrar, la funcionalidad de recibir las llamadas generadas por los usuarios a través de respuesta interactiva de voz IVR, incluyendo la información de la opción que el usuario digitó o solicitó, para asignarlas a las colas de espera de atención de los agentes correspondiente.</w:t>
      </w:r>
    </w:p>
    <w:p w14:paraId="26AC1D8F" w14:textId="77777777" w:rsidR="00FE3D43" w:rsidRPr="00704792" w:rsidRDefault="00FE3D43" w:rsidP="00B55071">
      <w:pPr>
        <w:ind w:left="1081"/>
        <w:jc w:val="both"/>
        <w:rPr>
          <w:rFonts w:ascii="Arial" w:hAnsi="Arial" w:cs="Arial"/>
          <w:iCs/>
          <w:color w:val="000000" w:themeColor="text1"/>
          <w:szCs w:val="20"/>
        </w:rPr>
      </w:pPr>
    </w:p>
    <w:p w14:paraId="33F6B883"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 xml:space="preserve">La atención de llamadas incluirá sistemas de respuesta interactiva de voz (IVR o equivalente). El Licitante deberá ofertar, habilitar, desarrollar e implementar los IVR necesarios para cada campaña del CCIMSS Morelia, Michoacán, en sus instalaciones o en los Inmuebles de El Instituto donde la operación e infraestructura para la prestación del servicio se encuentre instalada, los árboles de decisiones serán propiedad de El Instituto, por lo que éste podrá solicitarlos en cualquier momento de acuerdo con sus necesidades. </w:t>
      </w:r>
    </w:p>
    <w:p w14:paraId="1B1150F5" w14:textId="77777777" w:rsidR="00FE3D43" w:rsidRPr="00704792" w:rsidRDefault="00FE3D43" w:rsidP="00B55071">
      <w:pPr>
        <w:ind w:left="1081"/>
        <w:jc w:val="both"/>
        <w:rPr>
          <w:rFonts w:ascii="Arial" w:hAnsi="Arial" w:cs="Arial"/>
          <w:iCs/>
          <w:color w:val="000000" w:themeColor="text1"/>
          <w:szCs w:val="20"/>
        </w:rPr>
      </w:pPr>
    </w:p>
    <w:p w14:paraId="025B98E8"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El formato electrónico de entrega de información será convenido entre las partes, considerando estándares de industria y la tecnología específica del IVR, lo anterior se llevará a cabo en las Mesas de Trabajo de Implementación.</w:t>
      </w:r>
    </w:p>
    <w:p w14:paraId="0F059DDA" w14:textId="77777777" w:rsidR="00FE3D43" w:rsidRPr="00704792" w:rsidRDefault="00FE3D43" w:rsidP="00B55071">
      <w:pPr>
        <w:ind w:left="1081"/>
        <w:jc w:val="both"/>
        <w:rPr>
          <w:rFonts w:ascii="Arial" w:hAnsi="Arial" w:cs="Arial"/>
          <w:iCs/>
          <w:color w:val="000000" w:themeColor="text1"/>
          <w:szCs w:val="20"/>
        </w:rPr>
      </w:pPr>
    </w:p>
    <w:p w14:paraId="6585760F" w14:textId="77777777" w:rsidR="00FE3D43" w:rsidRPr="00704792" w:rsidRDefault="00FE3D43" w:rsidP="00B55071">
      <w:pPr>
        <w:pStyle w:val="Prrafodelista"/>
        <w:numPr>
          <w:ilvl w:val="0"/>
          <w:numId w:val="15"/>
        </w:numPr>
        <w:ind w:left="1507"/>
        <w:jc w:val="both"/>
        <w:rPr>
          <w:rFonts w:ascii="Arial" w:hAnsi="Arial" w:cs="Arial"/>
          <w:iCs/>
          <w:color w:val="000000" w:themeColor="text1"/>
          <w:szCs w:val="20"/>
        </w:rPr>
      </w:pPr>
      <w:r w:rsidRPr="00704792">
        <w:rPr>
          <w:rFonts w:ascii="Arial" w:hAnsi="Arial" w:cs="Arial"/>
          <w:iCs/>
          <w:color w:val="000000" w:themeColor="text1"/>
          <w:szCs w:val="20"/>
        </w:rPr>
        <w:t>El IVR deberá permitir la utilización de árboles de decisión para la atención de las llamadas, y la programación será ilimitada en el número de niveles del árbol del IVR.</w:t>
      </w:r>
    </w:p>
    <w:p w14:paraId="4C0F0154" w14:textId="77777777" w:rsidR="00FE3D43" w:rsidRPr="00704792" w:rsidRDefault="00FE3D43" w:rsidP="00B55071">
      <w:pPr>
        <w:pStyle w:val="Prrafodelista"/>
        <w:numPr>
          <w:ilvl w:val="0"/>
          <w:numId w:val="15"/>
        </w:numPr>
        <w:ind w:left="1507"/>
        <w:jc w:val="both"/>
        <w:rPr>
          <w:rFonts w:ascii="Arial" w:hAnsi="Arial" w:cs="Arial"/>
          <w:iCs/>
          <w:color w:val="000000" w:themeColor="text1"/>
          <w:szCs w:val="20"/>
        </w:rPr>
      </w:pPr>
      <w:r w:rsidRPr="00704792">
        <w:rPr>
          <w:rFonts w:ascii="Arial" w:hAnsi="Arial" w:cs="Arial"/>
          <w:iCs/>
          <w:color w:val="000000" w:themeColor="text1"/>
          <w:szCs w:val="20"/>
        </w:rPr>
        <w:t>La plataforma o Servidor del IVR deberá ser propuesta por el Licitante, y debe permitir el crecimiento en puertos de conexión o escalabilidad al servidor de telefonía o equivalente.</w:t>
      </w:r>
    </w:p>
    <w:p w14:paraId="76B2D239" w14:textId="77777777" w:rsidR="00FE3D43" w:rsidRPr="00704792" w:rsidRDefault="00FE3D43" w:rsidP="00B55071">
      <w:pPr>
        <w:pStyle w:val="Prrafodelista"/>
        <w:numPr>
          <w:ilvl w:val="0"/>
          <w:numId w:val="15"/>
        </w:numPr>
        <w:ind w:left="1507"/>
        <w:jc w:val="both"/>
        <w:rPr>
          <w:rFonts w:ascii="Arial" w:hAnsi="Arial" w:cs="Arial"/>
          <w:iCs/>
          <w:color w:val="000000" w:themeColor="text1"/>
          <w:szCs w:val="20"/>
        </w:rPr>
      </w:pPr>
      <w:r w:rsidRPr="00704792">
        <w:rPr>
          <w:rFonts w:ascii="Arial" w:hAnsi="Arial" w:cs="Arial"/>
          <w:iCs/>
          <w:color w:val="000000" w:themeColor="text1"/>
          <w:szCs w:val="20"/>
        </w:rPr>
        <w:t>Las grabaciones para el IVR serán implementadas por la voz institucional, la cual debe ser propuesta por el Licitante y autorizada por El Instituto. Todos los IVR´S del CCIMSS Morelia, Michoacán, deben tener la misma voz institucional autorizada (homologada para todas las campañas)</w:t>
      </w:r>
    </w:p>
    <w:p w14:paraId="4537C553" w14:textId="77777777" w:rsidR="00FE3D43" w:rsidRPr="00704792" w:rsidRDefault="00FE3D43" w:rsidP="00B55071">
      <w:pPr>
        <w:pStyle w:val="Prrafodelista"/>
        <w:numPr>
          <w:ilvl w:val="0"/>
          <w:numId w:val="15"/>
        </w:numPr>
        <w:ind w:left="1507"/>
        <w:jc w:val="both"/>
        <w:rPr>
          <w:rFonts w:ascii="Arial" w:hAnsi="Arial" w:cs="Arial"/>
          <w:iCs/>
          <w:color w:val="000000" w:themeColor="text1"/>
          <w:szCs w:val="20"/>
        </w:rPr>
      </w:pPr>
      <w:r w:rsidRPr="00704792">
        <w:rPr>
          <w:rFonts w:ascii="Arial" w:hAnsi="Arial" w:cs="Arial"/>
          <w:iCs/>
          <w:color w:val="000000" w:themeColor="text1"/>
          <w:szCs w:val="20"/>
        </w:rPr>
        <w:t>El IVR deberá limitar la navegación dentro de las opciones de este, por lo que, una vez que el usuario haya escuchado la información 2 (dos) veces se cortará la llamada.</w:t>
      </w:r>
    </w:p>
    <w:p w14:paraId="0799DB4B" w14:textId="77777777" w:rsidR="00FE3D43" w:rsidRPr="00704792" w:rsidRDefault="00FE3D43" w:rsidP="00B55071">
      <w:pPr>
        <w:pStyle w:val="Prrafodelista"/>
        <w:numPr>
          <w:ilvl w:val="0"/>
          <w:numId w:val="15"/>
        </w:numPr>
        <w:ind w:left="1507"/>
        <w:jc w:val="both"/>
        <w:rPr>
          <w:rFonts w:ascii="Arial" w:hAnsi="Arial" w:cs="Arial"/>
          <w:iCs/>
          <w:color w:val="000000" w:themeColor="text1"/>
          <w:szCs w:val="20"/>
        </w:rPr>
      </w:pPr>
      <w:r w:rsidRPr="00704792">
        <w:rPr>
          <w:rFonts w:ascii="Arial" w:hAnsi="Arial" w:cs="Arial"/>
          <w:iCs/>
          <w:color w:val="000000" w:themeColor="text1"/>
          <w:szCs w:val="20"/>
        </w:rPr>
        <w:t>El IVR debe ser capaz de transferir la llamada dependiendo del perfil del usuario identificado y basándose en la navegación que el cliente haya realizado en los menús</w:t>
      </w:r>
    </w:p>
    <w:p w14:paraId="347E936E" w14:textId="77777777" w:rsidR="00FE3D43" w:rsidRPr="00704792" w:rsidRDefault="00FE3D43" w:rsidP="00B55071">
      <w:pPr>
        <w:pStyle w:val="Prrafodelista"/>
        <w:numPr>
          <w:ilvl w:val="0"/>
          <w:numId w:val="15"/>
        </w:numPr>
        <w:ind w:left="1507"/>
        <w:jc w:val="both"/>
        <w:rPr>
          <w:rFonts w:ascii="Arial" w:hAnsi="Arial" w:cs="Arial"/>
          <w:iCs/>
          <w:color w:val="000000" w:themeColor="text1"/>
          <w:szCs w:val="20"/>
        </w:rPr>
      </w:pPr>
      <w:r w:rsidRPr="00704792">
        <w:rPr>
          <w:rFonts w:ascii="Arial" w:hAnsi="Arial" w:cs="Arial"/>
          <w:iCs/>
          <w:color w:val="000000" w:themeColor="text1"/>
          <w:szCs w:val="20"/>
        </w:rPr>
        <w:t>El IVR debe estar basado en aplicaciones estándar o de la industria (ejemplo: VXML), que permita la migración de dichas aplicaciones hacia otras plataformas.</w:t>
      </w:r>
    </w:p>
    <w:p w14:paraId="76EAABDD" w14:textId="77777777" w:rsidR="00FE3D43" w:rsidRPr="00704792" w:rsidRDefault="00FE3D43" w:rsidP="00B55071">
      <w:pPr>
        <w:pStyle w:val="Prrafodelista"/>
        <w:numPr>
          <w:ilvl w:val="0"/>
          <w:numId w:val="15"/>
        </w:numPr>
        <w:ind w:left="1507"/>
        <w:jc w:val="both"/>
        <w:rPr>
          <w:rFonts w:ascii="Arial" w:hAnsi="Arial" w:cs="Arial"/>
          <w:iCs/>
          <w:color w:val="000000" w:themeColor="text1"/>
          <w:szCs w:val="20"/>
        </w:rPr>
      </w:pPr>
      <w:r w:rsidRPr="00704792">
        <w:rPr>
          <w:rFonts w:ascii="Arial" w:hAnsi="Arial" w:cs="Arial"/>
          <w:iCs/>
          <w:color w:val="000000" w:themeColor="text1"/>
          <w:szCs w:val="20"/>
        </w:rPr>
        <w:t>El IVR deberá soportar la integración con el CTI (Computer Telephony Integration o equivalente) para transferencia de información, desde el IVR hacia las estaciones de trabajo de los PS-I y PS-P.</w:t>
      </w:r>
    </w:p>
    <w:p w14:paraId="23D03360" w14:textId="77777777" w:rsidR="00FE3D43" w:rsidRPr="00704792" w:rsidRDefault="00FE3D43" w:rsidP="00B55071">
      <w:pPr>
        <w:pStyle w:val="Prrafodelista"/>
        <w:numPr>
          <w:ilvl w:val="0"/>
          <w:numId w:val="15"/>
        </w:numPr>
        <w:ind w:left="1507"/>
        <w:jc w:val="both"/>
        <w:rPr>
          <w:rFonts w:ascii="Arial" w:hAnsi="Arial" w:cs="Arial"/>
          <w:iCs/>
          <w:color w:val="000000" w:themeColor="text1"/>
          <w:szCs w:val="20"/>
        </w:rPr>
      </w:pPr>
      <w:r w:rsidRPr="00704792">
        <w:rPr>
          <w:rFonts w:ascii="Arial" w:hAnsi="Arial" w:cs="Arial"/>
          <w:iCs/>
          <w:color w:val="000000" w:themeColor="text1"/>
          <w:szCs w:val="20"/>
        </w:rPr>
        <w:t>El Licitante deberá privilegiar en la operación los servicios de CCIMSS Morelia, Michoacán, a través de “Agentes virtuales” (IVR, Bot, inteligencia artificial, consulta a bases de datos institucionales, texto a voz, voz a texto, así como decisiones basadas en modelos predictivos de atención automatizada).</w:t>
      </w:r>
    </w:p>
    <w:p w14:paraId="054FA78B" w14:textId="77777777" w:rsidR="00FE3D43" w:rsidRPr="00704792" w:rsidRDefault="00FE3D43" w:rsidP="00B55071">
      <w:pPr>
        <w:ind w:left="1081"/>
        <w:jc w:val="both"/>
        <w:rPr>
          <w:rFonts w:ascii="Arial" w:hAnsi="Arial" w:cs="Arial"/>
          <w:iCs/>
          <w:color w:val="000000" w:themeColor="text1"/>
          <w:szCs w:val="20"/>
        </w:rPr>
      </w:pPr>
    </w:p>
    <w:p w14:paraId="5BDB45C7"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Proporcionar, habilitar, configurar, poner a punto, proveer y administrar los servicios de IVR o equivalente, para la atención de llamadas, para proporcionar los siguientes servicios:</w:t>
      </w:r>
    </w:p>
    <w:p w14:paraId="0610CBAC" w14:textId="77777777" w:rsidR="00FE3D43" w:rsidRPr="00704792" w:rsidRDefault="00FE3D43" w:rsidP="00B55071">
      <w:pPr>
        <w:ind w:left="1081"/>
        <w:jc w:val="both"/>
        <w:rPr>
          <w:rFonts w:ascii="Arial" w:hAnsi="Arial" w:cs="Arial"/>
          <w:iCs/>
          <w:color w:val="000000" w:themeColor="text1"/>
          <w:szCs w:val="20"/>
        </w:rPr>
      </w:pPr>
    </w:p>
    <w:p w14:paraId="4D6239EF" w14:textId="77777777" w:rsidR="00FE3D43" w:rsidRPr="00704792" w:rsidRDefault="00FE3D43" w:rsidP="00B55071">
      <w:pPr>
        <w:pStyle w:val="Prrafodelista"/>
        <w:numPr>
          <w:ilvl w:val="0"/>
          <w:numId w:val="16"/>
        </w:numPr>
        <w:ind w:left="1507"/>
        <w:jc w:val="both"/>
        <w:rPr>
          <w:rFonts w:ascii="Arial" w:hAnsi="Arial" w:cs="Arial"/>
          <w:iCs/>
          <w:color w:val="000000" w:themeColor="text1"/>
          <w:szCs w:val="20"/>
        </w:rPr>
      </w:pPr>
      <w:r w:rsidRPr="00704792">
        <w:rPr>
          <w:rFonts w:ascii="Arial" w:hAnsi="Arial" w:cs="Arial"/>
          <w:iCs/>
          <w:color w:val="000000" w:themeColor="text1"/>
          <w:szCs w:val="20"/>
        </w:rPr>
        <w:t>Proveer, habilitar, administrar e implementar el árbol de decisiones que el Instituto defina al inicio del servicio, incluyendo las opciones en los menús y las opciones en los submenús que serán parte del IVR.</w:t>
      </w:r>
    </w:p>
    <w:p w14:paraId="4C55655B" w14:textId="77777777" w:rsidR="00FE3D43" w:rsidRPr="00704792" w:rsidRDefault="00FE3D43" w:rsidP="00B55071">
      <w:pPr>
        <w:pStyle w:val="Prrafodelista"/>
        <w:numPr>
          <w:ilvl w:val="0"/>
          <w:numId w:val="16"/>
        </w:numPr>
        <w:ind w:left="1507"/>
        <w:jc w:val="both"/>
        <w:rPr>
          <w:rFonts w:ascii="Arial" w:hAnsi="Arial" w:cs="Arial"/>
          <w:iCs/>
          <w:color w:val="000000" w:themeColor="text1"/>
          <w:szCs w:val="20"/>
        </w:rPr>
      </w:pPr>
      <w:r w:rsidRPr="00704792">
        <w:rPr>
          <w:rFonts w:ascii="Arial" w:hAnsi="Arial" w:cs="Arial"/>
          <w:iCs/>
          <w:color w:val="000000" w:themeColor="text1"/>
          <w:szCs w:val="20"/>
        </w:rPr>
        <w:t>Proveer, habilitar, administrar e implementar las mejoras, adiciones y cambios que el instituto indique durante la vigencia del contrato en el árbol de decisiones, incluyendo las opciones en los menús y las opciones en los submenús que serán parte del IVR, a más tardar tres días hábiles a partir de la solicitud por parte del Instituto.</w:t>
      </w:r>
    </w:p>
    <w:p w14:paraId="031E449B" w14:textId="77777777" w:rsidR="00FE3D43" w:rsidRPr="00704792" w:rsidRDefault="00FE3D43" w:rsidP="00B55071">
      <w:pPr>
        <w:pStyle w:val="Prrafodelista"/>
        <w:numPr>
          <w:ilvl w:val="0"/>
          <w:numId w:val="16"/>
        </w:numPr>
        <w:ind w:left="1507"/>
        <w:jc w:val="both"/>
        <w:rPr>
          <w:rFonts w:ascii="Arial" w:hAnsi="Arial" w:cs="Arial"/>
          <w:iCs/>
          <w:color w:val="000000" w:themeColor="text1"/>
          <w:szCs w:val="20"/>
        </w:rPr>
      </w:pPr>
      <w:r w:rsidRPr="00704792">
        <w:rPr>
          <w:rFonts w:ascii="Arial" w:hAnsi="Arial" w:cs="Arial"/>
          <w:iCs/>
          <w:color w:val="000000" w:themeColor="text1"/>
          <w:szCs w:val="20"/>
        </w:rPr>
        <w:t>Modificar previa solicitud por escrito de El Instituto, las grabaciones del IVR, sin cargo adicional, modificación que deberá ser efectuadas e implementadas a más tardar tres días hábiles a partir de la solicitud por parte del Instituto.</w:t>
      </w:r>
    </w:p>
    <w:p w14:paraId="3B3A9B0B" w14:textId="77777777" w:rsidR="00FE3D43" w:rsidRPr="00704792" w:rsidRDefault="00FE3D43" w:rsidP="00B55071">
      <w:pPr>
        <w:pStyle w:val="Prrafodelista"/>
        <w:numPr>
          <w:ilvl w:val="0"/>
          <w:numId w:val="16"/>
        </w:numPr>
        <w:ind w:left="1507"/>
        <w:jc w:val="both"/>
        <w:rPr>
          <w:rFonts w:ascii="Arial" w:hAnsi="Arial" w:cs="Arial"/>
          <w:iCs/>
          <w:color w:val="000000" w:themeColor="text1"/>
          <w:szCs w:val="20"/>
        </w:rPr>
      </w:pPr>
      <w:r w:rsidRPr="00704792">
        <w:rPr>
          <w:rFonts w:ascii="Arial" w:hAnsi="Arial" w:cs="Arial"/>
          <w:iCs/>
          <w:color w:val="000000" w:themeColor="text1"/>
          <w:szCs w:val="20"/>
        </w:rPr>
        <w:t>Proveer, habilitar, administrar e implementar un IVR con la capacidad de manejar y direccionar la interacción de los canales de servicio solicitados y funcionalidades de VoiceXML.</w:t>
      </w:r>
    </w:p>
    <w:p w14:paraId="525AB955" w14:textId="77777777" w:rsidR="00FE3D43" w:rsidRPr="00704792" w:rsidRDefault="00FE3D43" w:rsidP="00B55071">
      <w:pPr>
        <w:pStyle w:val="Prrafodelista"/>
        <w:numPr>
          <w:ilvl w:val="0"/>
          <w:numId w:val="16"/>
        </w:numPr>
        <w:ind w:left="1507"/>
        <w:jc w:val="both"/>
        <w:rPr>
          <w:rFonts w:ascii="Arial" w:hAnsi="Arial" w:cs="Arial"/>
          <w:iCs/>
          <w:color w:val="000000" w:themeColor="text1"/>
          <w:szCs w:val="20"/>
        </w:rPr>
      </w:pPr>
      <w:r w:rsidRPr="00704792">
        <w:rPr>
          <w:rFonts w:ascii="Arial" w:hAnsi="Arial" w:cs="Arial"/>
          <w:iCs/>
          <w:color w:val="000000" w:themeColor="text1"/>
          <w:szCs w:val="20"/>
        </w:rPr>
        <w:t>Proveer, habilitar, administrar e implementar la reproducción de grabaciones informativas que el Instituto determine, durante el tiempo de espera en línea telefónica del usuario, antes de que este sea atendido por un agente o por el IVR. El Instituto podrá solicitar que las grabaciones sean realizadas por el Licitante a partir de los guiones proporcionados.</w:t>
      </w:r>
    </w:p>
    <w:p w14:paraId="7D84D588" w14:textId="77777777" w:rsidR="00FE3D43" w:rsidRPr="00704792" w:rsidRDefault="00FE3D43" w:rsidP="00B55071">
      <w:pPr>
        <w:pStyle w:val="Prrafodelista"/>
        <w:numPr>
          <w:ilvl w:val="0"/>
          <w:numId w:val="16"/>
        </w:numPr>
        <w:ind w:left="1507"/>
        <w:jc w:val="both"/>
        <w:rPr>
          <w:rFonts w:ascii="Arial" w:hAnsi="Arial" w:cs="Arial"/>
          <w:iCs/>
          <w:color w:val="000000" w:themeColor="text1"/>
          <w:szCs w:val="20"/>
        </w:rPr>
      </w:pPr>
      <w:r w:rsidRPr="00704792">
        <w:rPr>
          <w:rFonts w:ascii="Arial" w:hAnsi="Arial" w:cs="Arial"/>
          <w:iCs/>
          <w:color w:val="000000" w:themeColor="text1"/>
          <w:szCs w:val="20"/>
        </w:rPr>
        <w:t>Proveer, habilitar, administrar e implementar la funcionalidad para encuestas automáticas en las campañas que así lo soliciten mediante aplicaciones automatizadas (IVR) con el objeto de medir el nivel de satisfacción de los usuarios del servicio. El tiempo aproximado de la duración de la encuesta será de un minuto o lo que se defina en cada campaña.</w:t>
      </w:r>
    </w:p>
    <w:p w14:paraId="6C00B292" w14:textId="77777777" w:rsidR="00FE3D43" w:rsidRPr="00704792" w:rsidRDefault="00FE3D43" w:rsidP="00B55071">
      <w:pPr>
        <w:pStyle w:val="Prrafodelista"/>
        <w:numPr>
          <w:ilvl w:val="0"/>
          <w:numId w:val="16"/>
        </w:numPr>
        <w:ind w:left="1507"/>
        <w:jc w:val="both"/>
        <w:rPr>
          <w:rFonts w:ascii="Arial" w:hAnsi="Arial" w:cs="Arial"/>
          <w:iCs/>
          <w:color w:val="000000" w:themeColor="text1"/>
          <w:szCs w:val="20"/>
        </w:rPr>
      </w:pPr>
      <w:r w:rsidRPr="00704792">
        <w:rPr>
          <w:rFonts w:ascii="Arial" w:hAnsi="Arial" w:cs="Arial"/>
          <w:iCs/>
          <w:color w:val="000000" w:themeColor="text1"/>
          <w:szCs w:val="20"/>
        </w:rPr>
        <w:t>El costo del servicio será por hora de conformidad con los especificado en formato propuesta económica.</w:t>
      </w:r>
    </w:p>
    <w:p w14:paraId="71CF8817" w14:textId="77777777" w:rsidR="00FE3D43" w:rsidRPr="00704792" w:rsidRDefault="00FE3D43" w:rsidP="00B55071">
      <w:pPr>
        <w:pStyle w:val="Prrafodelista"/>
        <w:numPr>
          <w:ilvl w:val="0"/>
          <w:numId w:val="16"/>
        </w:numPr>
        <w:ind w:left="1507"/>
        <w:jc w:val="both"/>
        <w:rPr>
          <w:rFonts w:ascii="Arial" w:hAnsi="Arial" w:cs="Arial"/>
          <w:iCs/>
          <w:color w:val="000000" w:themeColor="text1"/>
          <w:szCs w:val="20"/>
        </w:rPr>
      </w:pPr>
      <w:r w:rsidRPr="00704792">
        <w:rPr>
          <w:rFonts w:ascii="Arial" w:hAnsi="Arial" w:cs="Arial"/>
          <w:iCs/>
          <w:color w:val="000000" w:themeColor="text1"/>
          <w:szCs w:val="20"/>
        </w:rPr>
        <w:t>Sumar las características de la validación del IVR con base de datos y agendamiento de citas y transacciones</w:t>
      </w:r>
    </w:p>
    <w:p w14:paraId="41A4E0B4" w14:textId="77777777" w:rsidR="00FE3D43" w:rsidRPr="00704792" w:rsidRDefault="00FE3D43" w:rsidP="00B55071">
      <w:pPr>
        <w:ind w:left="1081"/>
        <w:jc w:val="both"/>
        <w:rPr>
          <w:rFonts w:ascii="Arial" w:hAnsi="Arial" w:cs="Arial"/>
          <w:iCs/>
          <w:color w:val="000000" w:themeColor="text1"/>
          <w:szCs w:val="20"/>
        </w:rPr>
      </w:pPr>
    </w:p>
    <w:p w14:paraId="6D4D2717"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Las configuraciones de las llamadas de entrada, manejo a través de IVR, trasferencia de llamadas, deberán ser proporcionadas habilitadas, y puestas a punto por parte del Licitante, tal como se especifica en el presente apartado, de acuerdo con las solicitudes operativas de cada campaña del CCIMSS Morelia, Michoacán.</w:t>
      </w:r>
    </w:p>
    <w:p w14:paraId="43E1850E" w14:textId="77777777" w:rsidR="00FE3D43" w:rsidRPr="00704792" w:rsidRDefault="00FE3D43" w:rsidP="00B55071">
      <w:pPr>
        <w:rPr>
          <w:rFonts w:ascii="Arial" w:hAnsi="Arial" w:cs="Arial"/>
          <w:i/>
          <w:color w:val="0000FF"/>
          <w:szCs w:val="20"/>
        </w:rPr>
      </w:pPr>
    </w:p>
    <w:p w14:paraId="300B92E8" w14:textId="571762A0" w:rsidR="00FE3D43" w:rsidRPr="00704792" w:rsidRDefault="00406F52" w:rsidP="00B55071">
      <w:pPr>
        <w:pStyle w:val="Ttulo2"/>
        <w:numPr>
          <w:ilvl w:val="3"/>
          <w:numId w:val="1"/>
        </w:numPr>
      </w:pPr>
      <w:bookmarkStart w:id="30" w:name="_Toc97059119"/>
      <w:bookmarkStart w:id="31" w:name="_Toc214391268"/>
      <w:bookmarkStart w:id="32" w:name="_Toc218611234"/>
      <w:r w:rsidRPr="00704792">
        <w:t>CHAT</w:t>
      </w:r>
      <w:bookmarkEnd w:id="30"/>
      <w:bookmarkEnd w:id="31"/>
      <w:bookmarkEnd w:id="32"/>
    </w:p>
    <w:p w14:paraId="470F9517" w14:textId="77777777" w:rsidR="00FE3D43" w:rsidRPr="00704792" w:rsidRDefault="00FE3D43" w:rsidP="00B55071">
      <w:pPr>
        <w:ind w:left="1081"/>
        <w:jc w:val="both"/>
        <w:rPr>
          <w:rFonts w:ascii="Arial" w:hAnsi="Arial" w:cs="Arial"/>
          <w:b/>
          <w:bCs/>
          <w:iCs/>
          <w:color w:val="000000" w:themeColor="text1"/>
          <w:szCs w:val="20"/>
        </w:rPr>
      </w:pPr>
      <w:r w:rsidRPr="00704792">
        <w:rPr>
          <w:rFonts w:ascii="Arial" w:hAnsi="Arial" w:cs="Arial"/>
          <w:iCs/>
          <w:color w:val="000000" w:themeColor="text1"/>
          <w:szCs w:val="20"/>
        </w:rPr>
        <w:t>El Licitante debe ofertar, proporcionar, detallar todo lo necesario (recursos humanos, tecnológicos, materiales y de servicios) para habilitar y proporcionar los servicios y funcionalidad solicitada, las cuales incluirán de manera enunciativa más no limitativa</w:t>
      </w:r>
      <w:r w:rsidRPr="00704792">
        <w:rPr>
          <w:rFonts w:ascii="Arial" w:hAnsi="Arial" w:cs="Arial"/>
          <w:b/>
          <w:bCs/>
          <w:iCs/>
          <w:color w:val="000000" w:themeColor="text1"/>
          <w:szCs w:val="20"/>
        </w:rPr>
        <w:t xml:space="preserve">: </w:t>
      </w:r>
    </w:p>
    <w:p w14:paraId="3BD75FC8" w14:textId="77777777" w:rsidR="00FE3D43" w:rsidRPr="00704792" w:rsidRDefault="00FE3D43" w:rsidP="00B55071">
      <w:pPr>
        <w:ind w:left="1081"/>
        <w:jc w:val="both"/>
        <w:rPr>
          <w:rFonts w:ascii="Arial" w:hAnsi="Arial" w:cs="Arial"/>
          <w:iCs/>
          <w:color w:val="000000" w:themeColor="text1"/>
          <w:szCs w:val="20"/>
        </w:rPr>
      </w:pPr>
    </w:p>
    <w:p w14:paraId="50825FFC" w14:textId="77777777" w:rsidR="00FE3D43" w:rsidRPr="00704792" w:rsidRDefault="00FE3D43" w:rsidP="00B55071">
      <w:pPr>
        <w:pStyle w:val="Prrafodelista"/>
        <w:numPr>
          <w:ilvl w:val="0"/>
          <w:numId w:val="19"/>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Agentes de atención PS-I, PS-P con acceso a internet, con los componentes habilitadores del servicio y equipo de cómputo con las características mínimas que se especifican en el presente documento, así mismo El Licitante proporcionará, detallará una solución que permitirá la interacción de los usuarios del CCIMSS Morelia, Michoacán, y los usuarios operadores del servicio (PS-I, PS-P) de forma que pueda proveer los servicios de chat.</w:t>
      </w:r>
    </w:p>
    <w:p w14:paraId="34A928B4" w14:textId="77777777" w:rsidR="00FE3D43" w:rsidRPr="00704792" w:rsidRDefault="00FE3D43" w:rsidP="00B55071">
      <w:pPr>
        <w:pStyle w:val="Prrafodelista"/>
        <w:numPr>
          <w:ilvl w:val="0"/>
          <w:numId w:val="19"/>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proporcionará, detallará y habilitará las herramientas tecnológicas necesarias para la implementación y su incorporación con las bases de datos de CCIMSS Morelia, Michoacán, en los casos que así se especifique en el presente Anexo Técnico, es decir, el Licitante suministrará la solución completa incluyendo la infraestructura de software y cómputo para el acceso a internet y a las redes institucionales indicadas por el IMSS, su integración al CCIMSS Morelia, Michoacán, y en su caso, las páginas web que solicite El Instituto.</w:t>
      </w:r>
    </w:p>
    <w:p w14:paraId="588B5948" w14:textId="77777777" w:rsidR="00FE3D43" w:rsidRPr="00704792" w:rsidRDefault="00FE3D43" w:rsidP="00B55071">
      <w:pPr>
        <w:pStyle w:val="Prrafodelista"/>
        <w:numPr>
          <w:ilvl w:val="0"/>
          <w:numId w:val="19"/>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lastRenderedPageBreak/>
        <w:t>El Licitante proporcionará, detallará y habilitará una interfaz que permita la comunicación, intercomunicación e interacción para acceso al servicio por parte de los usuarios, la cual incluirá los campos de captura y mecanismos necesarios para ingresar los datos que requiera el Instituto por parte del usuario de manera obligatoria, en el entendido de que, durante el transcurso de la vigencia del contrato, El Instituto podrá solicitar el aumento o disminución de campos obligatorios, sin costo adicional.</w:t>
      </w:r>
    </w:p>
    <w:p w14:paraId="74ECFB77" w14:textId="77777777" w:rsidR="00FE3D43" w:rsidRPr="00704792" w:rsidRDefault="00FE3D43" w:rsidP="00B55071">
      <w:pPr>
        <w:pStyle w:val="Prrafodelista"/>
        <w:numPr>
          <w:ilvl w:val="0"/>
          <w:numId w:val="19"/>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Los contactos tipo Chat de texto deberán ser accesibles a través de una liga ubicada en sitio WEB del IMSS o el que determine El Instituto, y deberá ser accesada por los usuarios desde equipos de cómputo a través de los principales navegadores del mercado (Internet Explorer, Chrome, Safari, Mozilla entre otros) y dispositivos móviles con sistemas operativos Android y IOS.</w:t>
      </w:r>
    </w:p>
    <w:p w14:paraId="4277FC0A" w14:textId="77777777" w:rsidR="00FE3D43" w:rsidRPr="00704792" w:rsidRDefault="00FE3D43" w:rsidP="00B55071">
      <w:pPr>
        <w:pStyle w:val="Prrafodelista"/>
        <w:numPr>
          <w:ilvl w:val="0"/>
          <w:numId w:val="19"/>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La solución para atención de chat deberá proporcionar reportes en línea por fechas, rango de fechas y por operadores de los chats recibidos por un PS-I o PS-P, tanto en formato HTML como en XLS el cual incluirá además información referente a hora de inicio, duración, operador, identificador de la sesión de chat, e-mail de referencia, número telefónico de referencia, identificador del visitante (nombre/apodo), respuestas de la encuesta de satisfacción de los visitantes, calificación del chat, subcalificación del chat, quien termina la sesión de chat, estado e IP. El Área requirente y usuaria de la campaña podrá durante la vigencia del contrato modificar la estructura de reporte e incluir los campos y formatos necesarios.</w:t>
      </w:r>
    </w:p>
    <w:p w14:paraId="100CF68F" w14:textId="77777777" w:rsidR="00FE3D43" w:rsidRPr="00704792" w:rsidRDefault="00FE3D43" w:rsidP="00B55071">
      <w:pPr>
        <w:pStyle w:val="Prrafodelista"/>
        <w:numPr>
          <w:ilvl w:val="0"/>
          <w:numId w:val="19"/>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proporcionará, detallará en su propuesta lo necesario para la habilitación de una encuesta de satisfacción del servicio en el canal de atención de Chat que utilizará el usuario a efecto de evaluar la satisfacción del servicio proporcionado por parte de los agentes PS-I y PS-P. Las preguntas de la encuesta serán proporcionadas por el área El Área Usuaria de la Campaña, durante la vigencia del contrato se podrá modificar la estructura de la encuesta e incluir los campos y formatos necesarios.</w:t>
      </w:r>
    </w:p>
    <w:p w14:paraId="5C5B8724" w14:textId="77777777" w:rsidR="00FE3D43" w:rsidRPr="00704792" w:rsidRDefault="00FE3D43" w:rsidP="00B55071">
      <w:pPr>
        <w:pStyle w:val="Prrafodelista"/>
        <w:numPr>
          <w:ilvl w:val="0"/>
          <w:numId w:val="19"/>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deberá entregar a El Instituto las conversaciones de chat en formato de texto (*.doc), las cuales deberán contener los ID´s, fecha, nombre del PS-P y/o PS-I, la IP y alias del usuario del servicio, así como duración, fecha y hora de inicio y fin, de acuerdo con lo solicitado en el apartado “reportes” del documento Anexo Técnico y Apéndices correspondiente.</w:t>
      </w:r>
    </w:p>
    <w:p w14:paraId="3E5C5CF3" w14:textId="77777777" w:rsidR="00FE3D43" w:rsidRPr="00704792" w:rsidRDefault="00FE3D43" w:rsidP="00B55071">
      <w:pPr>
        <w:pStyle w:val="Prrafodelista"/>
        <w:numPr>
          <w:ilvl w:val="0"/>
          <w:numId w:val="19"/>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deberá brindar a El Instituto claves de acceso a efectos de consultar en línea del estado de la operación e informes parametrizables tanto a detalle como por ejecutivos.</w:t>
      </w:r>
    </w:p>
    <w:p w14:paraId="7866AD31" w14:textId="77777777" w:rsidR="00FE3D43" w:rsidRPr="00704792" w:rsidRDefault="00FE3D43" w:rsidP="00B55071">
      <w:pPr>
        <w:pStyle w:val="Prrafodelista"/>
        <w:numPr>
          <w:ilvl w:val="0"/>
          <w:numId w:val="19"/>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Una vez que el PS-I / chat de El Licitante determine que la petición del usuario excede su capacidad o que debe transferirlo a usuarios PS-P del Instituto, el costo del chat restante posterior a la transferencia deberá ser considerado para facturación como costo PS-P, sin ser susceptible de continuar el costo PS-I.</w:t>
      </w:r>
    </w:p>
    <w:p w14:paraId="160F259E" w14:textId="77777777" w:rsidR="00FE3D43" w:rsidRPr="00704792" w:rsidRDefault="00FE3D43" w:rsidP="00B55071">
      <w:pPr>
        <w:pStyle w:val="Prrafodelista"/>
        <w:numPr>
          <w:ilvl w:val="0"/>
          <w:numId w:val="19"/>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proporcionará, detallará y habilitará una funcionalidad que permita al usuario participar en una encuesta de satisfacción referente al servicio e información proporcionada para cada uno de los niveles de servicio recibido, esto es, en su caso, una calificación para PS-I y otra calificación para PS-P. Las preguntas de la encuesta serán proporcionadas por parte de las áreas usuarias de las campañas y el resultado de la encuesta afectará de manera directa las posibles deducciones en la prestación deficiente del servicio, lo anterior deberá ser incluido en la propuesta del licitante y su aplicación será previa a la finalización de la sesión de chat. Una vez iniciada la operación del servicio, la funcionalidad para realizar encuestas de salida descrita en el presente apartado deberá configurarse en un plazo no mayor a 3 días naturales.</w:t>
      </w:r>
    </w:p>
    <w:p w14:paraId="5E22D8C4" w14:textId="77777777" w:rsidR="00FE3D43" w:rsidRPr="00704792" w:rsidRDefault="00FE3D43" w:rsidP="00B55071">
      <w:pPr>
        <w:pStyle w:val="Prrafodelista"/>
        <w:numPr>
          <w:ilvl w:val="0"/>
          <w:numId w:val="19"/>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proporcionará e incluirá en su propuesta el detalle de la consola o sistema informático de atención y gestión que será utilizada por los agentes PS-I y PS-P para la atención de Chat y deberá cumplir al menos con las siguientes funcionalidades:</w:t>
      </w:r>
    </w:p>
    <w:p w14:paraId="79E2C425" w14:textId="77777777" w:rsidR="00FE3D43" w:rsidRPr="00704792" w:rsidRDefault="00FE3D43" w:rsidP="00B55071">
      <w:pPr>
        <w:ind w:left="1365" w:hanging="284"/>
        <w:jc w:val="both"/>
        <w:rPr>
          <w:rFonts w:ascii="Arial" w:hAnsi="Arial" w:cs="Arial"/>
          <w:iCs/>
          <w:color w:val="000000" w:themeColor="text1"/>
          <w:szCs w:val="20"/>
        </w:rPr>
      </w:pPr>
    </w:p>
    <w:p w14:paraId="0B8BC3B2" w14:textId="77777777" w:rsidR="00FE3D43" w:rsidRPr="00704792" w:rsidRDefault="00FE3D43" w:rsidP="00B55071">
      <w:pPr>
        <w:pStyle w:val="Prrafodelista"/>
        <w:numPr>
          <w:ilvl w:val="1"/>
          <w:numId w:val="17"/>
        </w:numPr>
        <w:ind w:left="1790"/>
        <w:jc w:val="both"/>
        <w:rPr>
          <w:rFonts w:ascii="Arial" w:hAnsi="Arial" w:cs="Arial"/>
          <w:iCs/>
          <w:color w:val="000000" w:themeColor="text1"/>
          <w:szCs w:val="20"/>
        </w:rPr>
      </w:pPr>
      <w:r w:rsidRPr="00704792">
        <w:rPr>
          <w:rFonts w:ascii="Arial" w:hAnsi="Arial" w:cs="Arial"/>
          <w:iCs/>
          <w:color w:val="000000" w:themeColor="text1"/>
          <w:szCs w:val="20"/>
        </w:rPr>
        <w:lastRenderedPageBreak/>
        <w:t>Permitir recibir cantidad ilimitada de visitantes.</w:t>
      </w:r>
    </w:p>
    <w:p w14:paraId="0BDF27B5" w14:textId="77777777" w:rsidR="00FE3D43" w:rsidRPr="00704792" w:rsidRDefault="00FE3D43" w:rsidP="00B55071">
      <w:pPr>
        <w:pStyle w:val="Prrafodelista"/>
        <w:numPr>
          <w:ilvl w:val="1"/>
          <w:numId w:val="17"/>
        </w:numPr>
        <w:ind w:left="1790"/>
        <w:jc w:val="both"/>
        <w:rPr>
          <w:rFonts w:ascii="Arial" w:hAnsi="Arial" w:cs="Arial"/>
          <w:iCs/>
          <w:color w:val="000000" w:themeColor="text1"/>
          <w:szCs w:val="20"/>
        </w:rPr>
      </w:pPr>
      <w:r w:rsidRPr="00704792">
        <w:rPr>
          <w:rFonts w:ascii="Arial" w:hAnsi="Arial" w:cs="Arial"/>
          <w:iCs/>
          <w:color w:val="000000" w:themeColor="text1"/>
          <w:szCs w:val="20"/>
        </w:rPr>
        <w:t>Cada agente podrá atender al menos 4 sesiones simultáneas sin que esto impacte la calidad del servicio.</w:t>
      </w:r>
    </w:p>
    <w:p w14:paraId="0B030C65" w14:textId="77777777" w:rsidR="00FE3D43" w:rsidRPr="00704792" w:rsidRDefault="00FE3D43" w:rsidP="00B55071">
      <w:pPr>
        <w:pStyle w:val="Prrafodelista"/>
        <w:numPr>
          <w:ilvl w:val="1"/>
          <w:numId w:val="17"/>
        </w:numPr>
        <w:ind w:left="1790"/>
        <w:jc w:val="both"/>
        <w:rPr>
          <w:rFonts w:ascii="Arial" w:hAnsi="Arial" w:cs="Arial"/>
          <w:iCs/>
          <w:color w:val="000000" w:themeColor="text1"/>
          <w:szCs w:val="20"/>
        </w:rPr>
      </w:pPr>
      <w:r w:rsidRPr="00704792">
        <w:rPr>
          <w:rFonts w:ascii="Arial" w:hAnsi="Arial" w:cs="Arial"/>
          <w:iCs/>
          <w:color w:val="000000" w:themeColor="text1"/>
          <w:szCs w:val="20"/>
        </w:rPr>
        <w:t>Informar mediante un icono parpadeante y un sonido que se le ha asignado una nueva sesión de chat, para su atención.</w:t>
      </w:r>
    </w:p>
    <w:p w14:paraId="0EFF36AB" w14:textId="77777777" w:rsidR="00FE3D43" w:rsidRPr="00704792" w:rsidRDefault="00FE3D43" w:rsidP="00B55071">
      <w:pPr>
        <w:pStyle w:val="Prrafodelista"/>
        <w:numPr>
          <w:ilvl w:val="1"/>
          <w:numId w:val="17"/>
        </w:numPr>
        <w:ind w:left="1790"/>
        <w:jc w:val="both"/>
        <w:rPr>
          <w:rFonts w:ascii="Arial" w:hAnsi="Arial" w:cs="Arial"/>
          <w:iCs/>
          <w:color w:val="000000" w:themeColor="text1"/>
          <w:szCs w:val="20"/>
        </w:rPr>
      </w:pPr>
      <w:r w:rsidRPr="00704792">
        <w:rPr>
          <w:rFonts w:ascii="Arial" w:hAnsi="Arial" w:cs="Arial"/>
          <w:iCs/>
          <w:color w:val="000000" w:themeColor="text1"/>
          <w:szCs w:val="20"/>
        </w:rPr>
        <w:t>Permitir usar respuestas predefinidas por el Instituto (saludos, bienvenidas, invitaciones, despedidas, entre otras.)</w:t>
      </w:r>
    </w:p>
    <w:p w14:paraId="6FE0E588" w14:textId="77777777" w:rsidR="00FE3D43" w:rsidRPr="00704792" w:rsidRDefault="00FE3D43" w:rsidP="00B55071">
      <w:pPr>
        <w:pStyle w:val="Prrafodelista"/>
        <w:numPr>
          <w:ilvl w:val="1"/>
          <w:numId w:val="17"/>
        </w:numPr>
        <w:ind w:left="1790"/>
        <w:jc w:val="both"/>
        <w:rPr>
          <w:rFonts w:ascii="Arial" w:hAnsi="Arial" w:cs="Arial"/>
          <w:iCs/>
          <w:color w:val="000000" w:themeColor="text1"/>
          <w:szCs w:val="20"/>
        </w:rPr>
      </w:pPr>
      <w:r w:rsidRPr="00704792">
        <w:rPr>
          <w:rFonts w:ascii="Arial" w:hAnsi="Arial" w:cs="Arial"/>
          <w:iCs/>
          <w:color w:val="000000" w:themeColor="text1"/>
          <w:szCs w:val="20"/>
        </w:rPr>
        <w:t>Contar con la funcionalidad de transferir un chat y envío automático por correo electrónico al finalizar la sesión.</w:t>
      </w:r>
    </w:p>
    <w:p w14:paraId="21D28114" w14:textId="77777777" w:rsidR="00FE3D43" w:rsidRPr="00704792" w:rsidRDefault="00FE3D43" w:rsidP="00B55071">
      <w:pPr>
        <w:pStyle w:val="Prrafodelista"/>
        <w:numPr>
          <w:ilvl w:val="1"/>
          <w:numId w:val="17"/>
        </w:numPr>
        <w:ind w:left="1790"/>
        <w:jc w:val="both"/>
        <w:rPr>
          <w:rFonts w:ascii="Arial" w:hAnsi="Arial" w:cs="Arial"/>
          <w:iCs/>
          <w:color w:val="000000" w:themeColor="text1"/>
          <w:szCs w:val="20"/>
        </w:rPr>
      </w:pPr>
      <w:r w:rsidRPr="00704792">
        <w:rPr>
          <w:rFonts w:ascii="Arial" w:hAnsi="Arial" w:cs="Arial"/>
          <w:iCs/>
          <w:color w:val="000000" w:themeColor="text1"/>
          <w:szCs w:val="20"/>
        </w:rPr>
        <w:t>Llevar un historial de todos los chats recibidos.</w:t>
      </w:r>
    </w:p>
    <w:p w14:paraId="23AE9AAF" w14:textId="77777777" w:rsidR="00FE3D43" w:rsidRPr="00704792" w:rsidRDefault="00FE3D43" w:rsidP="00B55071">
      <w:pPr>
        <w:pStyle w:val="Prrafodelista"/>
        <w:numPr>
          <w:ilvl w:val="1"/>
          <w:numId w:val="17"/>
        </w:numPr>
        <w:ind w:left="1790"/>
        <w:jc w:val="both"/>
        <w:rPr>
          <w:rFonts w:ascii="Arial" w:hAnsi="Arial" w:cs="Arial"/>
          <w:iCs/>
          <w:color w:val="000000" w:themeColor="text1"/>
          <w:szCs w:val="20"/>
        </w:rPr>
      </w:pPr>
      <w:r w:rsidRPr="00704792">
        <w:rPr>
          <w:rFonts w:ascii="Arial" w:hAnsi="Arial" w:cs="Arial"/>
          <w:iCs/>
          <w:color w:val="000000" w:themeColor="text1"/>
          <w:szCs w:val="20"/>
        </w:rPr>
        <w:t>Asignar ID único a cada interacción de chat.</w:t>
      </w:r>
    </w:p>
    <w:p w14:paraId="7C70EACF" w14:textId="77777777" w:rsidR="00FE3D43" w:rsidRPr="00704792" w:rsidRDefault="00FE3D43" w:rsidP="00B55071">
      <w:pPr>
        <w:pStyle w:val="Prrafodelista"/>
        <w:numPr>
          <w:ilvl w:val="1"/>
          <w:numId w:val="17"/>
        </w:numPr>
        <w:ind w:left="1790"/>
        <w:jc w:val="both"/>
        <w:rPr>
          <w:rFonts w:ascii="Arial" w:hAnsi="Arial" w:cs="Arial"/>
          <w:iCs/>
          <w:color w:val="000000" w:themeColor="text1"/>
          <w:szCs w:val="20"/>
        </w:rPr>
      </w:pPr>
      <w:r w:rsidRPr="00704792">
        <w:rPr>
          <w:rFonts w:ascii="Arial" w:hAnsi="Arial" w:cs="Arial"/>
          <w:iCs/>
          <w:color w:val="000000" w:themeColor="text1"/>
          <w:szCs w:val="20"/>
        </w:rPr>
        <w:t>Debe ser verificable y visible la dirección IP de la cual se contacte el usuario de chat.</w:t>
      </w:r>
    </w:p>
    <w:p w14:paraId="12ED1318" w14:textId="77777777" w:rsidR="00FE3D43" w:rsidRPr="00704792" w:rsidRDefault="00FE3D43" w:rsidP="00B55071">
      <w:pPr>
        <w:pStyle w:val="Prrafodelista"/>
        <w:numPr>
          <w:ilvl w:val="1"/>
          <w:numId w:val="17"/>
        </w:numPr>
        <w:ind w:left="1790"/>
        <w:jc w:val="both"/>
        <w:rPr>
          <w:rFonts w:ascii="Arial" w:hAnsi="Arial" w:cs="Arial"/>
          <w:iCs/>
          <w:color w:val="000000" w:themeColor="text1"/>
          <w:szCs w:val="20"/>
        </w:rPr>
      </w:pPr>
      <w:r w:rsidRPr="00704792">
        <w:rPr>
          <w:rFonts w:ascii="Arial" w:hAnsi="Arial" w:cs="Arial"/>
          <w:iCs/>
          <w:color w:val="000000" w:themeColor="text1"/>
          <w:szCs w:val="20"/>
        </w:rPr>
        <w:t>Permitir administrar la personalización (fuente, tamaño y colores entre otros) por parte del supervisor.</w:t>
      </w:r>
    </w:p>
    <w:p w14:paraId="2C0237FE" w14:textId="77777777" w:rsidR="00FE3D43" w:rsidRPr="00704792" w:rsidRDefault="00FE3D43" w:rsidP="00B55071">
      <w:pPr>
        <w:pStyle w:val="Prrafodelista"/>
        <w:numPr>
          <w:ilvl w:val="1"/>
          <w:numId w:val="17"/>
        </w:numPr>
        <w:ind w:left="1790"/>
        <w:jc w:val="both"/>
        <w:rPr>
          <w:rFonts w:ascii="Arial" w:hAnsi="Arial" w:cs="Arial"/>
          <w:iCs/>
          <w:color w:val="000000" w:themeColor="text1"/>
          <w:szCs w:val="20"/>
        </w:rPr>
      </w:pPr>
      <w:r w:rsidRPr="00704792">
        <w:rPr>
          <w:rFonts w:ascii="Arial" w:hAnsi="Arial" w:cs="Arial"/>
          <w:iCs/>
          <w:color w:val="000000" w:themeColor="text1"/>
          <w:szCs w:val="20"/>
        </w:rPr>
        <w:t>Poder enviar links y recibirlos con hipervínculos a páginas de internet.</w:t>
      </w:r>
    </w:p>
    <w:p w14:paraId="6C2ACE8F" w14:textId="77777777" w:rsidR="00FE3D43" w:rsidRPr="00704792" w:rsidRDefault="00FE3D43" w:rsidP="00B55071">
      <w:pPr>
        <w:pStyle w:val="Prrafodelista"/>
        <w:numPr>
          <w:ilvl w:val="1"/>
          <w:numId w:val="17"/>
        </w:numPr>
        <w:ind w:left="1790"/>
        <w:jc w:val="both"/>
        <w:rPr>
          <w:rFonts w:ascii="Arial" w:hAnsi="Arial" w:cs="Arial"/>
          <w:iCs/>
          <w:color w:val="000000" w:themeColor="text1"/>
          <w:szCs w:val="20"/>
        </w:rPr>
      </w:pPr>
      <w:r w:rsidRPr="00704792">
        <w:rPr>
          <w:rFonts w:ascii="Arial" w:hAnsi="Arial" w:cs="Arial"/>
          <w:iCs/>
          <w:color w:val="000000" w:themeColor="text1"/>
          <w:szCs w:val="20"/>
        </w:rPr>
        <w:t>Permitir calificar cada sesión de chat.</w:t>
      </w:r>
    </w:p>
    <w:p w14:paraId="41432222" w14:textId="77777777" w:rsidR="00FE3D43" w:rsidRPr="00704792" w:rsidRDefault="00FE3D43" w:rsidP="00B55071">
      <w:pPr>
        <w:ind w:left="1081"/>
        <w:jc w:val="both"/>
        <w:rPr>
          <w:rFonts w:ascii="Arial" w:hAnsi="Arial" w:cs="Arial"/>
          <w:b/>
          <w:bCs/>
          <w:iCs/>
          <w:color w:val="000000" w:themeColor="text1"/>
          <w:szCs w:val="20"/>
        </w:rPr>
      </w:pPr>
    </w:p>
    <w:p w14:paraId="478158A1" w14:textId="77777777" w:rsidR="00FE3D43" w:rsidRPr="00704792" w:rsidRDefault="00FE3D43" w:rsidP="00B55071">
      <w:pPr>
        <w:pStyle w:val="Prrafodelista"/>
        <w:numPr>
          <w:ilvl w:val="0"/>
          <w:numId w:val="18"/>
        </w:numPr>
        <w:ind w:left="1365"/>
        <w:jc w:val="both"/>
        <w:rPr>
          <w:rFonts w:ascii="Arial" w:hAnsi="Arial" w:cs="Arial"/>
          <w:iCs/>
          <w:color w:val="000000" w:themeColor="text1"/>
          <w:szCs w:val="20"/>
        </w:rPr>
      </w:pPr>
      <w:r w:rsidRPr="00704792">
        <w:rPr>
          <w:rFonts w:ascii="Arial" w:hAnsi="Arial" w:cs="Arial"/>
          <w:iCs/>
          <w:color w:val="000000" w:themeColor="text1"/>
          <w:szCs w:val="20"/>
        </w:rPr>
        <w:t>El costo del servicio de chat será por minuto de conformidad con los especificado en formato propuesta económica, donde cada operador podrá mantener hasta 4 sesiones de chat simultaneas sin costo adicional.</w:t>
      </w:r>
    </w:p>
    <w:p w14:paraId="4831F001" w14:textId="77777777" w:rsidR="00FE3D43" w:rsidRPr="00704792" w:rsidRDefault="00FE3D43" w:rsidP="00B55071">
      <w:pPr>
        <w:pStyle w:val="Prrafodelista"/>
        <w:numPr>
          <w:ilvl w:val="0"/>
          <w:numId w:val="18"/>
        </w:numPr>
        <w:ind w:left="1365"/>
        <w:jc w:val="both"/>
        <w:rPr>
          <w:rFonts w:ascii="Arial" w:hAnsi="Arial" w:cs="Arial"/>
          <w:iCs/>
          <w:color w:val="000000" w:themeColor="text1"/>
          <w:szCs w:val="20"/>
        </w:rPr>
      </w:pPr>
      <w:r w:rsidRPr="00704792">
        <w:rPr>
          <w:rFonts w:ascii="Arial" w:hAnsi="Arial" w:cs="Arial"/>
          <w:iCs/>
          <w:color w:val="000000" w:themeColor="text1"/>
          <w:szCs w:val="20"/>
        </w:rPr>
        <w:t>Para el caso de Chat sólo serán susceptibles de ser facturados los estados propios del servicio tales como como “disponible (Avail)”, “tiempo hablado (Talk Time)”, “transferencia”, “ACW” (After Call Work) “tiempo en hold” (Hold Time). Cualquier otro estado propio del servicio utilizado no se considerará facturable, tales como: “asesoría y capacitación”, “no disponible”, “comida”, “asuntos personales”, baño, “retroalimentación de calidad y supervisión”, con excepción de las campañas que en su Apéndice determinen lo contrario.</w:t>
      </w:r>
    </w:p>
    <w:p w14:paraId="3ED13632" w14:textId="77777777" w:rsidR="00FE3D43" w:rsidRPr="00704792" w:rsidRDefault="00FE3D43" w:rsidP="00B55071">
      <w:pPr>
        <w:rPr>
          <w:rFonts w:ascii="Arial" w:hAnsi="Arial" w:cs="Arial"/>
          <w:i/>
          <w:color w:val="0000FF"/>
          <w:szCs w:val="20"/>
        </w:rPr>
      </w:pPr>
    </w:p>
    <w:p w14:paraId="0976E0F5" w14:textId="65B14A0A" w:rsidR="00FE3D43" w:rsidRPr="00704792" w:rsidRDefault="00406F52" w:rsidP="00B55071">
      <w:pPr>
        <w:pStyle w:val="Ttulo2"/>
        <w:numPr>
          <w:ilvl w:val="3"/>
          <w:numId w:val="1"/>
        </w:numPr>
      </w:pPr>
      <w:bookmarkStart w:id="33" w:name="_Toc97059120"/>
      <w:bookmarkStart w:id="34" w:name="_Toc214391269"/>
      <w:bookmarkStart w:id="35" w:name="_Toc218611235"/>
      <w:r w:rsidRPr="00704792">
        <w:t>MENSAJERÍA INSTANTÁNEA TIPO WHATSAPP O EQUIVALENTE</w:t>
      </w:r>
      <w:bookmarkEnd w:id="33"/>
      <w:bookmarkEnd w:id="34"/>
      <w:bookmarkEnd w:id="35"/>
    </w:p>
    <w:p w14:paraId="30A0DCEA"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 xml:space="preserve">El Licitante deberá ofertar, proporcionar, detallar todo lo necesario (recursos humanos, tecnológicos, materiales y de servicios) para proporcionar los servicios y funcionalidad solicitada en caso de ser requeridas por El Instituto, las cuales incluirán de manera enunciativa más no limitativa: </w:t>
      </w:r>
    </w:p>
    <w:p w14:paraId="2647C28B" w14:textId="77777777" w:rsidR="00FE3D43" w:rsidRPr="00704792" w:rsidRDefault="00FE3D43" w:rsidP="00B55071">
      <w:pPr>
        <w:ind w:left="1365" w:hanging="284"/>
        <w:jc w:val="both"/>
        <w:rPr>
          <w:rFonts w:ascii="Arial" w:hAnsi="Arial" w:cs="Arial"/>
          <w:iCs/>
          <w:color w:val="000000" w:themeColor="text1"/>
          <w:szCs w:val="20"/>
        </w:rPr>
      </w:pPr>
    </w:p>
    <w:p w14:paraId="29FF178E" w14:textId="77777777" w:rsidR="00FE3D43" w:rsidRPr="00704792" w:rsidRDefault="00FE3D43" w:rsidP="00B55071">
      <w:pPr>
        <w:pStyle w:val="Prrafodelista"/>
        <w:numPr>
          <w:ilvl w:val="0"/>
          <w:numId w:val="59"/>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proporcionará, detallará y documentará una solución que permitirá la interacción de los usuarios del CCIMSS Morelia, Michoacán, y los usuarios operadores del servicio (PS-I, PS-P) de forma que pueda proveer los servicios institucionales solicitados a través de la plataforma denominada Whatsapp o equivalente, descritos en el presente a través de accesos a internet, con los componentes habilitadores del servicio y equipo de cómputo con las características mínimas que se especifican en el presente documento.</w:t>
      </w:r>
    </w:p>
    <w:p w14:paraId="3A3759E2" w14:textId="77777777" w:rsidR="00FE3D43" w:rsidRPr="00704792" w:rsidRDefault="00FE3D43" w:rsidP="00B55071">
      <w:pPr>
        <w:pStyle w:val="Prrafodelista"/>
        <w:numPr>
          <w:ilvl w:val="0"/>
          <w:numId w:val="59"/>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proporcionará, detallará y habilitará las herramientas tecnológicas necesarias para la implementación y su incorporación con las bases de datos central de CCIMSS Morelia, Michoacán, en los casos que así se especifique en el presente Anexo Técnico y sus Apéndices.</w:t>
      </w:r>
    </w:p>
    <w:p w14:paraId="78800EE3" w14:textId="77777777" w:rsidR="00FE3D43" w:rsidRPr="00704792" w:rsidRDefault="00FE3D43" w:rsidP="00B55071">
      <w:pPr>
        <w:pStyle w:val="Prrafodelista"/>
        <w:numPr>
          <w:ilvl w:val="0"/>
          <w:numId w:val="59"/>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servicio se prestará, conforme a los protocolos establecidos para Whatsapp o plataforma equivalente y en el presente Anexo Técnico, en que se detallará si en su caso será un servicio con el que contará el CCIMSS Morelia, Michoacán, al inicio de operaciones.</w:t>
      </w:r>
    </w:p>
    <w:p w14:paraId="63C807DC" w14:textId="77777777" w:rsidR="00FE3D43" w:rsidRPr="00704792" w:rsidRDefault="00FE3D43" w:rsidP="00B55071">
      <w:pPr>
        <w:pStyle w:val="Prrafodelista"/>
        <w:numPr>
          <w:ilvl w:val="0"/>
          <w:numId w:val="59"/>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Se considera que un agente humano puede atender hasta 4 sesiones simultaneas sin que esto impacte la calidad del servicio, por lo cual, el pago de este servicio será por minuto de agente logueado.</w:t>
      </w:r>
    </w:p>
    <w:p w14:paraId="0BE26442" w14:textId="77777777" w:rsidR="00FE3D43" w:rsidRPr="00704792" w:rsidRDefault="00FE3D43" w:rsidP="00B55071">
      <w:pPr>
        <w:pStyle w:val="Prrafodelista"/>
        <w:numPr>
          <w:ilvl w:val="0"/>
          <w:numId w:val="59"/>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lastRenderedPageBreak/>
        <w:t>Para este servicio, el licitante deberá contar con las licencias necesarias para operar con la versión empresarial de los servicios whatsapp o plataforma equivalente a fin de que múltiples usuarios puedan ser atendidos por un mismo número institucional fijo, sin que exista cambio en el número telefónico institucional.</w:t>
      </w:r>
    </w:p>
    <w:p w14:paraId="072CE995" w14:textId="77777777" w:rsidR="00FE3D43" w:rsidRPr="00704792" w:rsidRDefault="00FE3D43" w:rsidP="00B55071">
      <w:pPr>
        <w:rPr>
          <w:rFonts w:ascii="Arial" w:hAnsi="Arial" w:cs="Arial"/>
          <w:b/>
          <w:bCs/>
          <w:iCs/>
          <w:color w:val="000000" w:themeColor="text1"/>
          <w:szCs w:val="20"/>
        </w:rPr>
      </w:pPr>
    </w:p>
    <w:p w14:paraId="4C99B7AF" w14:textId="5DBA2446" w:rsidR="00FE3D43" w:rsidRPr="00704792" w:rsidRDefault="00B63155" w:rsidP="00B55071">
      <w:pPr>
        <w:pStyle w:val="Ttulo2"/>
        <w:numPr>
          <w:ilvl w:val="3"/>
          <w:numId w:val="1"/>
        </w:numPr>
        <w:rPr>
          <w:color w:val="auto"/>
        </w:rPr>
      </w:pPr>
      <w:bookmarkStart w:id="36" w:name="_Toc97059121"/>
      <w:bookmarkStart w:id="37" w:name="_Toc214391270"/>
      <w:bookmarkStart w:id="38" w:name="_Toc218611236"/>
      <w:r w:rsidRPr="00704792">
        <w:t>CORREO ELECTRÓNICO</w:t>
      </w:r>
      <w:bookmarkEnd w:id="36"/>
      <w:bookmarkEnd w:id="37"/>
      <w:bookmarkEnd w:id="38"/>
    </w:p>
    <w:p w14:paraId="40289FCC"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 xml:space="preserve">El Licitante deberá ofertar, proporcionar, detallar todo lo necesario (recursos humanos, tecnológicos, materiales y de servicios) para habilitar y proporcionar los servicios y funcionalidad solicitada, las cuales incluirán de manera enunciativa más no limitativa: </w:t>
      </w:r>
    </w:p>
    <w:p w14:paraId="71872C2C" w14:textId="77777777" w:rsidR="00FE3D43" w:rsidRPr="00704792" w:rsidRDefault="00FE3D43" w:rsidP="00B55071">
      <w:pPr>
        <w:ind w:left="1081"/>
        <w:jc w:val="both"/>
        <w:rPr>
          <w:rFonts w:ascii="Arial" w:hAnsi="Arial" w:cs="Arial"/>
          <w:b/>
          <w:bCs/>
          <w:iCs/>
          <w:color w:val="000000" w:themeColor="text1"/>
          <w:szCs w:val="20"/>
        </w:rPr>
      </w:pPr>
    </w:p>
    <w:p w14:paraId="69B696BB" w14:textId="77777777" w:rsidR="00FE3D43" w:rsidRPr="00704792" w:rsidRDefault="00FE3D43" w:rsidP="00B55071">
      <w:pPr>
        <w:pStyle w:val="Prrafodelista"/>
        <w:numPr>
          <w:ilvl w:val="0"/>
          <w:numId w:val="60"/>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proporcionará, detallará documentará y habilitará una solución que permitirá la interacción de los usuarios del CCIMSS Morelia, Michoacán, y los usuarios operadores del servicio (PS-I, PS-P) de forma que pueda proveer los servicios de correo electrónico, descritos en el presente a través de accesos a internet, con los componentes habilitadores del servicio y equipo de cómputo con las características mínimas que se especifican en el presente documento.</w:t>
      </w:r>
    </w:p>
    <w:p w14:paraId="1CC182CA" w14:textId="77777777" w:rsidR="00FE3D43" w:rsidRPr="00704792" w:rsidRDefault="00FE3D43" w:rsidP="00B55071">
      <w:pPr>
        <w:pStyle w:val="Prrafodelista"/>
        <w:numPr>
          <w:ilvl w:val="0"/>
          <w:numId w:val="60"/>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proporcionará, detallará y habilitará las herramientas tecnológicas necesarias para la implementación y su incorporación con las bases de datos Institucionales de CCIMSS Morelia, Michoacán, en los casos que así se especifique en el presente Anexo Técnico, es decir, el Licitante suministrará la solución completa incluyendo la infraestructura de software, cómputo y de comunicaciones para el acceso a internet, su integración al CCIMSS Morelia, Michoacán, y en su caso, las páginas web que solicite El Instituto.</w:t>
      </w:r>
    </w:p>
    <w:p w14:paraId="46C346B7" w14:textId="77777777" w:rsidR="00FE3D43" w:rsidRPr="00704792" w:rsidRDefault="00FE3D43" w:rsidP="00B55071">
      <w:pPr>
        <w:pStyle w:val="Prrafodelista"/>
        <w:numPr>
          <w:ilvl w:val="0"/>
          <w:numId w:val="60"/>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proporcionará, detallará y habilitará una(s) interfaz que permita la comunicación, intercomunicación e interacción para acceso al servicio por parte de los usuarios, la cual incluirá los campos de captura y mecanismos necesarios para ingresar los datos que requiera El Instituto por parte del usuario de manera obligatoria, en el entendido de que, durante el transcurso de la vigencia del contrato, El Instituto podrá solicitar el aumento o disminución de campos obligatorios, sin costo adicional.</w:t>
      </w:r>
    </w:p>
    <w:p w14:paraId="4C7CB152" w14:textId="77777777" w:rsidR="00FE3D43" w:rsidRPr="00704792" w:rsidRDefault="00FE3D43" w:rsidP="00B55071">
      <w:pPr>
        <w:pStyle w:val="Prrafodelista"/>
        <w:numPr>
          <w:ilvl w:val="0"/>
          <w:numId w:val="60"/>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 xml:space="preserve">Dependiendo del tipo de servicios, los correos para atender el servicio a usuarios finales podrán ser de dominio IMSS o en su caso podrán ser de dominio de El Licitante, tal como lo solicite para cada campaña. En caso de ser dominio del licitante, este dominio deberá ser habilitado por parte del licitante y cedido al IMSS al concluir los servicios del presente contrato. </w:t>
      </w:r>
    </w:p>
    <w:p w14:paraId="66AB84A2" w14:textId="77777777" w:rsidR="00FE3D43" w:rsidRPr="00704792" w:rsidRDefault="00FE3D43" w:rsidP="00B55071">
      <w:pPr>
        <w:pStyle w:val="Prrafodelista"/>
        <w:numPr>
          <w:ilvl w:val="0"/>
          <w:numId w:val="60"/>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Este tipo de atención por parte del CCIMSS Morelia, Michoacán, podrá ser con agentes PS-I y PS-P o ambos y brindará servicios que solventen los requerimientos de los usuarios que utilicen y accedan a este medio de atención a través de la página de contacto del IMSS.</w:t>
      </w:r>
    </w:p>
    <w:p w14:paraId="5D0C1FA1" w14:textId="77777777" w:rsidR="00FE3D43" w:rsidRPr="00704792" w:rsidRDefault="00FE3D43" w:rsidP="00B55071">
      <w:pPr>
        <w:pStyle w:val="Prrafodelista"/>
        <w:numPr>
          <w:ilvl w:val="0"/>
          <w:numId w:val="60"/>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en caso de trabajar con cuentas de correo con dominio propio del IMSS, habilitará lo necesario y El Instituto ofrecerá las facilidades para conectarse a su servidor de Microsoft Exchange vía Outlook o los que El Instituto designe.</w:t>
      </w:r>
    </w:p>
    <w:p w14:paraId="35264918" w14:textId="77777777" w:rsidR="00FE3D43" w:rsidRPr="00704792" w:rsidRDefault="00FE3D43" w:rsidP="00B55071">
      <w:pPr>
        <w:pStyle w:val="Prrafodelista"/>
        <w:numPr>
          <w:ilvl w:val="0"/>
          <w:numId w:val="60"/>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La funcionalidad ofertada por El licitante deberá responder al usuario de forma automática con un correo electrónico que indique la recepción de este, con mensaje especificando que será atendido. El sistema asignará el correo electrónico a un PS-I o PS-P de acuerdo con la disponibilidad de estos, y conforme a las instrucciones de El Instituto.</w:t>
      </w:r>
    </w:p>
    <w:p w14:paraId="18CEDCE3" w14:textId="77777777" w:rsidR="00FE3D43" w:rsidRPr="00704792" w:rsidRDefault="00FE3D43" w:rsidP="00B55071">
      <w:pPr>
        <w:ind w:left="1081"/>
        <w:jc w:val="both"/>
        <w:rPr>
          <w:rFonts w:ascii="Arial" w:hAnsi="Arial" w:cs="Arial"/>
          <w:b/>
          <w:bCs/>
          <w:iCs/>
          <w:color w:val="000000" w:themeColor="text1"/>
          <w:szCs w:val="20"/>
        </w:rPr>
      </w:pPr>
    </w:p>
    <w:p w14:paraId="52FCA8A9"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El Licitante proporcionará, detallará e incluirá en su propuesta los siguiente:</w:t>
      </w:r>
    </w:p>
    <w:p w14:paraId="41DF3E13" w14:textId="77777777" w:rsidR="00FE3D43" w:rsidRPr="00704792" w:rsidRDefault="00FE3D43" w:rsidP="00B55071">
      <w:pPr>
        <w:ind w:left="1081"/>
        <w:jc w:val="both"/>
        <w:rPr>
          <w:rFonts w:ascii="Arial" w:hAnsi="Arial" w:cs="Arial"/>
          <w:iCs/>
          <w:color w:val="000000" w:themeColor="text1"/>
          <w:szCs w:val="20"/>
        </w:rPr>
      </w:pPr>
    </w:p>
    <w:p w14:paraId="2C5D4136" w14:textId="77777777" w:rsidR="00FE3D43" w:rsidRPr="00704792" w:rsidRDefault="00FE3D43" w:rsidP="00B55071">
      <w:pPr>
        <w:pStyle w:val="Prrafodelista"/>
        <w:numPr>
          <w:ilvl w:val="1"/>
          <w:numId w:val="20"/>
        </w:numPr>
        <w:ind w:left="1790" w:hanging="425"/>
        <w:jc w:val="both"/>
        <w:rPr>
          <w:rFonts w:ascii="Arial" w:hAnsi="Arial" w:cs="Arial"/>
          <w:iCs/>
          <w:color w:val="000000" w:themeColor="text1"/>
          <w:szCs w:val="20"/>
        </w:rPr>
      </w:pPr>
      <w:r w:rsidRPr="00704792">
        <w:rPr>
          <w:rFonts w:ascii="Arial" w:hAnsi="Arial" w:cs="Arial"/>
          <w:iCs/>
          <w:color w:val="000000" w:themeColor="text1"/>
          <w:szCs w:val="20"/>
        </w:rPr>
        <w:t>Una clasificación automática de correos.</w:t>
      </w:r>
    </w:p>
    <w:p w14:paraId="109B7416" w14:textId="77777777" w:rsidR="00FE3D43" w:rsidRPr="00704792" w:rsidRDefault="00FE3D43" w:rsidP="00B55071">
      <w:pPr>
        <w:pStyle w:val="Prrafodelista"/>
        <w:numPr>
          <w:ilvl w:val="1"/>
          <w:numId w:val="20"/>
        </w:numPr>
        <w:ind w:left="1790" w:hanging="425"/>
        <w:jc w:val="both"/>
        <w:rPr>
          <w:rFonts w:ascii="Arial" w:hAnsi="Arial" w:cs="Arial"/>
          <w:iCs/>
          <w:color w:val="000000" w:themeColor="text1"/>
          <w:szCs w:val="20"/>
        </w:rPr>
      </w:pPr>
      <w:r w:rsidRPr="00704792">
        <w:rPr>
          <w:rFonts w:ascii="Arial" w:hAnsi="Arial" w:cs="Arial"/>
          <w:iCs/>
          <w:color w:val="000000" w:themeColor="text1"/>
          <w:szCs w:val="20"/>
        </w:rPr>
        <w:t>Una clasificación manual de correos preclasificado por el usuario.</w:t>
      </w:r>
    </w:p>
    <w:p w14:paraId="36C11DB3" w14:textId="77777777" w:rsidR="00FE3D43" w:rsidRPr="00704792" w:rsidRDefault="00FE3D43" w:rsidP="00B55071">
      <w:pPr>
        <w:pStyle w:val="Prrafodelista"/>
        <w:numPr>
          <w:ilvl w:val="1"/>
          <w:numId w:val="20"/>
        </w:numPr>
        <w:ind w:left="1790" w:hanging="425"/>
        <w:jc w:val="both"/>
        <w:rPr>
          <w:rFonts w:ascii="Arial" w:hAnsi="Arial" w:cs="Arial"/>
          <w:iCs/>
          <w:color w:val="000000" w:themeColor="text1"/>
          <w:szCs w:val="20"/>
        </w:rPr>
      </w:pPr>
      <w:r w:rsidRPr="00704792">
        <w:rPr>
          <w:rFonts w:ascii="Arial" w:hAnsi="Arial" w:cs="Arial"/>
          <w:iCs/>
          <w:color w:val="000000" w:themeColor="text1"/>
          <w:szCs w:val="20"/>
        </w:rPr>
        <w:t>Asignación de ID a cada correo.</w:t>
      </w:r>
    </w:p>
    <w:p w14:paraId="299D2E3A" w14:textId="77777777" w:rsidR="00FE3D43" w:rsidRPr="00704792" w:rsidRDefault="00FE3D43" w:rsidP="00B55071">
      <w:pPr>
        <w:ind w:left="1081"/>
        <w:jc w:val="both"/>
        <w:rPr>
          <w:rFonts w:ascii="Arial" w:hAnsi="Arial" w:cs="Arial"/>
          <w:b/>
          <w:bCs/>
          <w:iCs/>
          <w:color w:val="000000" w:themeColor="text1"/>
          <w:szCs w:val="20"/>
        </w:rPr>
      </w:pPr>
    </w:p>
    <w:p w14:paraId="0E032484" w14:textId="77777777" w:rsidR="00FE3D43" w:rsidRPr="00704792" w:rsidRDefault="00FE3D43" w:rsidP="00B55071">
      <w:pPr>
        <w:pStyle w:val="Prrafodelista"/>
        <w:numPr>
          <w:ilvl w:val="0"/>
          <w:numId w:val="61"/>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deberá ofrecer la funcionalidad que permita a los PS-I y PS-P dar seguimiento a los contactos, ya sea por correo electrónico, chat y voz con la misma atención personalizada y homologada.</w:t>
      </w:r>
    </w:p>
    <w:p w14:paraId="299C8D55" w14:textId="77777777" w:rsidR="00FE3D43" w:rsidRPr="00704792" w:rsidRDefault="00FE3D43" w:rsidP="00B55071">
      <w:pPr>
        <w:pStyle w:val="Prrafodelista"/>
        <w:numPr>
          <w:ilvl w:val="0"/>
          <w:numId w:val="61"/>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Los PS-I contarán con la capacitación descrita por El Instituto y un protocolo proporcionado por El Instituto el cual les permita brindar las respuestas de manera consistente y estandarizada al usuario.</w:t>
      </w:r>
    </w:p>
    <w:p w14:paraId="75E6C440" w14:textId="77777777" w:rsidR="00FE3D43" w:rsidRPr="00704792" w:rsidRDefault="00FE3D43" w:rsidP="00B55071">
      <w:pPr>
        <w:pStyle w:val="Prrafodelista"/>
        <w:numPr>
          <w:ilvl w:val="0"/>
          <w:numId w:val="61"/>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Únicamente serán susceptibles de facturación con costo completo los correos electrónicos que El Licitante pueda atender con su personal, por lo que todos aquellos correos electrónicos que sean transferidos a segundo nivel (PS-P) por no ser posible su atención por parte de El Licitante, serán facturados al 50% del costo establecido, tal es el caso de quejas o consultas que excedan la capacidad del personal de El Licitante, así mismo, no serán facturados los correos electrónicos donde se detecte error o mala orientación.</w:t>
      </w:r>
    </w:p>
    <w:p w14:paraId="3103CB4E" w14:textId="77777777" w:rsidR="00FE3D43" w:rsidRPr="00704792" w:rsidRDefault="00FE3D43" w:rsidP="00B55071">
      <w:pPr>
        <w:pStyle w:val="Prrafodelista"/>
        <w:numPr>
          <w:ilvl w:val="0"/>
          <w:numId w:val="61"/>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La máscara de captura en el portal de El Instituto, permitirá distinguir entre correos electrónicos de orientación, los relativos a quejas y requerimientos especiales, por lo que de manera programada, únicamente se le harán llegar a El Licitante los correos electrónicos correspondientes a orientación, sin embargo, en caso de que el usuario no clasifique de manera adecuada el tipo de correo electrónico y sea captado por parte de El Licitante, deberá ser derivado a segundo nivel para su atención por parte de personal de El Instituto, por lo que estos correos transferidos serán susceptibles de facturación al 50% del costo.</w:t>
      </w:r>
    </w:p>
    <w:p w14:paraId="799B3325" w14:textId="77777777" w:rsidR="00FE3D43" w:rsidRPr="00704792" w:rsidRDefault="00FE3D43" w:rsidP="00B55071">
      <w:pPr>
        <w:pStyle w:val="Prrafodelista"/>
        <w:numPr>
          <w:ilvl w:val="0"/>
          <w:numId w:val="61"/>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Para el caso de los correos electrónicos de la campaña Mesa de Servicios Tecnológicos y de cualquier otra campaña que integre al CCIMSS Morelia, Michoacán, El Instituto proporcionará a El licitante las plantillas de respuesta de los temas más recurrentes liberados.</w:t>
      </w:r>
    </w:p>
    <w:p w14:paraId="5205FB0A" w14:textId="77777777" w:rsidR="00FE3D43" w:rsidRPr="00704792" w:rsidRDefault="00FE3D43" w:rsidP="00B55071">
      <w:pPr>
        <w:pStyle w:val="Prrafodelista"/>
        <w:numPr>
          <w:ilvl w:val="0"/>
          <w:numId w:val="61"/>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proporcionará e incluirá en su propuesta el detalle de la consola o sistema informático de gestión que será utilizada por los agentes PS-I y PS-P para la atención de Correo Electrónico y deberá cumplir al menos con las siguientes funcionalidades:</w:t>
      </w:r>
    </w:p>
    <w:p w14:paraId="4A7C9E5A" w14:textId="77777777" w:rsidR="00FE3D43" w:rsidRPr="00704792" w:rsidRDefault="00FE3D43" w:rsidP="00B55071">
      <w:pPr>
        <w:ind w:left="1081"/>
        <w:jc w:val="both"/>
        <w:rPr>
          <w:rFonts w:ascii="Arial" w:hAnsi="Arial" w:cs="Arial"/>
          <w:iCs/>
          <w:color w:val="000000" w:themeColor="text1"/>
          <w:szCs w:val="20"/>
        </w:rPr>
      </w:pPr>
    </w:p>
    <w:p w14:paraId="29D3B5DE" w14:textId="77777777" w:rsidR="00FE3D43" w:rsidRPr="00704792" w:rsidRDefault="00FE3D43" w:rsidP="00B55071">
      <w:pPr>
        <w:pStyle w:val="Prrafodelista"/>
        <w:numPr>
          <w:ilvl w:val="1"/>
          <w:numId w:val="21"/>
        </w:numPr>
        <w:ind w:left="1648"/>
        <w:jc w:val="both"/>
        <w:rPr>
          <w:rFonts w:ascii="Arial" w:hAnsi="Arial" w:cs="Arial"/>
          <w:iCs/>
          <w:color w:val="000000" w:themeColor="text1"/>
          <w:szCs w:val="20"/>
        </w:rPr>
      </w:pPr>
      <w:r w:rsidRPr="00704792">
        <w:rPr>
          <w:rFonts w:ascii="Arial" w:hAnsi="Arial" w:cs="Arial"/>
          <w:iCs/>
          <w:color w:val="000000" w:themeColor="text1"/>
          <w:szCs w:val="20"/>
        </w:rPr>
        <w:t>Permitir recibir cantidad ilimitada de visitantes.</w:t>
      </w:r>
    </w:p>
    <w:p w14:paraId="39F4D0F4" w14:textId="77777777" w:rsidR="00FE3D43" w:rsidRPr="00704792" w:rsidRDefault="00FE3D43" w:rsidP="00B55071">
      <w:pPr>
        <w:pStyle w:val="Prrafodelista"/>
        <w:numPr>
          <w:ilvl w:val="1"/>
          <w:numId w:val="21"/>
        </w:numPr>
        <w:ind w:left="1648"/>
        <w:jc w:val="both"/>
        <w:rPr>
          <w:rFonts w:ascii="Arial" w:hAnsi="Arial" w:cs="Arial"/>
          <w:iCs/>
          <w:color w:val="000000" w:themeColor="text1"/>
          <w:szCs w:val="20"/>
        </w:rPr>
      </w:pPr>
      <w:r w:rsidRPr="00704792">
        <w:rPr>
          <w:rFonts w:ascii="Arial" w:hAnsi="Arial" w:cs="Arial"/>
          <w:iCs/>
          <w:color w:val="000000" w:themeColor="text1"/>
          <w:szCs w:val="20"/>
        </w:rPr>
        <w:t>Informar mediante un icono parpadeante y un sonido que se le ha asignado una nueva sesión de correo electrónico para su atención.</w:t>
      </w:r>
    </w:p>
    <w:p w14:paraId="0000E92D" w14:textId="77777777" w:rsidR="00FE3D43" w:rsidRPr="00704792" w:rsidRDefault="00FE3D43" w:rsidP="00B55071">
      <w:pPr>
        <w:pStyle w:val="Prrafodelista"/>
        <w:numPr>
          <w:ilvl w:val="1"/>
          <w:numId w:val="21"/>
        </w:numPr>
        <w:ind w:left="1648"/>
        <w:jc w:val="both"/>
        <w:rPr>
          <w:rFonts w:ascii="Arial" w:hAnsi="Arial" w:cs="Arial"/>
          <w:iCs/>
          <w:color w:val="000000" w:themeColor="text1"/>
          <w:szCs w:val="20"/>
        </w:rPr>
      </w:pPr>
      <w:r w:rsidRPr="00704792">
        <w:rPr>
          <w:rFonts w:ascii="Arial" w:hAnsi="Arial" w:cs="Arial"/>
          <w:iCs/>
          <w:color w:val="000000" w:themeColor="text1"/>
          <w:szCs w:val="20"/>
        </w:rPr>
        <w:t>Permitir usar respuestas predefinidas por el Instituto (saludos, bienvenidas, invitaciones, despedidas, entre otras.)</w:t>
      </w:r>
    </w:p>
    <w:p w14:paraId="3DFE103B" w14:textId="77777777" w:rsidR="00FE3D43" w:rsidRPr="00704792" w:rsidRDefault="00FE3D43" w:rsidP="00B55071">
      <w:pPr>
        <w:pStyle w:val="Prrafodelista"/>
        <w:numPr>
          <w:ilvl w:val="1"/>
          <w:numId w:val="21"/>
        </w:numPr>
        <w:ind w:left="1648" w:hanging="283"/>
        <w:jc w:val="both"/>
        <w:rPr>
          <w:rFonts w:ascii="Arial" w:hAnsi="Arial" w:cs="Arial"/>
          <w:iCs/>
          <w:color w:val="000000" w:themeColor="text1"/>
          <w:szCs w:val="20"/>
        </w:rPr>
      </w:pPr>
      <w:r w:rsidRPr="00704792">
        <w:rPr>
          <w:rFonts w:ascii="Arial" w:hAnsi="Arial" w:cs="Arial"/>
          <w:iCs/>
          <w:color w:val="000000" w:themeColor="text1"/>
          <w:szCs w:val="20"/>
        </w:rPr>
        <w:t>Llevar un historial de todos los correos electrónicos recibidos.</w:t>
      </w:r>
    </w:p>
    <w:p w14:paraId="56C179B5" w14:textId="77777777" w:rsidR="00FE3D43" w:rsidRPr="00704792" w:rsidRDefault="00FE3D43" w:rsidP="00B55071">
      <w:pPr>
        <w:pStyle w:val="Prrafodelista"/>
        <w:numPr>
          <w:ilvl w:val="1"/>
          <w:numId w:val="21"/>
        </w:numPr>
        <w:ind w:left="1648" w:hanging="283"/>
        <w:jc w:val="both"/>
        <w:rPr>
          <w:rFonts w:ascii="Arial" w:hAnsi="Arial" w:cs="Arial"/>
          <w:iCs/>
          <w:color w:val="000000" w:themeColor="text1"/>
          <w:szCs w:val="20"/>
        </w:rPr>
      </w:pPr>
      <w:r w:rsidRPr="00704792">
        <w:rPr>
          <w:rFonts w:ascii="Arial" w:hAnsi="Arial" w:cs="Arial"/>
          <w:iCs/>
          <w:color w:val="000000" w:themeColor="text1"/>
          <w:szCs w:val="20"/>
        </w:rPr>
        <w:t>Asignar ID único a cada interacción de correo electrónico.</w:t>
      </w:r>
    </w:p>
    <w:p w14:paraId="5766E6F3" w14:textId="77777777" w:rsidR="00FE3D43" w:rsidRPr="00704792" w:rsidRDefault="00FE3D43" w:rsidP="00B55071">
      <w:pPr>
        <w:pStyle w:val="Prrafodelista"/>
        <w:numPr>
          <w:ilvl w:val="1"/>
          <w:numId w:val="21"/>
        </w:numPr>
        <w:ind w:left="1648" w:hanging="283"/>
        <w:jc w:val="both"/>
        <w:rPr>
          <w:rFonts w:ascii="Arial" w:hAnsi="Arial" w:cs="Arial"/>
          <w:iCs/>
          <w:color w:val="000000" w:themeColor="text1"/>
          <w:szCs w:val="20"/>
        </w:rPr>
      </w:pPr>
      <w:r w:rsidRPr="00704792">
        <w:rPr>
          <w:rFonts w:ascii="Arial" w:hAnsi="Arial" w:cs="Arial"/>
          <w:iCs/>
          <w:color w:val="000000" w:themeColor="text1"/>
          <w:szCs w:val="20"/>
        </w:rPr>
        <w:t>Debe ser verificable y visible la dirección IP de la cual se contacte el usuario de correo electrónico.</w:t>
      </w:r>
    </w:p>
    <w:p w14:paraId="21B6DC16" w14:textId="77777777" w:rsidR="00FE3D43" w:rsidRPr="00704792" w:rsidRDefault="00FE3D43" w:rsidP="00B55071">
      <w:pPr>
        <w:pStyle w:val="Prrafodelista"/>
        <w:numPr>
          <w:ilvl w:val="1"/>
          <w:numId w:val="22"/>
        </w:numPr>
        <w:ind w:left="1648" w:hanging="283"/>
        <w:jc w:val="both"/>
        <w:rPr>
          <w:rFonts w:ascii="Arial" w:hAnsi="Arial" w:cs="Arial"/>
          <w:iCs/>
          <w:color w:val="000000" w:themeColor="text1"/>
          <w:szCs w:val="20"/>
        </w:rPr>
      </w:pPr>
      <w:r w:rsidRPr="00704792">
        <w:rPr>
          <w:rFonts w:ascii="Arial" w:hAnsi="Arial" w:cs="Arial"/>
          <w:iCs/>
          <w:color w:val="000000" w:themeColor="text1"/>
          <w:szCs w:val="20"/>
        </w:rPr>
        <w:t>Permitir administrar la personalización (fuente, tamaño y colores entre otros) por parte del supervisor.</w:t>
      </w:r>
    </w:p>
    <w:p w14:paraId="7F25E95E" w14:textId="77777777" w:rsidR="00FE3D43" w:rsidRPr="00704792" w:rsidRDefault="00FE3D43" w:rsidP="00B55071">
      <w:pPr>
        <w:pStyle w:val="Prrafodelista"/>
        <w:numPr>
          <w:ilvl w:val="1"/>
          <w:numId w:val="22"/>
        </w:numPr>
        <w:ind w:left="1648" w:hanging="283"/>
        <w:jc w:val="both"/>
        <w:rPr>
          <w:rFonts w:ascii="Arial" w:hAnsi="Arial" w:cs="Arial"/>
          <w:iCs/>
          <w:color w:val="000000" w:themeColor="text1"/>
          <w:szCs w:val="20"/>
        </w:rPr>
      </w:pPr>
      <w:r w:rsidRPr="00704792">
        <w:rPr>
          <w:rFonts w:ascii="Arial" w:hAnsi="Arial" w:cs="Arial"/>
          <w:iCs/>
          <w:color w:val="000000" w:themeColor="text1"/>
          <w:szCs w:val="20"/>
        </w:rPr>
        <w:t>Poder enviar links y recibirlos con hipervínculos a páginas de internet.</w:t>
      </w:r>
    </w:p>
    <w:p w14:paraId="6C76AFE2" w14:textId="77777777" w:rsidR="00FE3D43" w:rsidRPr="00704792" w:rsidRDefault="00FE3D43" w:rsidP="00B55071">
      <w:pPr>
        <w:pStyle w:val="Prrafodelista"/>
        <w:numPr>
          <w:ilvl w:val="1"/>
          <w:numId w:val="22"/>
        </w:numPr>
        <w:ind w:left="1648" w:hanging="283"/>
        <w:jc w:val="both"/>
        <w:rPr>
          <w:rFonts w:ascii="Arial" w:hAnsi="Arial" w:cs="Arial"/>
          <w:iCs/>
          <w:color w:val="000000" w:themeColor="text1"/>
          <w:szCs w:val="20"/>
        </w:rPr>
      </w:pPr>
      <w:r w:rsidRPr="00704792">
        <w:rPr>
          <w:rFonts w:ascii="Arial" w:hAnsi="Arial" w:cs="Arial"/>
          <w:iCs/>
          <w:color w:val="000000" w:themeColor="text1"/>
          <w:szCs w:val="20"/>
        </w:rPr>
        <w:t>Permitir calificar cada sesión de correo electrónico.</w:t>
      </w:r>
    </w:p>
    <w:p w14:paraId="2046714E" w14:textId="77777777" w:rsidR="00FE3D43" w:rsidRPr="00704792" w:rsidRDefault="00FE3D43" w:rsidP="00B55071">
      <w:pPr>
        <w:rPr>
          <w:rFonts w:ascii="Arial" w:hAnsi="Arial" w:cs="Arial"/>
          <w:i/>
          <w:color w:val="0000FF"/>
          <w:szCs w:val="20"/>
        </w:rPr>
      </w:pPr>
    </w:p>
    <w:p w14:paraId="3DFEF8FD" w14:textId="06F319F5" w:rsidR="00FE3D43" w:rsidRPr="00704792" w:rsidRDefault="00A14A51" w:rsidP="00B55071">
      <w:pPr>
        <w:pStyle w:val="Ttulo2"/>
        <w:numPr>
          <w:ilvl w:val="3"/>
          <w:numId w:val="1"/>
        </w:numPr>
        <w:rPr>
          <w:color w:val="auto"/>
        </w:rPr>
      </w:pPr>
      <w:bookmarkStart w:id="39" w:name="_Toc97059122"/>
      <w:bookmarkStart w:id="40" w:name="_Toc214391271"/>
      <w:bookmarkStart w:id="41" w:name="_Toc218611237"/>
      <w:r w:rsidRPr="00704792">
        <w:t>REDES SOCIALES</w:t>
      </w:r>
      <w:bookmarkEnd w:id="39"/>
      <w:bookmarkEnd w:id="40"/>
      <w:bookmarkEnd w:id="41"/>
    </w:p>
    <w:p w14:paraId="79A2CC03"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 xml:space="preserve">El Licitante deberá ofertar, describir y detallar todo lo necesario (recursos humanos, tecnológicos, materiales y de servicios) para habilitar y proporcionar los servicios y funcionalidad solicitada en caso de ser requeridas por El Instituto, las cuales incluirán de manera enunciativa más no limitativa: </w:t>
      </w:r>
    </w:p>
    <w:p w14:paraId="75798194" w14:textId="77777777" w:rsidR="00FE3D43" w:rsidRPr="00704792" w:rsidRDefault="00FE3D43" w:rsidP="00B55071">
      <w:pPr>
        <w:ind w:left="1081"/>
        <w:jc w:val="both"/>
        <w:rPr>
          <w:rFonts w:ascii="Arial" w:hAnsi="Arial" w:cs="Arial"/>
          <w:b/>
          <w:bCs/>
          <w:iCs/>
          <w:color w:val="000000" w:themeColor="text1"/>
          <w:szCs w:val="20"/>
        </w:rPr>
      </w:pPr>
    </w:p>
    <w:p w14:paraId="516CF995" w14:textId="77777777" w:rsidR="00FE3D43" w:rsidRPr="00704792" w:rsidRDefault="00FE3D43" w:rsidP="00B55071">
      <w:pPr>
        <w:pStyle w:val="Prrafodelista"/>
        <w:numPr>
          <w:ilvl w:val="0"/>
          <w:numId w:val="62"/>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 xml:space="preserve">El Licitante proporcionará, detallará documentará y habilitará una solución que permitirá la interacción de los usuarios del CCIMSS Morelia, Michoacán, y los usuarios operadores del </w:t>
      </w:r>
      <w:r w:rsidRPr="00704792">
        <w:rPr>
          <w:rFonts w:ascii="Arial" w:hAnsi="Arial" w:cs="Arial"/>
          <w:iCs/>
          <w:color w:val="000000" w:themeColor="text1"/>
          <w:szCs w:val="20"/>
        </w:rPr>
        <w:lastRenderedPageBreak/>
        <w:t>servicio (PS-I, PS-P) de forma que pueda proveer los servicios institucionales solicitados a través de Redes Sociales, descritos en el presente a través de accesos a internet, con los componentes habilitadores del servicio y equipo de cómputo con las características mínimas que se especifican en el presente documento.</w:t>
      </w:r>
    </w:p>
    <w:p w14:paraId="5CAFBBD8" w14:textId="77777777" w:rsidR="00FE3D43" w:rsidRPr="00704792" w:rsidRDefault="00FE3D43" w:rsidP="00B55071">
      <w:pPr>
        <w:pStyle w:val="Prrafodelista"/>
        <w:numPr>
          <w:ilvl w:val="0"/>
          <w:numId w:val="62"/>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proporcionará, detallará y habilitará las herramientas tecnológicas necesarias para la implementación y su incorporación con las bases de datos central de CCIMSS Morelia, Michoacán, en los casos que así se especifique en el presente Anexo Técnico.</w:t>
      </w:r>
    </w:p>
    <w:p w14:paraId="5CC62AD4" w14:textId="77777777" w:rsidR="00FE3D43" w:rsidRPr="00704792" w:rsidRDefault="00FE3D43" w:rsidP="00B55071">
      <w:pPr>
        <w:pStyle w:val="Prrafodelista"/>
        <w:numPr>
          <w:ilvl w:val="0"/>
          <w:numId w:val="62"/>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proporcionará, detallará y habilitará una(s) interfaz que permita la comunicación, intercomunicación e interacción para acceso al servicio por parte de los usuarios, la cual incluirá los campos de captura y mecanismos necesarios para ingresar los datos que requiera El Instituto por parte del usuario de manera obligatoria, en el entendido de que, durante el transcurso de la vigencia del contrato, El Instituto podrá solicitar el aumento o disminución de campos obligatorios, sin costo adicional.</w:t>
      </w:r>
    </w:p>
    <w:p w14:paraId="3965ED4B" w14:textId="77777777" w:rsidR="00FE3D43" w:rsidRPr="00704792" w:rsidRDefault="00FE3D43" w:rsidP="00B55071">
      <w:pPr>
        <w:pStyle w:val="Prrafodelista"/>
        <w:numPr>
          <w:ilvl w:val="0"/>
          <w:numId w:val="62"/>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servicio se prestará, conforme a los protocolos establecidos para redes sociales y en el presente Anexo Técnico, se detallará si en su caso será un servicio con el que contará el CCIMSS Morelia, Michoacán, al inicio de operaciones.</w:t>
      </w:r>
    </w:p>
    <w:p w14:paraId="164D2DC4" w14:textId="77777777" w:rsidR="00FE3D43" w:rsidRPr="00704792" w:rsidRDefault="00FE3D43" w:rsidP="00B55071">
      <w:pPr>
        <w:pStyle w:val="Prrafodelista"/>
        <w:numPr>
          <w:ilvl w:val="0"/>
          <w:numId w:val="62"/>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Se considera que un agente humano puede atender hasta 4 sesiones simultaneas sin que esto impacte la calidad del servicio, por lo cual, el pago de este servicio será por minuto de agente logueado.</w:t>
      </w:r>
    </w:p>
    <w:p w14:paraId="29E171AD" w14:textId="77777777" w:rsidR="00FE3D43" w:rsidRPr="00704792" w:rsidRDefault="00FE3D43" w:rsidP="00B55071">
      <w:pPr>
        <w:pStyle w:val="Prrafodelista"/>
        <w:numPr>
          <w:ilvl w:val="0"/>
          <w:numId w:val="62"/>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Para el caso de</w:t>
      </w:r>
      <w:r w:rsidRPr="00704792">
        <w:rPr>
          <w:rFonts w:ascii="Arial" w:hAnsi="Arial" w:cs="Arial"/>
          <w:b/>
          <w:bCs/>
          <w:iCs/>
          <w:color w:val="000000" w:themeColor="text1"/>
          <w:szCs w:val="20"/>
        </w:rPr>
        <w:t xml:space="preserve"> Redes Sociales, </w:t>
      </w:r>
      <w:r w:rsidRPr="00704792">
        <w:rPr>
          <w:rFonts w:ascii="Arial" w:hAnsi="Arial" w:cs="Arial"/>
          <w:iCs/>
          <w:color w:val="000000" w:themeColor="text1"/>
          <w:szCs w:val="20"/>
        </w:rPr>
        <w:t>no se considerará facturable: “asesoría y capacitación”, “no disponible”, “comida”, “asuntos personales”, baño, “retroalimentación de calidad y supervisión”, con excepción de las campañas en las que se determinen lo contrario.</w:t>
      </w:r>
    </w:p>
    <w:p w14:paraId="48D2B989" w14:textId="77777777" w:rsidR="00FE3D43" w:rsidRPr="00704792" w:rsidRDefault="00FE3D43" w:rsidP="00B55071">
      <w:pPr>
        <w:jc w:val="both"/>
        <w:rPr>
          <w:rFonts w:ascii="Arial" w:hAnsi="Arial" w:cs="Arial"/>
          <w:b/>
          <w:bCs/>
          <w:iCs/>
          <w:color w:val="000000" w:themeColor="text1"/>
          <w:szCs w:val="20"/>
        </w:rPr>
      </w:pPr>
    </w:p>
    <w:p w14:paraId="33F75639" w14:textId="0F212F17" w:rsidR="00FE3D43" w:rsidRPr="00704792" w:rsidRDefault="00F9232C" w:rsidP="00B55071">
      <w:pPr>
        <w:pStyle w:val="Ttulo2"/>
        <w:numPr>
          <w:ilvl w:val="3"/>
          <w:numId w:val="1"/>
        </w:numPr>
        <w:rPr>
          <w:bCs/>
          <w:iCs/>
          <w:color w:val="000000" w:themeColor="text1"/>
        </w:rPr>
      </w:pPr>
      <w:bookmarkStart w:id="42" w:name="_Toc97059123"/>
      <w:bookmarkStart w:id="43" w:name="_Toc214391272"/>
      <w:bookmarkStart w:id="44" w:name="_Toc218611238"/>
      <w:r w:rsidRPr="00704792">
        <w:t>SERVICIO A TRAVÉS DE AGENTES VIRTUALES</w:t>
      </w:r>
      <w:bookmarkEnd w:id="42"/>
      <w:bookmarkEnd w:id="43"/>
      <w:bookmarkEnd w:id="44"/>
    </w:p>
    <w:p w14:paraId="32B38746"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 xml:space="preserve">El Licitante deberá ofertar, describir y detallar todo lo necesario (recursos humanos, tecnológicos, materiales y de servicios) para habilitar y proporcionar los servicios y funcionalidad solicitada, las cuales incluirán de manera enunciativa más no limitativa: </w:t>
      </w:r>
    </w:p>
    <w:p w14:paraId="2C59559B" w14:textId="77777777" w:rsidR="00FE3D43" w:rsidRPr="00704792" w:rsidRDefault="00FE3D43" w:rsidP="00B55071">
      <w:pPr>
        <w:ind w:left="1081"/>
        <w:jc w:val="both"/>
        <w:rPr>
          <w:rFonts w:ascii="Arial" w:hAnsi="Arial" w:cs="Arial"/>
          <w:iCs/>
          <w:color w:val="000000" w:themeColor="text1"/>
          <w:szCs w:val="20"/>
        </w:rPr>
      </w:pPr>
    </w:p>
    <w:p w14:paraId="7A35F897" w14:textId="77777777" w:rsidR="00FE3D43" w:rsidRPr="00704792" w:rsidRDefault="00FE3D43" w:rsidP="00B55071">
      <w:pPr>
        <w:pStyle w:val="Prrafodelista"/>
        <w:numPr>
          <w:ilvl w:val="0"/>
          <w:numId w:val="63"/>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proporcionará, detallará documentará y habilitará una solución que permitirá la interacción de los usuarios del CCIMSS Morelia, Michoacán, y los usuarios operadores del servicio (PS-I y PS-P) de forma que pueda proveer los servicios institucionales solicitados mediante el servicio a través de agentes virtuales.</w:t>
      </w:r>
    </w:p>
    <w:p w14:paraId="038EBE88" w14:textId="77777777" w:rsidR="00FE3D43" w:rsidRPr="00704792" w:rsidRDefault="00FE3D43" w:rsidP="00B55071">
      <w:pPr>
        <w:pStyle w:val="Prrafodelista"/>
        <w:numPr>
          <w:ilvl w:val="0"/>
          <w:numId w:val="63"/>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deberá proponer la implementación de mejores prácticas priorizando la atención de los servicios de centros de contacto a través de “Agentes virtuales” (IVR, Bot, inteligencia artificial, consulta a bases de datos institucionales, así como decisiones basadas en modelos predictivos de atención automatizada), para lo cual, tanto al inicio del servicio como de manera periódica (al menos cada 6 meses), deberá presentar propuestas de automatización de las operaciones del centro de contacto a través de su operación mediante agentes virtuales o automatización de la operación.</w:t>
      </w:r>
    </w:p>
    <w:p w14:paraId="16301CAF" w14:textId="77777777" w:rsidR="00FE3D43" w:rsidRPr="00704792" w:rsidRDefault="00FE3D43" w:rsidP="00B55071">
      <w:pPr>
        <w:pStyle w:val="Prrafodelista"/>
        <w:numPr>
          <w:ilvl w:val="0"/>
          <w:numId w:val="63"/>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 xml:space="preserve">Las propuestas de automatización deberán realizarse de manera conjunta por escrito al administrador del contrato. Las campañas y área técnica deberán analizar y en su caso, autorizar e implementar dichas iniciativas y propuestas de automatización. </w:t>
      </w:r>
    </w:p>
    <w:p w14:paraId="4EC91EAB" w14:textId="77777777" w:rsidR="00FE3D43" w:rsidRPr="00704792" w:rsidRDefault="00FE3D43" w:rsidP="00B55071">
      <w:pPr>
        <w:pStyle w:val="Prrafodelista"/>
        <w:numPr>
          <w:ilvl w:val="0"/>
          <w:numId w:val="63"/>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costo del servicio a través de agentes virtuales será por evento, de conformidad con lo especificado en el formato propuesta económica.</w:t>
      </w:r>
    </w:p>
    <w:p w14:paraId="14AA6FB3" w14:textId="77777777" w:rsidR="00FE3D43" w:rsidRPr="00704792" w:rsidRDefault="00FE3D43" w:rsidP="00B55071">
      <w:pPr>
        <w:pStyle w:val="Prrafodelista"/>
        <w:numPr>
          <w:ilvl w:val="0"/>
          <w:numId w:val="63"/>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servicio se prestará, conforme a los protocolos establecidos para este servicio y en presente Anexo Técnico se detallará si en su caso será un servicio con el que contará el CCIMSS Morelia, Michoacán, al inicio de operaciones.</w:t>
      </w:r>
    </w:p>
    <w:p w14:paraId="698BD6E1" w14:textId="77777777" w:rsidR="00FE3D43" w:rsidRPr="00704792" w:rsidRDefault="00FE3D43" w:rsidP="00B55071">
      <w:pPr>
        <w:ind w:left="1365" w:hanging="284"/>
        <w:jc w:val="both"/>
        <w:rPr>
          <w:rFonts w:ascii="Arial" w:hAnsi="Arial" w:cs="Arial"/>
          <w:iCs/>
          <w:color w:val="000000" w:themeColor="text1"/>
          <w:szCs w:val="20"/>
        </w:rPr>
      </w:pPr>
    </w:p>
    <w:p w14:paraId="34BF6010" w14:textId="77777777" w:rsidR="00FE3D43" w:rsidRPr="00704792" w:rsidRDefault="00FE3D43" w:rsidP="00B55071">
      <w:pPr>
        <w:ind w:left="1081"/>
        <w:jc w:val="both"/>
        <w:rPr>
          <w:rFonts w:ascii="Arial" w:eastAsia="Arial" w:hAnsi="Arial" w:cs="Arial"/>
          <w:color w:val="000000"/>
          <w:szCs w:val="20"/>
        </w:rPr>
      </w:pPr>
      <w:r w:rsidRPr="00704792">
        <w:rPr>
          <w:rFonts w:ascii="Arial" w:hAnsi="Arial" w:cs="Arial"/>
          <w:b/>
          <w:bCs/>
          <w:iCs/>
          <w:color w:val="000000" w:themeColor="text1"/>
          <w:szCs w:val="20"/>
        </w:rPr>
        <w:lastRenderedPageBreak/>
        <w:t xml:space="preserve">El agente virtual: </w:t>
      </w:r>
      <w:r w:rsidRPr="00704792">
        <w:rPr>
          <w:rFonts w:ascii="Arial" w:eastAsia="Arial" w:hAnsi="Arial" w:cs="Arial"/>
          <w:color w:val="000000"/>
          <w:szCs w:val="20"/>
        </w:rPr>
        <w:t xml:space="preserve">Sistema interactivo de respuesta de voz o texto que provee de forma automática a los usuarios con menús interactivos, mensajes pregrabados y recolecta la información relevante de la llamada telefónica antes de transferirlo a un agente o a un servidor público, con capacidad de consulta a bases de datos y web Services intercambiando información mediante el teclado telefónico y en su caso texto a voz, reconocimiento de voz (voz a texto / texto a texto) y la utilización de inteligencia artificial para temas masivos de trámites estándares (plataforma no cognitiva acotado a un árbol de decisiones predefinido) alineados a una normativa escrita determinada, como por ejemplo jubilaciones, semanas cotizadas, entre otros. </w:t>
      </w:r>
    </w:p>
    <w:p w14:paraId="2CD515FD" w14:textId="77777777" w:rsidR="00FE3D43" w:rsidRPr="00704792" w:rsidRDefault="00FE3D43" w:rsidP="00B55071">
      <w:pPr>
        <w:pStyle w:val="Prrafodelista"/>
        <w:ind w:left="1250"/>
        <w:jc w:val="both"/>
        <w:rPr>
          <w:rFonts w:ascii="Arial" w:hAnsi="Arial" w:cs="Arial"/>
          <w:b/>
          <w:bCs/>
          <w:iCs/>
          <w:color w:val="000000" w:themeColor="text1"/>
          <w:szCs w:val="20"/>
        </w:rPr>
      </w:pPr>
    </w:p>
    <w:p w14:paraId="05B94C07" w14:textId="77777777" w:rsidR="00FE3D43" w:rsidRPr="00704792" w:rsidRDefault="00FE3D43" w:rsidP="00B55071">
      <w:pPr>
        <w:ind w:left="1081"/>
        <w:jc w:val="both"/>
        <w:rPr>
          <w:rFonts w:ascii="Arial" w:eastAsia="Arial" w:hAnsi="Arial" w:cs="Arial"/>
          <w:color w:val="000000"/>
          <w:szCs w:val="20"/>
        </w:rPr>
      </w:pPr>
      <w:r w:rsidRPr="00704792">
        <w:rPr>
          <w:rFonts w:ascii="Arial" w:eastAsia="Arial" w:hAnsi="Arial" w:cs="Arial"/>
          <w:color w:val="000000"/>
          <w:szCs w:val="20"/>
        </w:rPr>
        <w:t>Misma que, en su caso, deberá proveer de forma automática a los usuarios con menús interactivos, mensajes pregrabados y recolecta la información relevante de la llamada telefónica antes de transferirlo a un agente o a un servidor público, con capacidad de consulta a bases de datos y web Services intercambiando información mediante el teclado telefónico y en su caso texto a voz, reconocimiento de voz (voz a texto / texto a texto) y la utilización de inteligencia artificial para temas masivos de trámites no estándares (plataforma cognitiva no acotado a un árbol de decisiones predefinido, sino que va aprendiendo a través del entrenamiento del bot) o no alineados a una normativa escrita determinada.</w:t>
      </w:r>
    </w:p>
    <w:p w14:paraId="30A6561A" w14:textId="77777777" w:rsidR="00FE3D43" w:rsidRPr="00704792" w:rsidRDefault="00FE3D43" w:rsidP="00B55071">
      <w:pPr>
        <w:ind w:left="1081"/>
        <w:jc w:val="both"/>
        <w:rPr>
          <w:rFonts w:ascii="Arial" w:eastAsia="Arial" w:hAnsi="Arial" w:cs="Arial"/>
          <w:color w:val="000000"/>
          <w:szCs w:val="20"/>
        </w:rPr>
      </w:pPr>
    </w:p>
    <w:p w14:paraId="7841E7B4"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El licitante debe ofertar la funcionalidad requerida en el presente punto, que permita una transición fluida entre los canales de comunicación digital, la cual deberá incluir cuando menos lo siguiente:</w:t>
      </w:r>
    </w:p>
    <w:p w14:paraId="1362D071" w14:textId="77777777" w:rsidR="00FE3D43" w:rsidRPr="00704792" w:rsidRDefault="00FE3D43" w:rsidP="00B55071">
      <w:pPr>
        <w:ind w:left="1081"/>
        <w:jc w:val="both"/>
        <w:rPr>
          <w:rFonts w:ascii="Arial" w:hAnsi="Arial" w:cs="Arial"/>
          <w:iCs/>
          <w:color w:val="000000" w:themeColor="text1"/>
          <w:szCs w:val="20"/>
        </w:rPr>
      </w:pPr>
    </w:p>
    <w:p w14:paraId="50E32FD4" w14:textId="77777777" w:rsidR="00FE3D43" w:rsidRPr="00704792" w:rsidRDefault="00FE3D43" w:rsidP="00B55071">
      <w:pPr>
        <w:pStyle w:val="Prrafodelista"/>
        <w:numPr>
          <w:ilvl w:val="0"/>
          <w:numId w:val="2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Integrar comunicación Digital: Chat, Audio y/o Video mediante protocolo WebRTC</w:t>
      </w:r>
    </w:p>
    <w:p w14:paraId="36AEBB5F" w14:textId="77777777" w:rsidR="00FE3D43" w:rsidRPr="00704792" w:rsidRDefault="00FE3D43" w:rsidP="00B55071">
      <w:pPr>
        <w:pStyle w:val="Prrafodelista"/>
        <w:numPr>
          <w:ilvl w:val="0"/>
          <w:numId w:val="2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Permitir contexto visual en tiempo real: Live Observation, CoBrowse, Screen Share e integración con sistemas externos, ejemplo CRMs</w:t>
      </w:r>
    </w:p>
    <w:p w14:paraId="6856FFCE" w14:textId="77777777" w:rsidR="00FE3D43" w:rsidRPr="00704792" w:rsidRDefault="00FE3D43" w:rsidP="00B55071">
      <w:pPr>
        <w:pStyle w:val="Prrafodelista"/>
        <w:numPr>
          <w:ilvl w:val="0"/>
          <w:numId w:val="2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Contar con tecnología que permita sincronizar sesiones de navegación entre dos o más pestañas del navegador. Debe ser capaz de detectar la pestaña del navegador donde el visitante ha estado activo más recientemente y de transmitir la representación de esa sesión de navegación a un operador (agente) a través de canales seguros.</w:t>
      </w:r>
    </w:p>
    <w:p w14:paraId="6CA068EF" w14:textId="77777777" w:rsidR="00FE3D43" w:rsidRPr="00704792" w:rsidRDefault="00FE3D43" w:rsidP="00B55071">
      <w:pPr>
        <w:pStyle w:val="Prrafodelista"/>
        <w:numPr>
          <w:ilvl w:val="0"/>
          <w:numId w:val="2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Contar con implementación y gestión de Inteligencia Artificial (IA) -- A través de canales propios o de terceros, sin importar la tecnología utilizada para el desarrollo de los Bots.</w:t>
      </w:r>
    </w:p>
    <w:p w14:paraId="60E696A1" w14:textId="77777777" w:rsidR="00FE3D43" w:rsidRPr="00704792" w:rsidRDefault="00FE3D43" w:rsidP="00B55071">
      <w:pPr>
        <w:pStyle w:val="Prrafodelista"/>
        <w:numPr>
          <w:ilvl w:val="0"/>
          <w:numId w:val="2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bot debe soportar tanto texto como voz en pantalla para las interacciones con los visitantes en el sitio web, es decir que se le pueda hablar a la pantalla.</w:t>
      </w:r>
    </w:p>
    <w:p w14:paraId="092D776F" w14:textId="77777777" w:rsidR="00FE3D43" w:rsidRPr="00704792" w:rsidRDefault="00FE3D43" w:rsidP="00B55071">
      <w:pPr>
        <w:pStyle w:val="Prrafodelista"/>
        <w:numPr>
          <w:ilvl w:val="0"/>
          <w:numId w:val="2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Contar con un SDK para aplicaciones móviles nativas Android y iOS, que permitan agregar las funcionalidades de voz en pantalla, video screen share y chat.</w:t>
      </w:r>
    </w:p>
    <w:p w14:paraId="304B81BE" w14:textId="77777777" w:rsidR="00FE3D43" w:rsidRPr="00704792" w:rsidRDefault="00FE3D43" w:rsidP="00B55071">
      <w:pPr>
        <w:pStyle w:val="Prrafodelista"/>
        <w:numPr>
          <w:ilvl w:val="0"/>
          <w:numId w:val="2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Contar con mensajería a través de redes sociales de mensajería directa.</w:t>
      </w:r>
    </w:p>
    <w:p w14:paraId="5BBD1423" w14:textId="77777777" w:rsidR="00FE3D43" w:rsidRPr="00704792" w:rsidRDefault="00FE3D43" w:rsidP="00B55071">
      <w:pPr>
        <w:pStyle w:val="Prrafodelista"/>
        <w:numPr>
          <w:ilvl w:val="0"/>
          <w:numId w:val="2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Reportería in App para gestionar toda la operación en sus canales digitales.</w:t>
      </w:r>
    </w:p>
    <w:p w14:paraId="7FBA72CE" w14:textId="77777777" w:rsidR="00FE3D43" w:rsidRPr="00704792" w:rsidRDefault="00FE3D43" w:rsidP="00B55071">
      <w:pPr>
        <w:pStyle w:val="Prrafodelista"/>
        <w:numPr>
          <w:ilvl w:val="0"/>
          <w:numId w:val="2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visitante de un sitio web deberá tener la capacidad de interactuar con un operador a través de varios métodos de comunicación diferentes; todo dentro de su navegador.</w:t>
      </w:r>
    </w:p>
    <w:p w14:paraId="2ED33ED9" w14:textId="77777777" w:rsidR="00FE3D43" w:rsidRPr="00704792" w:rsidRDefault="00FE3D43" w:rsidP="00B55071">
      <w:pPr>
        <w:pStyle w:val="Prrafodelista"/>
        <w:numPr>
          <w:ilvl w:val="0"/>
          <w:numId w:val="2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operador o agente deberá contar con una aplicación de navegador dedicada que permite observar las sesiones de navegación de los visitantes, realizar interacciones utilizando cualquier medio de comunicación y administrar las interacciones de los visitantes.</w:t>
      </w:r>
    </w:p>
    <w:p w14:paraId="791EE7F7" w14:textId="77777777" w:rsidR="00FE3D43" w:rsidRPr="00704792" w:rsidRDefault="00FE3D43" w:rsidP="00B55071">
      <w:pPr>
        <w:pStyle w:val="Prrafodelista"/>
        <w:numPr>
          <w:ilvl w:val="0"/>
          <w:numId w:val="2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Se deberá realizar una integración sencilla y lista para usar con cualquier sitio web a través de la instalación exclusivamente de una API en Javascript y no sea necesario hacer modificaciones de mayor complejidad al sitio web existente.</w:t>
      </w:r>
    </w:p>
    <w:p w14:paraId="31B5E678" w14:textId="77777777" w:rsidR="00FE3D43" w:rsidRPr="00704792" w:rsidRDefault="00FE3D43" w:rsidP="00B55071">
      <w:pPr>
        <w:pStyle w:val="Prrafodelista"/>
        <w:numPr>
          <w:ilvl w:val="0"/>
          <w:numId w:val="2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La implementación deberá ser mediante la inclusión de una única etiqueta de secuencia de comandos en el HTML del sitio.</w:t>
      </w:r>
    </w:p>
    <w:p w14:paraId="2A574743" w14:textId="77777777" w:rsidR="00FE3D43" w:rsidRPr="00704792" w:rsidRDefault="00FE3D43" w:rsidP="00B55071">
      <w:pPr>
        <w:pStyle w:val="Prrafodelista"/>
        <w:numPr>
          <w:ilvl w:val="0"/>
          <w:numId w:val="2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Se deben proporcionar capacidades para personalizar la estética y el flujo de uso de la plataforma.</w:t>
      </w:r>
    </w:p>
    <w:p w14:paraId="71559B9F" w14:textId="77777777" w:rsidR="00FE3D43" w:rsidRPr="00704792" w:rsidRDefault="00FE3D43" w:rsidP="00B55071">
      <w:pPr>
        <w:pStyle w:val="Prrafodelista"/>
        <w:numPr>
          <w:ilvl w:val="0"/>
          <w:numId w:val="2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lastRenderedPageBreak/>
        <w:t>Contar con la capacidad para hacer que el aplicativo esté disponible en todo el sitio o solo en determinadas páginas.</w:t>
      </w:r>
    </w:p>
    <w:p w14:paraId="7C400B22" w14:textId="77777777" w:rsidR="00FE3D43" w:rsidRPr="00704792" w:rsidRDefault="00FE3D43" w:rsidP="00B55071">
      <w:pPr>
        <w:pStyle w:val="Prrafodelista"/>
        <w:numPr>
          <w:ilvl w:val="0"/>
          <w:numId w:val="2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Deberá permitir una fácil personalización de colores, logotipo, tamaño de pestaña y posicionamiento en la página.</w:t>
      </w:r>
    </w:p>
    <w:p w14:paraId="3FF8189A" w14:textId="77777777" w:rsidR="00FE3D43" w:rsidRPr="00704792" w:rsidRDefault="00FE3D43" w:rsidP="00B55071">
      <w:pPr>
        <w:pStyle w:val="Prrafodelista"/>
        <w:numPr>
          <w:ilvl w:val="0"/>
          <w:numId w:val="2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Deberá contar con personalización completa de la experiencia del visitante web con el SDK.</w:t>
      </w:r>
    </w:p>
    <w:p w14:paraId="2BD4B286" w14:textId="77777777" w:rsidR="00FE3D43" w:rsidRPr="00704792" w:rsidRDefault="00FE3D43" w:rsidP="00B55071">
      <w:pPr>
        <w:pStyle w:val="Prrafodelista"/>
        <w:numPr>
          <w:ilvl w:val="0"/>
          <w:numId w:val="2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Incluir integración con otros sistemas a través de un conjunto de API abiertas.</w:t>
      </w:r>
    </w:p>
    <w:p w14:paraId="19D18BB5" w14:textId="77777777" w:rsidR="00FE3D43" w:rsidRPr="00704792" w:rsidRDefault="00FE3D43" w:rsidP="00B55071">
      <w:pPr>
        <w:pStyle w:val="Prrafodelista"/>
        <w:numPr>
          <w:ilvl w:val="0"/>
          <w:numId w:val="2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 xml:space="preserve">La plataforma se deberá componer de un conjunto de API, SDK y aplicaciones de cliente web. </w:t>
      </w:r>
    </w:p>
    <w:p w14:paraId="16E96E1B" w14:textId="77777777" w:rsidR="00FE3D43" w:rsidRPr="00704792" w:rsidRDefault="00FE3D43" w:rsidP="00B55071">
      <w:pPr>
        <w:pStyle w:val="Prrafodelista"/>
        <w:numPr>
          <w:ilvl w:val="0"/>
          <w:numId w:val="2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 xml:space="preserve">La plataforma debe utilizar en canales de comunicación seguros (SSL) y basados en arquitectura orientada a servicios (SOA) que se implementan utilizando microservicios. </w:t>
      </w:r>
    </w:p>
    <w:p w14:paraId="1431C300" w14:textId="77777777" w:rsidR="00FE3D43" w:rsidRPr="00704792" w:rsidRDefault="00FE3D43" w:rsidP="00B55071">
      <w:pPr>
        <w:pStyle w:val="Prrafodelista"/>
        <w:numPr>
          <w:ilvl w:val="0"/>
          <w:numId w:val="2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 xml:space="preserve">Los canales de comunicación utilizados por la plataforma deben incluir WebRTC, Secure WebSockets, transferencia de información a través de HTTPS y comunicación de plataforma interna. </w:t>
      </w:r>
    </w:p>
    <w:p w14:paraId="54128B86" w14:textId="77777777" w:rsidR="00FE3D43" w:rsidRPr="00704792" w:rsidRDefault="00FE3D43" w:rsidP="00B55071">
      <w:pPr>
        <w:pStyle w:val="Prrafodelista"/>
        <w:numPr>
          <w:ilvl w:val="0"/>
          <w:numId w:val="2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La infraestructura deberá ser completamente en la nube , ofrecer una plataforma de computación en la nube escalable que proporciona seguridad y privacidad de un extremo a otro.</w:t>
      </w:r>
    </w:p>
    <w:p w14:paraId="667F7A2E" w14:textId="77777777" w:rsidR="00FE3D43" w:rsidRPr="00704792" w:rsidRDefault="00FE3D43" w:rsidP="00B55071">
      <w:pPr>
        <w:pStyle w:val="Prrafodelista"/>
        <w:numPr>
          <w:ilvl w:val="0"/>
          <w:numId w:val="2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Deberá proporcionar la capacidad de integrar los datos de la plataforma a otros sistemas a través de API o de exportación en tiempo real. Adicionalmente deberá integrarse con Quick Sight, sistema de inteligencia de negocio para mayor profundidad de reportes de operación y análisis.</w:t>
      </w:r>
    </w:p>
    <w:p w14:paraId="437F2322" w14:textId="77777777" w:rsidR="00FE3D43" w:rsidRPr="00704792" w:rsidRDefault="00FE3D43" w:rsidP="00B55071">
      <w:pPr>
        <w:pStyle w:val="Prrafodelista"/>
        <w:numPr>
          <w:ilvl w:val="0"/>
          <w:numId w:val="2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La aplicación deberá contar con dashboards en tiempo real para brindar estadísticas por equipos y colas.</w:t>
      </w:r>
    </w:p>
    <w:p w14:paraId="7F73A2D1" w14:textId="77777777" w:rsidR="00FE3D43" w:rsidRPr="00704792" w:rsidRDefault="00FE3D43" w:rsidP="00B55071">
      <w:pPr>
        <w:pStyle w:val="Prrafodelista"/>
        <w:numPr>
          <w:ilvl w:val="0"/>
          <w:numId w:val="2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Estadísticas de interacciones: Interacciones en vivo, tiempo promedio de manejo, nivel de servicio.</w:t>
      </w:r>
    </w:p>
    <w:p w14:paraId="123A3978" w14:textId="77777777" w:rsidR="00FE3D43" w:rsidRPr="00704792" w:rsidRDefault="00FE3D43" w:rsidP="00B55071">
      <w:pPr>
        <w:pStyle w:val="Prrafodelista"/>
        <w:numPr>
          <w:ilvl w:val="0"/>
          <w:numId w:val="2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Estadísticas de colas: Tiempo de espera promedio, tiempo de espera máximo, interacciones en cola, tasa de abandono.</w:t>
      </w:r>
    </w:p>
    <w:p w14:paraId="5EBB68B7" w14:textId="77777777" w:rsidR="00FE3D43" w:rsidRPr="00704792" w:rsidRDefault="00FE3D43" w:rsidP="00B55071">
      <w:pPr>
        <w:pStyle w:val="Prrafodelista"/>
        <w:numPr>
          <w:ilvl w:val="0"/>
          <w:numId w:val="2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Estadísticas de operadores: Operadores sin interacciones, operadores con interacciones, tiempos de estado (los operadores pueden tener varios estados configurables).</w:t>
      </w:r>
    </w:p>
    <w:p w14:paraId="56AD1031" w14:textId="77777777" w:rsidR="00FE3D43" w:rsidRPr="00704792" w:rsidRDefault="00FE3D43" w:rsidP="00B55071">
      <w:pPr>
        <w:pStyle w:val="Prrafodelista"/>
        <w:numPr>
          <w:ilvl w:val="0"/>
          <w:numId w:val="2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La aplicación deberá contar con dashboards históricos para brindar estadísticas por equipos y colas. También permite la selección del período de tiempo para mayor granularidad (semana, día, hora).</w:t>
      </w:r>
    </w:p>
    <w:p w14:paraId="48530E3A" w14:textId="77777777" w:rsidR="00FE3D43" w:rsidRPr="00704792" w:rsidRDefault="00FE3D43" w:rsidP="00B55071">
      <w:pPr>
        <w:pStyle w:val="Prrafodelista"/>
        <w:numPr>
          <w:ilvl w:val="0"/>
          <w:numId w:val="2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Estadísticas de interacciones: Total de Interacciones, Interacciones de Audio/Video y/o Chat.</w:t>
      </w:r>
    </w:p>
    <w:p w14:paraId="3555AC86" w14:textId="77777777" w:rsidR="00FE3D43" w:rsidRPr="00704792" w:rsidRDefault="00FE3D43" w:rsidP="00B55071">
      <w:pPr>
        <w:pStyle w:val="Prrafodelista"/>
        <w:numPr>
          <w:ilvl w:val="0"/>
          <w:numId w:val="2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Niveles de servicio: nivel de servicio total, nivel de servicio de audio / video, nivel de servicio de chat</w:t>
      </w:r>
    </w:p>
    <w:p w14:paraId="32C86846" w14:textId="77777777" w:rsidR="00FE3D43" w:rsidRPr="00704792" w:rsidRDefault="00FE3D43" w:rsidP="00B55071">
      <w:pPr>
        <w:pStyle w:val="Prrafodelista"/>
        <w:numPr>
          <w:ilvl w:val="0"/>
          <w:numId w:val="2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Estadísticas de colas: Tiempo de espera promedio, tiempo de espera máximo, tasa de abandono, tiempo promedio de manejo.</w:t>
      </w:r>
    </w:p>
    <w:p w14:paraId="4D5505DE" w14:textId="77777777" w:rsidR="00FE3D43" w:rsidRPr="00704792" w:rsidRDefault="00FE3D43" w:rsidP="00B55071">
      <w:pPr>
        <w:pStyle w:val="Prrafodelista"/>
        <w:numPr>
          <w:ilvl w:val="0"/>
          <w:numId w:val="2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Estadísticas de operadores: Cantidad de interacciones, tiempos de estado (los operadores pueden tener varios estados configurables).</w:t>
      </w:r>
    </w:p>
    <w:p w14:paraId="51CEF794" w14:textId="77777777" w:rsidR="00FE3D43" w:rsidRPr="00704792" w:rsidRDefault="00FE3D43" w:rsidP="00B55071">
      <w:pPr>
        <w:ind w:left="1081"/>
        <w:jc w:val="both"/>
        <w:rPr>
          <w:rFonts w:ascii="Arial" w:hAnsi="Arial" w:cs="Arial"/>
          <w:iCs/>
          <w:color w:val="000000" w:themeColor="text1"/>
          <w:szCs w:val="20"/>
        </w:rPr>
      </w:pPr>
    </w:p>
    <w:p w14:paraId="0BFCD21E" w14:textId="77777777" w:rsidR="00FE3D43" w:rsidRPr="00704792" w:rsidRDefault="00FE3D43" w:rsidP="00B55071">
      <w:pPr>
        <w:ind w:left="1081"/>
        <w:jc w:val="both"/>
        <w:rPr>
          <w:rFonts w:ascii="Arial" w:hAnsi="Arial" w:cs="Arial"/>
          <w:b/>
          <w:bCs/>
          <w:iCs/>
          <w:color w:val="000000" w:themeColor="text1"/>
          <w:szCs w:val="20"/>
        </w:rPr>
      </w:pPr>
      <w:r w:rsidRPr="00704792">
        <w:rPr>
          <w:rFonts w:ascii="Arial" w:hAnsi="Arial" w:cs="Arial"/>
          <w:b/>
          <w:bCs/>
          <w:iCs/>
          <w:color w:val="000000" w:themeColor="text1"/>
          <w:szCs w:val="20"/>
        </w:rPr>
        <w:t>Seguridad</w:t>
      </w:r>
    </w:p>
    <w:p w14:paraId="7D158B35" w14:textId="77777777" w:rsidR="00FE3D43" w:rsidRPr="00704792" w:rsidRDefault="00FE3D43" w:rsidP="00B55071">
      <w:pPr>
        <w:ind w:left="1081"/>
        <w:jc w:val="both"/>
        <w:rPr>
          <w:rFonts w:ascii="Arial" w:hAnsi="Arial" w:cs="Arial"/>
          <w:iCs/>
          <w:color w:val="000000" w:themeColor="text1"/>
          <w:szCs w:val="20"/>
        </w:rPr>
      </w:pPr>
    </w:p>
    <w:p w14:paraId="3E8A66F1" w14:textId="77777777" w:rsidR="00FE3D43" w:rsidRPr="00704792" w:rsidRDefault="00FE3D43" w:rsidP="00B55071">
      <w:pPr>
        <w:pStyle w:val="Prrafodelista"/>
        <w:numPr>
          <w:ilvl w:val="0"/>
          <w:numId w:val="25"/>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Seguridad de la Aplicación. La plataforma ofertada deberá contar con 5 roles de usuario distintos garantizan que sólo los usuarios con la autorización adecuada tengan acceso al sistema.  Los roles incluyen: Nivel 1 - Admin, Nivel 2 - Support Staff, Nivel 3 - Super Manager, Nivel 4 - Manager, Nivel 5 - Operador.</w:t>
      </w:r>
    </w:p>
    <w:p w14:paraId="5E9BFA99" w14:textId="77777777" w:rsidR="00FE3D43" w:rsidRPr="00704792" w:rsidRDefault="00FE3D43" w:rsidP="00B55071">
      <w:pPr>
        <w:pStyle w:val="Prrafodelista"/>
        <w:numPr>
          <w:ilvl w:val="0"/>
          <w:numId w:val="25"/>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Autenticación. La plataforma ofertada deberá permitir varios mecanismos de autenticación y autorización en la aplicación Operator Client, que incluyen entre ellos: Formed-based Authentication , Single Sign-ON , API Token, Application Token y JSON Web Tokens (JWTs)</w:t>
      </w:r>
    </w:p>
    <w:p w14:paraId="20E9B1A0" w14:textId="77777777" w:rsidR="00FE3D43" w:rsidRPr="00704792" w:rsidRDefault="00FE3D43" w:rsidP="00B55071">
      <w:pPr>
        <w:pStyle w:val="Prrafodelista"/>
        <w:numPr>
          <w:ilvl w:val="0"/>
          <w:numId w:val="25"/>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lastRenderedPageBreak/>
        <w:t>Información (Data). La plataforma ofertada deberá garantizar la seguridad de los datos almacenados en la plataforma a través de la clasificación de datos, las herramientas de almacenamiento, los procedimientos de seguridad, la seguridad física de la infraestructura y los controles de autenticación / acceso. El almacenamiento de datos en el sistema y datos de los clientes deben estar alojados en bases de datos independientes y al mismo tiempo, garantizar que los datos específicos del cliente estén separados lógicamente de los datos de otros clientes.</w:t>
      </w:r>
    </w:p>
    <w:p w14:paraId="40500C22" w14:textId="77777777" w:rsidR="00FE3D43" w:rsidRPr="00704792" w:rsidRDefault="00FE3D43" w:rsidP="00B55071">
      <w:pPr>
        <w:pStyle w:val="Prrafodelista"/>
        <w:numPr>
          <w:ilvl w:val="0"/>
          <w:numId w:val="25"/>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al resguardar datos confidenciales, como la información de identificación personal deberá adherirse y cumplir estándares estrictos en torno a la seguridad de los datos.</w:t>
      </w:r>
    </w:p>
    <w:p w14:paraId="59EE595B" w14:textId="77777777" w:rsidR="00FE3D43" w:rsidRPr="00704792" w:rsidRDefault="00FE3D43" w:rsidP="00B55071">
      <w:pPr>
        <w:pStyle w:val="Prrafodelista"/>
        <w:numPr>
          <w:ilvl w:val="0"/>
          <w:numId w:val="25"/>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deberá contar con controles de datos.  Los datos deben estar estrictamente controlados dentro de la organización y debe estar restringido a una lista de desarrolladores / dispositivos que se especifican en un Plan de Seguridad de la Información. Debe emplear estrictos controles de acceso que sigan un principio de acceso con privilegios mínimos. Asegurando que solo las personas con una necesidad operativa de acceso a los datos obtengan este acceso. Deberá utilizar sistemas de registro para garantizar que todos los accesos se registren correctamente para fines de auditoría. Se almacenan todos los datos del cliente en bases de datos cifradas en varias instancias en la nube. Las instancias en la nube y el hardware subyacente deberán ser certificados para ISO 9001:2015 e ISO 27001:2022, FedRAMP, FIPS 140-2, SOC 1, SOC 2, SOC 3.</w:t>
      </w:r>
    </w:p>
    <w:p w14:paraId="27E6CC34" w14:textId="77777777" w:rsidR="00FE3D43" w:rsidRPr="00704792" w:rsidRDefault="00FE3D43" w:rsidP="00B55071">
      <w:pPr>
        <w:pStyle w:val="Prrafodelista"/>
        <w:numPr>
          <w:ilvl w:val="0"/>
          <w:numId w:val="25"/>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Desde la perspectiva de la base de datos, algunas consideraciones de seguridad deberán ser almacenar contraseñas usando funciones de hash bcrypt, almacenar información privada encriptada a nivel de columna usando algoritmos AES y SHA256, deberá tener acceso restringido de red al servidor, solo comunicación entre el servidor y los clientes a través de SSL, etc.</w:t>
      </w:r>
    </w:p>
    <w:p w14:paraId="5C34C00E" w14:textId="77777777" w:rsidR="00FE3D43" w:rsidRPr="00704792" w:rsidRDefault="00FE3D43" w:rsidP="00B55071">
      <w:pPr>
        <w:pStyle w:val="Prrafodelista"/>
        <w:numPr>
          <w:ilvl w:val="0"/>
          <w:numId w:val="25"/>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 xml:space="preserve">El proveedor deberá tener un informe publicado de Controles de Organización de Servicios 2 (SOC 2). </w:t>
      </w:r>
    </w:p>
    <w:p w14:paraId="6EB8B8C4" w14:textId="77777777" w:rsidR="00FE3D43" w:rsidRPr="00704792" w:rsidRDefault="00FE3D43" w:rsidP="00B55071">
      <w:pPr>
        <w:pStyle w:val="Prrafodelista"/>
        <w:numPr>
          <w:ilvl w:val="0"/>
          <w:numId w:val="25"/>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Procesos y procedimientos de Seguridad</w:t>
      </w:r>
    </w:p>
    <w:p w14:paraId="3F9535AF" w14:textId="77777777" w:rsidR="00FE3D43" w:rsidRPr="00704792" w:rsidRDefault="00FE3D43" w:rsidP="00B55071">
      <w:pPr>
        <w:pStyle w:val="Prrafodelista"/>
        <w:numPr>
          <w:ilvl w:val="0"/>
          <w:numId w:val="25"/>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deberá contar con personal dedicado con responsabilidad por la seguridad en toda la organización. El personal dedicado a seguridad debe poseer la Certificación GIAC Security Essentials (GSEC).</w:t>
      </w:r>
    </w:p>
    <w:p w14:paraId="5A39456D" w14:textId="77777777" w:rsidR="00FE3D43" w:rsidRPr="00704792" w:rsidRDefault="00FE3D43" w:rsidP="00B55071">
      <w:pPr>
        <w:pStyle w:val="Prrafodelista"/>
        <w:numPr>
          <w:ilvl w:val="0"/>
          <w:numId w:val="25"/>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deberá llevar a cabo verificaciones de antecedentes penales, según lo permitido por la ley, como parte de las prácticas de detección previas al empleo para todos los empleados y de acuerdo con el puesto y el nivel de acceso del empleado.</w:t>
      </w:r>
    </w:p>
    <w:p w14:paraId="6229520B" w14:textId="77777777" w:rsidR="00FE3D43" w:rsidRPr="00704792" w:rsidRDefault="00FE3D43" w:rsidP="00B55071">
      <w:pPr>
        <w:pStyle w:val="Prrafodelista"/>
        <w:numPr>
          <w:ilvl w:val="0"/>
          <w:numId w:val="25"/>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 xml:space="preserve">El Licitante debe registrar todos los accesos a los sistemas y las ubicaciones físicas. </w:t>
      </w:r>
    </w:p>
    <w:p w14:paraId="663D5BF7" w14:textId="77777777" w:rsidR="00FE3D43" w:rsidRPr="00704792" w:rsidRDefault="00FE3D43" w:rsidP="00B55071">
      <w:pPr>
        <w:pStyle w:val="Prrafodelista"/>
        <w:numPr>
          <w:ilvl w:val="0"/>
          <w:numId w:val="25"/>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 xml:space="preserve">El Licitante deberá contar con políticas y procedimientos formales para delinear los estándares mínimos para el acceso lógico su Aplicación e Infraestructura . </w:t>
      </w:r>
    </w:p>
    <w:p w14:paraId="5AFE091E" w14:textId="77777777" w:rsidR="00FE3D43" w:rsidRPr="00704792" w:rsidRDefault="00FE3D43" w:rsidP="00B55071">
      <w:pPr>
        <w:pStyle w:val="Prrafodelista"/>
        <w:numPr>
          <w:ilvl w:val="0"/>
          <w:numId w:val="25"/>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 xml:space="preserve">El Licitante deberá contar con un Plan de Seguridad de la Información Escrito (WISP) que se actualice y revise al menos una vez al año para garantizar que las políticas contenidas en el mismo sean adecuadas para cumplir con todas las regulaciones federales y estatales aplicables. </w:t>
      </w:r>
    </w:p>
    <w:p w14:paraId="5EB09D70" w14:textId="77777777" w:rsidR="00FE3D43" w:rsidRPr="00704792" w:rsidRDefault="00FE3D43" w:rsidP="00B55071">
      <w:pPr>
        <w:ind w:left="1365" w:hanging="284"/>
        <w:jc w:val="both"/>
        <w:rPr>
          <w:rFonts w:ascii="Arial" w:hAnsi="Arial" w:cs="Arial"/>
          <w:iCs/>
          <w:color w:val="000000" w:themeColor="text1"/>
          <w:szCs w:val="20"/>
        </w:rPr>
      </w:pPr>
    </w:p>
    <w:p w14:paraId="3894ADDA"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Para el agente virtual en la opción de ecobrowsing se deberá contar con la funcionalidad de proteger la información y datos personales y confidenciales de los derechohabientes y contribuyentes así mismo no deberá de grabar por video las interacciones.</w:t>
      </w:r>
    </w:p>
    <w:p w14:paraId="3ADE47B5" w14:textId="77777777" w:rsidR="00FE3D43" w:rsidRPr="00704792" w:rsidRDefault="00FE3D43" w:rsidP="00B55071">
      <w:pPr>
        <w:ind w:left="1081"/>
        <w:jc w:val="both"/>
        <w:rPr>
          <w:rFonts w:ascii="Arial" w:hAnsi="Arial" w:cs="Arial"/>
          <w:iCs/>
          <w:color w:val="000000" w:themeColor="text1"/>
          <w:szCs w:val="20"/>
        </w:rPr>
      </w:pPr>
    </w:p>
    <w:p w14:paraId="7C71B77A"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Para el caso de estos servicios con agente virtual, el costo será por evento, entendiendo evento como la suma de todos los subprocesos necesarios para la atención de un usuario, es decir, desde el saludo, hasta la despedida y cierre del evento, incluyendo todos los análisis, intercambios de información y procesos automatizados necesarios para atender al usuario.</w:t>
      </w:r>
    </w:p>
    <w:p w14:paraId="3198C386" w14:textId="77777777" w:rsidR="00FE3D43" w:rsidRPr="00704792" w:rsidRDefault="00FE3D43" w:rsidP="00B55071">
      <w:pPr>
        <w:ind w:left="1081"/>
        <w:jc w:val="both"/>
        <w:rPr>
          <w:rFonts w:ascii="Arial" w:hAnsi="Arial" w:cs="Arial"/>
          <w:iCs/>
          <w:color w:val="000000" w:themeColor="text1"/>
          <w:szCs w:val="20"/>
        </w:rPr>
      </w:pPr>
    </w:p>
    <w:p w14:paraId="4C91BD6D"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lastRenderedPageBreak/>
        <w:t>El costo será fijo por cada evento completo, por lo que, en caso de llamadas cortadas o procesos interrumpidas por el licitante a lo largo de la llamada, este evento solo se podrá cobrar al 30%.</w:t>
      </w:r>
    </w:p>
    <w:p w14:paraId="0E1CDEF5" w14:textId="77777777" w:rsidR="00FE3D43" w:rsidRPr="00704792" w:rsidRDefault="00FE3D43" w:rsidP="00B55071">
      <w:pPr>
        <w:ind w:left="1081"/>
        <w:jc w:val="both"/>
        <w:rPr>
          <w:rFonts w:ascii="Arial" w:hAnsi="Arial" w:cs="Arial"/>
          <w:iCs/>
          <w:color w:val="000000" w:themeColor="text1"/>
          <w:szCs w:val="20"/>
        </w:rPr>
      </w:pPr>
    </w:p>
    <w:p w14:paraId="04A2271D"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El costo de evento del agente virtual, en caso de evento completo dependerá del grado de satisfacción del usuario, medido en la encuesta de salida:</w:t>
      </w:r>
    </w:p>
    <w:p w14:paraId="5BC3294C" w14:textId="77777777" w:rsidR="00FE3D43" w:rsidRPr="00704792" w:rsidRDefault="00FE3D43" w:rsidP="00B55071">
      <w:pPr>
        <w:ind w:left="1365" w:hanging="284"/>
        <w:jc w:val="both"/>
        <w:rPr>
          <w:rFonts w:ascii="Arial" w:hAnsi="Arial" w:cs="Arial"/>
          <w:iCs/>
          <w:color w:val="000000" w:themeColor="text1"/>
          <w:szCs w:val="20"/>
        </w:rPr>
      </w:pPr>
    </w:p>
    <w:p w14:paraId="6914376D" w14:textId="77777777" w:rsidR="00FE3D43" w:rsidRPr="00704792" w:rsidRDefault="00FE3D43" w:rsidP="00B55071">
      <w:pPr>
        <w:pStyle w:val="Prrafodelista"/>
        <w:numPr>
          <w:ilvl w:val="1"/>
          <w:numId w:val="23"/>
        </w:numPr>
        <w:ind w:left="1790" w:hanging="425"/>
        <w:jc w:val="both"/>
        <w:rPr>
          <w:rFonts w:ascii="Arial" w:hAnsi="Arial" w:cs="Arial"/>
          <w:iCs/>
          <w:color w:val="000000" w:themeColor="text1"/>
          <w:szCs w:val="20"/>
        </w:rPr>
      </w:pPr>
      <w:r w:rsidRPr="00704792">
        <w:rPr>
          <w:rFonts w:ascii="Arial" w:hAnsi="Arial" w:cs="Arial"/>
          <w:iCs/>
          <w:color w:val="000000" w:themeColor="text1"/>
          <w:szCs w:val="20"/>
        </w:rPr>
        <w:t xml:space="preserve">Resuelta la duda de manera precisa = 100% del pago del servicio; </w:t>
      </w:r>
    </w:p>
    <w:p w14:paraId="479F433D" w14:textId="77777777" w:rsidR="00FE3D43" w:rsidRPr="00704792" w:rsidRDefault="00FE3D43" w:rsidP="00B55071">
      <w:pPr>
        <w:pStyle w:val="Prrafodelista"/>
        <w:numPr>
          <w:ilvl w:val="1"/>
          <w:numId w:val="23"/>
        </w:numPr>
        <w:ind w:left="1790" w:hanging="425"/>
        <w:jc w:val="both"/>
        <w:rPr>
          <w:rFonts w:ascii="Arial" w:hAnsi="Arial" w:cs="Arial"/>
          <w:iCs/>
          <w:color w:val="000000" w:themeColor="text1"/>
          <w:szCs w:val="20"/>
        </w:rPr>
      </w:pPr>
      <w:r w:rsidRPr="00704792">
        <w:rPr>
          <w:rFonts w:ascii="Arial" w:hAnsi="Arial" w:cs="Arial"/>
          <w:iCs/>
          <w:color w:val="000000" w:themeColor="text1"/>
          <w:szCs w:val="20"/>
        </w:rPr>
        <w:t>No resuelta la duda, transferido a agente de atención humano = 30% del pago del servicio.</w:t>
      </w:r>
    </w:p>
    <w:p w14:paraId="43E3518D" w14:textId="77777777" w:rsidR="00FE3D43" w:rsidRPr="00704792" w:rsidRDefault="00FE3D43" w:rsidP="00B55071">
      <w:pPr>
        <w:pStyle w:val="Prrafodelista"/>
        <w:numPr>
          <w:ilvl w:val="1"/>
          <w:numId w:val="23"/>
        </w:numPr>
        <w:ind w:left="1790" w:hanging="425"/>
        <w:jc w:val="both"/>
        <w:rPr>
          <w:rFonts w:ascii="Arial" w:hAnsi="Arial" w:cs="Arial"/>
          <w:iCs/>
          <w:color w:val="000000" w:themeColor="text1"/>
          <w:szCs w:val="20"/>
        </w:rPr>
      </w:pPr>
      <w:r w:rsidRPr="00704792">
        <w:rPr>
          <w:rFonts w:ascii="Arial" w:hAnsi="Arial" w:cs="Arial"/>
          <w:iCs/>
          <w:color w:val="000000" w:themeColor="text1"/>
          <w:szCs w:val="20"/>
        </w:rPr>
        <w:t>En caso de que la resolución no sea correcta, esto es, la respuesta del agente virtual no es acorde al tema solicitado o no es precisa = 0% de pago del servicio.</w:t>
      </w:r>
    </w:p>
    <w:p w14:paraId="02BC78A0" w14:textId="77777777" w:rsidR="00FE3D43" w:rsidRPr="00704792" w:rsidRDefault="00FE3D43" w:rsidP="00B55071">
      <w:pPr>
        <w:pStyle w:val="Prrafodelista"/>
        <w:numPr>
          <w:ilvl w:val="1"/>
          <w:numId w:val="23"/>
        </w:numPr>
        <w:ind w:left="1790" w:hanging="425"/>
        <w:jc w:val="both"/>
        <w:rPr>
          <w:rFonts w:ascii="Arial" w:hAnsi="Arial" w:cs="Arial"/>
          <w:iCs/>
          <w:color w:val="000000" w:themeColor="text1"/>
          <w:szCs w:val="20"/>
        </w:rPr>
      </w:pPr>
      <w:r w:rsidRPr="00704792">
        <w:rPr>
          <w:rFonts w:ascii="Arial" w:hAnsi="Arial" w:cs="Arial"/>
          <w:iCs/>
          <w:color w:val="000000" w:themeColor="text1"/>
          <w:szCs w:val="20"/>
        </w:rPr>
        <w:t>Si alguna pregunta no es contestada de manera adecuada, el pago es cero, sin embargo, en caso de reincidencia sobre la misma desviación con información imprecisa o no correcta o confusa o equivocada, se aplicará deductiva que corresponderá al costo de 5 eventos.</w:t>
      </w:r>
    </w:p>
    <w:p w14:paraId="136C42E8" w14:textId="77777777" w:rsidR="00FE3D43" w:rsidRPr="00704792" w:rsidRDefault="00FE3D43" w:rsidP="00B55071">
      <w:pPr>
        <w:ind w:left="1081"/>
        <w:jc w:val="both"/>
        <w:rPr>
          <w:rFonts w:ascii="Arial" w:hAnsi="Arial" w:cs="Arial"/>
          <w:b/>
          <w:bCs/>
          <w:iCs/>
          <w:color w:val="000000" w:themeColor="text1"/>
          <w:szCs w:val="20"/>
        </w:rPr>
      </w:pPr>
    </w:p>
    <w:p w14:paraId="733917B9" w14:textId="7E92AD89" w:rsidR="00FE3D43" w:rsidRPr="00704792" w:rsidRDefault="00F9232C" w:rsidP="00B55071">
      <w:pPr>
        <w:pStyle w:val="Ttulo2"/>
        <w:numPr>
          <w:ilvl w:val="3"/>
          <w:numId w:val="1"/>
        </w:numPr>
      </w:pPr>
      <w:bookmarkStart w:id="45" w:name="_Toc97059124"/>
      <w:bookmarkStart w:id="46" w:name="_Toc214391273"/>
      <w:bookmarkStart w:id="47" w:name="_Toc218611239"/>
      <w:r w:rsidRPr="00704792">
        <w:t>SERVICIO SIN INTERVENCIÓN DE AGENTE HUMANO (TEXTO A VOZ, VOZ A TEXTO)</w:t>
      </w:r>
      <w:bookmarkEnd w:id="45"/>
      <w:bookmarkEnd w:id="46"/>
      <w:bookmarkEnd w:id="47"/>
    </w:p>
    <w:p w14:paraId="7050189A"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 xml:space="preserve">El Licitante deberá ofertar, describir y detallar todo lo necesario (recursos humanos, tecnológicos, materiales y de servicios) para habilitar y proporcionar los servicios y funcionalidad solicitada en caso de ser requeridas por El Instituto, las cuales incluirán de manera enunciativa más no limitativa: </w:t>
      </w:r>
    </w:p>
    <w:p w14:paraId="4BCCCAA6" w14:textId="77777777" w:rsidR="00FE3D43" w:rsidRPr="00704792" w:rsidRDefault="00FE3D43" w:rsidP="00B55071">
      <w:pPr>
        <w:ind w:left="1081"/>
        <w:jc w:val="both"/>
        <w:rPr>
          <w:rFonts w:ascii="Arial" w:hAnsi="Arial" w:cs="Arial"/>
          <w:iCs/>
          <w:color w:val="000000" w:themeColor="text1"/>
          <w:szCs w:val="20"/>
        </w:rPr>
      </w:pPr>
    </w:p>
    <w:p w14:paraId="0A872224" w14:textId="77777777" w:rsidR="00FE3D43" w:rsidRPr="00704792" w:rsidRDefault="00FE3D43" w:rsidP="00B55071">
      <w:pPr>
        <w:pStyle w:val="Prrafodelista"/>
        <w:numPr>
          <w:ilvl w:val="0"/>
          <w:numId w:val="26"/>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proporcionará, detallará documentará y habilitará una solución que permitirá la interacción de los usuarios del CCIMSS Morelia, Michoacán, de forma que se provean los servicios institucionales solicitados por los usuarios del CCIMSS Morelia, Michoacán, mediante el servicio sin la intervención de agentes de atención humano, pudiendo desbordar la atención en agente humano a petición del usuario del servicio.</w:t>
      </w:r>
    </w:p>
    <w:p w14:paraId="7D357EC4" w14:textId="77777777" w:rsidR="00FE3D43" w:rsidRPr="00704792" w:rsidRDefault="00FE3D43" w:rsidP="00B55071">
      <w:pPr>
        <w:pStyle w:val="Prrafodelista"/>
        <w:numPr>
          <w:ilvl w:val="0"/>
          <w:numId w:val="26"/>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 xml:space="preserve">El licitante deberá proponer la implementación de mejores prácticas priorizando la atención de los servicios de centros de contacto sin la intervención de un agente humano considerando, consulta a bases de datos institucionales, texto a voz, voz a texto, texto a texto para lo cual, tanto al inicio del servicio como de manera periódica (al menos cada 6 meses), deberá presentar propuestas de automatización de las operaciones del centro de contacto a través de su operación mediante agentes no humanos o automatización de la operación. </w:t>
      </w:r>
    </w:p>
    <w:p w14:paraId="084D0E2E" w14:textId="77777777" w:rsidR="00FE3D43" w:rsidRPr="00704792" w:rsidRDefault="00FE3D43" w:rsidP="00B55071">
      <w:pPr>
        <w:pStyle w:val="Prrafodelista"/>
        <w:numPr>
          <w:ilvl w:val="0"/>
          <w:numId w:val="26"/>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 xml:space="preserve">Las propuestas de automatización deberán realizarse de manera conjunta por escrito al administrador del contrato. Las campañas y área técnica deberán analizar y en su caso, autorizar e implementar dichas iniciativas y propuestas de automatización. </w:t>
      </w:r>
    </w:p>
    <w:p w14:paraId="0F25C09F" w14:textId="77777777" w:rsidR="00FE3D43" w:rsidRPr="00704792" w:rsidRDefault="00FE3D43" w:rsidP="00B55071">
      <w:pPr>
        <w:pStyle w:val="Prrafodelista"/>
        <w:numPr>
          <w:ilvl w:val="0"/>
          <w:numId w:val="26"/>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costo del servicio a través de agentes no humanos será por evento de conformidad con los especificado en formato propuesta económica.</w:t>
      </w:r>
    </w:p>
    <w:p w14:paraId="365B594C" w14:textId="77777777" w:rsidR="00FE3D43" w:rsidRPr="00704792" w:rsidRDefault="00FE3D43" w:rsidP="00B55071">
      <w:pPr>
        <w:pStyle w:val="Prrafodelista"/>
        <w:numPr>
          <w:ilvl w:val="0"/>
          <w:numId w:val="26"/>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servicio se prestará, conforme a los protocolos establecidos para este servicio y en el presente Anexo Técnico se detallará si en su caso será un servicio con el que contará el CCIMSS Morelia, Michoacán, al inicio de operaciones.</w:t>
      </w:r>
    </w:p>
    <w:p w14:paraId="697D81AA" w14:textId="77777777" w:rsidR="00FE3D43" w:rsidRPr="00704792" w:rsidRDefault="00FE3D43" w:rsidP="00B55071">
      <w:pPr>
        <w:pStyle w:val="Prrafodelista"/>
        <w:numPr>
          <w:ilvl w:val="0"/>
          <w:numId w:val="26"/>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Para el caso de estos servicios, el costo será por evento, entendiendo que los eventos atendidos son la suma de todos los subprocesos necesarios para la atención de un usuario, es decir, desde el saludo, hasta la despedida y cierre del evento, incluyendo todos los análisis, intercambios de información y procesos automatizados necesarios para atender al usuario.</w:t>
      </w:r>
    </w:p>
    <w:p w14:paraId="0EE4346C" w14:textId="77777777" w:rsidR="00FE3D43" w:rsidRPr="00704792" w:rsidRDefault="00FE3D43" w:rsidP="00B55071">
      <w:pPr>
        <w:pStyle w:val="Prrafodelista"/>
        <w:numPr>
          <w:ilvl w:val="0"/>
          <w:numId w:val="26"/>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costo del servicio será fijo y aplicará al 100% solo en eventos completos, por lo que, en caso de atención inconclusa al usuario del servicio por causas imputables a la herramienta de atención, propuesta por El Licitante, este evento no tendrá costo para El Instituto.</w:t>
      </w:r>
    </w:p>
    <w:p w14:paraId="63BBC8A8" w14:textId="77777777" w:rsidR="00FE3D43" w:rsidRPr="00704792" w:rsidRDefault="00FE3D43" w:rsidP="00B55071">
      <w:pPr>
        <w:ind w:left="1081"/>
        <w:jc w:val="both"/>
        <w:rPr>
          <w:rFonts w:ascii="Arial" w:hAnsi="Arial" w:cs="Arial"/>
          <w:iCs/>
          <w:color w:val="000000" w:themeColor="text1"/>
          <w:szCs w:val="20"/>
        </w:rPr>
      </w:pPr>
    </w:p>
    <w:p w14:paraId="360DC26D" w14:textId="77777777" w:rsidR="00FE3D43" w:rsidRPr="00704792" w:rsidRDefault="00FE3D43" w:rsidP="00B55071">
      <w:pPr>
        <w:pStyle w:val="Prrafodelista"/>
        <w:numPr>
          <w:ilvl w:val="1"/>
          <w:numId w:val="27"/>
        </w:numPr>
        <w:ind w:left="1790"/>
        <w:jc w:val="both"/>
        <w:rPr>
          <w:rFonts w:ascii="Arial" w:hAnsi="Arial" w:cs="Arial"/>
          <w:iCs/>
          <w:color w:val="000000" w:themeColor="text1"/>
          <w:szCs w:val="20"/>
        </w:rPr>
      </w:pPr>
      <w:r w:rsidRPr="00704792">
        <w:rPr>
          <w:rFonts w:ascii="Arial" w:hAnsi="Arial" w:cs="Arial"/>
          <w:iCs/>
          <w:color w:val="000000" w:themeColor="text1"/>
          <w:szCs w:val="20"/>
        </w:rPr>
        <w:lastRenderedPageBreak/>
        <w:t>Eventos Informativo.- Cuando se proporciona información con consulta (s) a bases de datos: 100%</w:t>
      </w:r>
    </w:p>
    <w:p w14:paraId="48E8B0EE" w14:textId="77777777" w:rsidR="00FE3D43" w:rsidRPr="00704792" w:rsidRDefault="00FE3D43" w:rsidP="00B55071">
      <w:pPr>
        <w:pStyle w:val="Prrafodelista"/>
        <w:numPr>
          <w:ilvl w:val="1"/>
          <w:numId w:val="27"/>
        </w:numPr>
        <w:ind w:left="1790"/>
        <w:jc w:val="both"/>
        <w:rPr>
          <w:rFonts w:ascii="Arial" w:hAnsi="Arial" w:cs="Arial"/>
          <w:iCs/>
          <w:color w:val="000000" w:themeColor="text1"/>
          <w:szCs w:val="20"/>
        </w:rPr>
      </w:pPr>
      <w:r w:rsidRPr="00704792">
        <w:rPr>
          <w:rFonts w:ascii="Arial" w:hAnsi="Arial" w:cs="Arial"/>
          <w:iCs/>
          <w:color w:val="000000" w:themeColor="text1"/>
          <w:szCs w:val="20"/>
        </w:rPr>
        <w:t>Cuando la transacción con consulta a bases de datos y se pone a disposición del usuario con aceptación de usuario: 100%</w:t>
      </w:r>
    </w:p>
    <w:p w14:paraId="21D8726E" w14:textId="77777777" w:rsidR="00FE3D43" w:rsidRPr="00704792" w:rsidRDefault="00FE3D43" w:rsidP="00B55071">
      <w:pPr>
        <w:pStyle w:val="Prrafodelista"/>
        <w:numPr>
          <w:ilvl w:val="1"/>
          <w:numId w:val="27"/>
        </w:numPr>
        <w:ind w:left="1790"/>
        <w:jc w:val="both"/>
        <w:rPr>
          <w:rFonts w:ascii="Arial" w:hAnsi="Arial" w:cs="Arial"/>
          <w:iCs/>
          <w:color w:val="000000" w:themeColor="text1"/>
          <w:szCs w:val="20"/>
        </w:rPr>
      </w:pPr>
      <w:r w:rsidRPr="00704792">
        <w:rPr>
          <w:rFonts w:ascii="Arial" w:hAnsi="Arial" w:cs="Arial"/>
          <w:iCs/>
          <w:color w:val="000000" w:themeColor="text1"/>
          <w:szCs w:val="20"/>
        </w:rPr>
        <w:t>Cuando la transacción con consulta a bases de datos y se pone a disposición del usuario sin aceptación de usuario: 30% de la tarifa ofertada.</w:t>
      </w:r>
    </w:p>
    <w:p w14:paraId="07AAA2E2" w14:textId="77777777" w:rsidR="00FE3D43" w:rsidRPr="00704792" w:rsidRDefault="00FE3D43" w:rsidP="00B55071">
      <w:pPr>
        <w:pStyle w:val="Prrafodelista"/>
        <w:numPr>
          <w:ilvl w:val="1"/>
          <w:numId w:val="27"/>
        </w:numPr>
        <w:ind w:left="1790"/>
        <w:jc w:val="both"/>
        <w:rPr>
          <w:rFonts w:ascii="Arial" w:hAnsi="Arial" w:cs="Arial"/>
          <w:iCs/>
          <w:color w:val="000000" w:themeColor="text1"/>
          <w:szCs w:val="20"/>
        </w:rPr>
      </w:pPr>
      <w:r w:rsidRPr="00704792">
        <w:rPr>
          <w:rFonts w:ascii="Arial" w:hAnsi="Arial" w:cs="Arial"/>
          <w:iCs/>
          <w:color w:val="000000" w:themeColor="text1"/>
          <w:szCs w:val="20"/>
        </w:rPr>
        <w:t>Evento no exitoso: en caso de atención inconclusa al usuario del servicio por causas imputables a la herramienta de atención ofertada= 0%</w:t>
      </w:r>
    </w:p>
    <w:p w14:paraId="38375F11" w14:textId="77777777" w:rsidR="00FE3D43" w:rsidRPr="00704792" w:rsidRDefault="00FE3D43" w:rsidP="00B55071">
      <w:pPr>
        <w:jc w:val="both"/>
        <w:rPr>
          <w:rFonts w:ascii="Arial" w:hAnsi="Arial" w:cs="Arial"/>
          <w:b/>
          <w:bCs/>
          <w:iCs/>
          <w:color w:val="000000" w:themeColor="text1"/>
          <w:szCs w:val="20"/>
        </w:rPr>
      </w:pPr>
    </w:p>
    <w:p w14:paraId="1B413457" w14:textId="55A9118A" w:rsidR="00FE3D43" w:rsidRPr="00704792" w:rsidRDefault="00BD4321" w:rsidP="00B55071">
      <w:pPr>
        <w:pStyle w:val="Ttulo2"/>
        <w:numPr>
          <w:ilvl w:val="3"/>
          <w:numId w:val="1"/>
        </w:numPr>
      </w:pPr>
      <w:bookmarkStart w:id="48" w:name="_Toc97059125"/>
      <w:bookmarkStart w:id="49" w:name="_Toc214391274"/>
      <w:bookmarkStart w:id="50" w:name="_Toc218611240"/>
      <w:r w:rsidRPr="00704792">
        <w:t>SERVICIOS WEB</w:t>
      </w:r>
      <w:bookmarkEnd w:id="48"/>
      <w:bookmarkEnd w:id="49"/>
      <w:bookmarkEnd w:id="50"/>
    </w:p>
    <w:p w14:paraId="2F81A3A1"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 xml:space="preserve">El Licitante deberá ofertar, describir y detallar todo lo necesario (recursos humanos, tecnológicos, materiales y de servicios) para habilitar y proporcionar los servicios y funcionalidad solicitada, las cuales incluirán de manera enunciativa más no limitativa: </w:t>
      </w:r>
    </w:p>
    <w:p w14:paraId="1B6F2FE8" w14:textId="77777777" w:rsidR="00FE3D43" w:rsidRPr="00704792" w:rsidRDefault="00FE3D43" w:rsidP="00B55071">
      <w:pPr>
        <w:ind w:left="1081"/>
        <w:jc w:val="both"/>
        <w:rPr>
          <w:rFonts w:ascii="Arial" w:hAnsi="Arial" w:cs="Arial"/>
          <w:iCs/>
          <w:color w:val="000000" w:themeColor="text1"/>
          <w:szCs w:val="20"/>
        </w:rPr>
      </w:pPr>
    </w:p>
    <w:p w14:paraId="138D97A6" w14:textId="77777777" w:rsidR="00FE3D43" w:rsidRPr="00704792" w:rsidRDefault="00FE3D43" w:rsidP="00B55071">
      <w:pPr>
        <w:pStyle w:val="Prrafodelista"/>
        <w:numPr>
          <w:ilvl w:val="0"/>
          <w:numId w:val="6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proporcionará, detallará documentará y habilitará una solución que permitirá la interacción de los usuarios del CCIMSS Morelia, Michoacán, y los usuarios operadores del servicio (PS-I, PS-P) de forma que pueda proveer atención a los usuarios a través de los Servicios Web Institucionales, descritos en el presente a través de accesos a internet por parte de los usuarios / operadores del CCIMSS Morelia, Michoacán, utilizando los componentes habilitadores del servicio y equipo de cómputo con las características mínimas que se especifican en el presente documento.</w:t>
      </w:r>
    </w:p>
    <w:p w14:paraId="39FF6FE8" w14:textId="77777777" w:rsidR="00FE3D43" w:rsidRPr="00704792" w:rsidRDefault="00FE3D43" w:rsidP="00B55071">
      <w:pPr>
        <w:pStyle w:val="Prrafodelista"/>
        <w:numPr>
          <w:ilvl w:val="0"/>
          <w:numId w:val="6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proporcionará, detallará y habilitará las herramientas tecnológicas necesarias para la implementación y su incorporación con las bases de datos centrales de CCIMSS Morelia, Michoacán, en los casos que así se especifique en el presente Anexo Técnico, es decir, el Licitante suministrará la solución completa incluyendo la infraestructura de software, cómputo y de comunicaciones para el acceso a internet, su integración al CCIMSS Morelia, Michoacán, y en su caso, dentro de las páginas web del Instituto.</w:t>
      </w:r>
    </w:p>
    <w:p w14:paraId="1774DE64" w14:textId="77777777" w:rsidR="00FE3D43" w:rsidRPr="00704792" w:rsidRDefault="00FE3D43" w:rsidP="00B55071">
      <w:pPr>
        <w:pStyle w:val="Prrafodelista"/>
        <w:numPr>
          <w:ilvl w:val="0"/>
          <w:numId w:val="6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proporcionará, detallará y habilitará una(s) interfaz que permita la comunicación, intercomunicación e interacción para acceso al servicio por parte de los usuarios, la cual incluirá los campos de captura y mecanismos necesarios para ingresar los datos que requiera El Instituto por parte del usuario de manera obligatoria, en el entendido de que, durante el transcurso de la vigencia del contrato, El Instituto podrá solicitar el aumento o disminución de campos obligatorios, sin costo adicional.</w:t>
      </w:r>
    </w:p>
    <w:p w14:paraId="79846443" w14:textId="77777777" w:rsidR="00FE3D43" w:rsidRPr="00704792" w:rsidRDefault="00FE3D43" w:rsidP="00B55071">
      <w:pPr>
        <w:pStyle w:val="Prrafodelista"/>
        <w:numPr>
          <w:ilvl w:val="0"/>
          <w:numId w:val="6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proporcionará, detallará y habilitará una(s) interfaz que permita la comunicación, intercomunicación e interacción para acceso al servicio por parte de los usuarios que permita la concertación, confirmación, cancelación y emisión de avisos mediante una herramienta tecnológica (Web call back), así mismo deberá permitir realizar citas médicas, trámites y servicios vía internet, disponibles en los horarios de atención que determine el área usuaria de la campaña</w:t>
      </w:r>
    </w:p>
    <w:p w14:paraId="6707588C" w14:textId="77777777" w:rsidR="00FE3D43" w:rsidRPr="00704792" w:rsidRDefault="00FE3D43" w:rsidP="00B55071">
      <w:pPr>
        <w:pStyle w:val="Prrafodelista"/>
        <w:numPr>
          <w:ilvl w:val="0"/>
          <w:numId w:val="6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proporcionará, detallará y habilitará una consola o sistema informático de gestión de administración que permita monitorear, emitir reportes, verificar el desarrollo de las actividades y demás requerimientos específicos que al efecto se le solicite a El Licitante.</w:t>
      </w:r>
    </w:p>
    <w:p w14:paraId="1FDCD697" w14:textId="77777777" w:rsidR="00FE3D43" w:rsidRPr="00704792" w:rsidRDefault="00FE3D43" w:rsidP="00B55071">
      <w:pPr>
        <w:pStyle w:val="Prrafodelista"/>
        <w:numPr>
          <w:ilvl w:val="0"/>
          <w:numId w:val="6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proporcionará, detallará y habilitará en su herramienta de atención a usuarios y en coordinación con El Instituto, los candados de seguridad tales como Completel y Automated Public Turing Test to tell Computers and Humans Apart (CAPTCHA).</w:t>
      </w:r>
    </w:p>
    <w:p w14:paraId="76212FA0" w14:textId="77777777" w:rsidR="00FE3D43" w:rsidRPr="00704792" w:rsidRDefault="00FE3D43" w:rsidP="00B55071">
      <w:pPr>
        <w:pStyle w:val="Prrafodelista"/>
        <w:numPr>
          <w:ilvl w:val="0"/>
          <w:numId w:val="64"/>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costo del servicio a través de agentes no humanos será por evento de conformidad con los especificado en formato propuesta económica y a solicitrud del Instituto.</w:t>
      </w:r>
    </w:p>
    <w:p w14:paraId="722D05FB" w14:textId="77777777" w:rsidR="00FE3D43" w:rsidRPr="00704792" w:rsidRDefault="00FE3D43" w:rsidP="00B55071">
      <w:pPr>
        <w:jc w:val="both"/>
        <w:rPr>
          <w:rFonts w:ascii="Arial" w:hAnsi="Arial" w:cs="Arial"/>
          <w:b/>
          <w:bCs/>
          <w:iCs/>
          <w:color w:val="000000" w:themeColor="text1"/>
          <w:szCs w:val="20"/>
        </w:rPr>
      </w:pPr>
    </w:p>
    <w:p w14:paraId="1CC55E7D" w14:textId="6C45DD93" w:rsidR="00FE3D43" w:rsidRPr="00704792" w:rsidRDefault="00E15F9B" w:rsidP="00B55071">
      <w:pPr>
        <w:pStyle w:val="Ttulo2"/>
        <w:numPr>
          <w:ilvl w:val="3"/>
          <w:numId w:val="1"/>
        </w:numPr>
        <w:rPr>
          <w:color w:val="auto"/>
        </w:rPr>
      </w:pPr>
      <w:bookmarkStart w:id="51" w:name="_Toc97059126"/>
      <w:bookmarkStart w:id="52" w:name="_Toc214391275"/>
      <w:bookmarkStart w:id="53" w:name="_Toc218611241"/>
      <w:r w:rsidRPr="00704792">
        <w:lastRenderedPageBreak/>
        <w:t>BUZÓN DE VOZ</w:t>
      </w:r>
      <w:bookmarkEnd w:id="51"/>
      <w:bookmarkEnd w:id="52"/>
      <w:bookmarkEnd w:id="53"/>
    </w:p>
    <w:p w14:paraId="5AC6B421"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El Licitante deberá ofertar el servicio denominado “Buzón de Voz” (principalmente usado en horarios fuera de servicio), El Licitante deberá ofertar brindar el servicio de grabado (al 100%) de mensajes de voz por parte de los usuarios de los servicios, los cuales deberán quedar almacenados, registrados y debidamente identificados por campaña, ID, fecha, hora, número telefónico y tema, a efecto de que puedan ser accedidos por parte del personal asignado por el área usuaria de la campaña vía la Solución Tecnológica ofertada por El Licitante con la finalidad de dar el seguimiento correspondiente.</w:t>
      </w:r>
    </w:p>
    <w:p w14:paraId="13F94436" w14:textId="77777777" w:rsidR="00FE3D43" w:rsidRPr="00704792" w:rsidRDefault="00FE3D43" w:rsidP="00B55071">
      <w:pPr>
        <w:pStyle w:val="Prrafodelista"/>
        <w:ind w:left="1365"/>
        <w:jc w:val="both"/>
        <w:rPr>
          <w:rFonts w:ascii="Arial" w:hAnsi="Arial" w:cs="Arial"/>
          <w:iCs/>
          <w:color w:val="000000" w:themeColor="text1"/>
          <w:szCs w:val="20"/>
        </w:rPr>
      </w:pPr>
    </w:p>
    <w:p w14:paraId="5CBA8682"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El buzón de voz se habilitará fuera de la ventana de servicio, es decir; en los horarios no hábiles que determine el Instituto.</w:t>
      </w:r>
    </w:p>
    <w:p w14:paraId="7AC72096" w14:textId="77777777" w:rsidR="00FE3D43" w:rsidRPr="00704792" w:rsidRDefault="00FE3D43" w:rsidP="00B55071">
      <w:pPr>
        <w:ind w:left="1365" w:hanging="284"/>
        <w:rPr>
          <w:rFonts w:ascii="Arial" w:hAnsi="Arial" w:cs="Arial"/>
          <w:i/>
          <w:color w:val="0000FF"/>
          <w:szCs w:val="20"/>
        </w:rPr>
      </w:pPr>
    </w:p>
    <w:p w14:paraId="443A01E5"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 xml:space="preserve">Asimismo, cada mes estas grabaciones de buzón de voz y su registro de control deberán acompañarse a los medios electrónicos que El Licitante entregará al El Instituto adjunto a su facturación. De igual forma la información de cada grabación, será proporcionada a día vencido al Área Usuaria correspondiente a cada campaña para los efectos conducentes, de acuerdo con los lineamientos que establezca el Administrador del Contrato. </w:t>
      </w:r>
    </w:p>
    <w:p w14:paraId="00677B26" w14:textId="77777777" w:rsidR="00FE3D43" w:rsidRPr="00704792" w:rsidRDefault="00FE3D43" w:rsidP="00B55071">
      <w:pPr>
        <w:ind w:left="1507"/>
        <w:jc w:val="both"/>
        <w:rPr>
          <w:rFonts w:ascii="Arial" w:hAnsi="Arial" w:cs="Arial"/>
          <w:iCs/>
          <w:color w:val="000000" w:themeColor="text1"/>
          <w:szCs w:val="20"/>
        </w:rPr>
      </w:pPr>
    </w:p>
    <w:p w14:paraId="1CEC02D3"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El costo para el Buzón de Voz será por servicio de conformidad con los especificado en formato propuesta económica.</w:t>
      </w:r>
    </w:p>
    <w:p w14:paraId="25351DF7" w14:textId="77777777" w:rsidR="00FE3D43" w:rsidRPr="00704792" w:rsidRDefault="00FE3D43" w:rsidP="00B55071">
      <w:pPr>
        <w:rPr>
          <w:rFonts w:ascii="Arial" w:hAnsi="Arial" w:cs="Arial"/>
          <w:i/>
          <w:color w:val="0000FF"/>
          <w:szCs w:val="20"/>
        </w:rPr>
      </w:pPr>
    </w:p>
    <w:p w14:paraId="6FACC8EE" w14:textId="2ED7FA5B" w:rsidR="00FE3D43" w:rsidRPr="00704792" w:rsidRDefault="00A7013F" w:rsidP="00B55071">
      <w:pPr>
        <w:pStyle w:val="Ttulo2"/>
        <w:numPr>
          <w:ilvl w:val="3"/>
          <w:numId w:val="1"/>
        </w:numPr>
        <w:rPr>
          <w:color w:val="auto"/>
        </w:rPr>
      </w:pPr>
      <w:bookmarkStart w:id="54" w:name="_Toc97059127"/>
      <w:bookmarkStart w:id="55" w:name="_Toc214391276"/>
      <w:bookmarkStart w:id="56" w:name="_Toc218611242"/>
      <w:r w:rsidRPr="00704792">
        <w:t>SISTEMA DE MONITOREO</w:t>
      </w:r>
      <w:bookmarkEnd w:id="54"/>
      <w:bookmarkEnd w:id="55"/>
      <w:bookmarkEnd w:id="56"/>
    </w:p>
    <w:p w14:paraId="52A53B83"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El Licitante dentro de su propuesta deberá ofertar, describir, documentar y detallar todo lo necesario para la habilitación y puesta a punto de un sistema electrónico de monitoreo que debe formar parte de la solución tecnológica ofertada, detallando la composición de este sistema y la relación que el mismo guardará con los componentes de la Solución tecnológica ofertada, el Licitante deberá garantizar las siguientes funcionalidades respecto del sistema electrónico de monitoreo:</w:t>
      </w:r>
    </w:p>
    <w:p w14:paraId="27E8F479" w14:textId="77777777" w:rsidR="00FE3D43" w:rsidRPr="00704792" w:rsidRDefault="00FE3D43" w:rsidP="00B55071">
      <w:pPr>
        <w:ind w:left="1081"/>
        <w:jc w:val="both"/>
        <w:rPr>
          <w:rFonts w:ascii="Arial" w:hAnsi="Arial" w:cs="Arial"/>
          <w:b/>
          <w:bCs/>
          <w:iCs/>
          <w:color w:val="000000" w:themeColor="text1"/>
          <w:szCs w:val="20"/>
        </w:rPr>
      </w:pPr>
    </w:p>
    <w:p w14:paraId="2EF77E4E" w14:textId="77777777" w:rsidR="00FE3D43" w:rsidRPr="00704792" w:rsidRDefault="00FE3D43" w:rsidP="00B55071">
      <w:pPr>
        <w:pStyle w:val="Prrafodelista"/>
        <w:numPr>
          <w:ilvl w:val="0"/>
          <w:numId w:val="65"/>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Será vía intranet y permitirá verificar en tiempo real la atención que los agentes estén brindando por los canales de servicio.</w:t>
      </w:r>
    </w:p>
    <w:p w14:paraId="67B54096" w14:textId="77777777" w:rsidR="00FE3D43" w:rsidRPr="00704792" w:rsidRDefault="00FE3D43" w:rsidP="00B55071">
      <w:pPr>
        <w:pStyle w:val="Prrafodelista"/>
        <w:numPr>
          <w:ilvl w:val="0"/>
          <w:numId w:val="65"/>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Permitirá la grabación de hasta el 100% de la atención que se brinde por los canales de atención, de los cuales deberán estar disponibles para su consulta el audio y/o video para llamadas y únicamente video para chat y correos electrónicos, de todas las interacciones de las grupales de medios electrónicos, atención telefónica y las que ofrezca para el CCIMSS Morelia, Michoacán. La habilitación del audio y video se aplicará conforme a lo indicado en el presente Anexo Técnico.</w:t>
      </w:r>
    </w:p>
    <w:p w14:paraId="2F7BBAEC" w14:textId="77777777" w:rsidR="00FE3D43" w:rsidRPr="00704792" w:rsidRDefault="00FE3D43" w:rsidP="00B55071">
      <w:pPr>
        <w:pStyle w:val="Prrafodelista"/>
        <w:numPr>
          <w:ilvl w:val="0"/>
          <w:numId w:val="65"/>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Las grabaciones serán almacenadas en el sistema para poder ser consultadas en línea, por el periodo que indique El Instituto, de al menos 30 días naturales.</w:t>
      </w:r>
    </w:p>
    <w:p w14:paraId="38BEAFF3" w14:textId="77777777" w:rsidR="00FE3D43" w:rsidRPr="00704792" w:rsidRDefault="00FE3D43" w:rsidP="00B55071">
      <w:pPr>
        <w:pStyle w:val="Prrafodelista"/>
        <w:numPr>
          <w:ilvl w:val="0"/>
          <w:numId w:val="65"/>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Las grabaciones producto de las interacciones de medios electrónicos, atención telefónica y las que ofrezca para el CCIMSS Morelia, Michoacán,  serán entregadas en un dispositivo electrónico como parte de los entregables mensuales del servicio al Administrador del Contrato, El Licitante deberá conservar en algún medio de almacenamiento electrónico el histórico para la emisión de reportes y consultas a registros históricos al menos 6 meses naturales adicionales aun y cuando se haya concluido vigencia del contrato.</w:t>
      </w:r>
    </w:p>
    <w:p w14:paraId="0670CA4F" w14:textId="77777777" w:rsidR="00FE3D43" w:rsidRPr="00704792" w:rsidRDefault="00FE3D43" w:rsidP="00B55071">
      <w:pPr>
        <w:pStyle w:val="Prrafodelista"/>
        <w:numPr>
          <w:ilvl w:val="0"/>
          <w:numId w:val="65"/>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Permitirá verificar y visualizar la interacción (llamada, chat, correo y servicios brindados) on-line para PS-I, PS-P, PS-I Especializado y en su caso intervenir en tiempo real en la atención que estén brindando por los canales de servicio.</w:t>
      </w:r>
    </w:p>
    <w:p w14:paraId="300DE1B0" w14:textId="77777777" w:rsidR="00FE3D43" w:rsidRPr="00704792" w:rsidRDefault="00FE3D43" w:rsidP="00B55071">
      <w:pPr>
        <w:pStyle w:val="Prrafodelista"/>
        <w:numPr>
          <w:ilvl w:val="0"/>
          <w:numId w:val="65"/>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lastRenderedPageBreak/>
        <w:t>El Licitante deberá proporcionar una funcionalidad que permita la consulta en línea e histórica en vistas de tableros basadas en aplicaciones en intranet para la medición de la disponibilidad del servicio y sus componentes.</w:t>
      </w:r>
    </w:p>
    <w:p w14:paraId="1F97DE21" w14:textId="77777777" w:rsidR="00FE3D43" w:rsidRPr="00704792" w:rsidRDefault="00FE3D43" w:rsidP="00B55071">
      <w:pPr>
        <w:pStyle w:val="Prrafodelista"/>
        <w:numPr>
          <w:ilvl w:val="0"/>
          <w:numId w:val="65"/>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Envío de mensajes en tiempo real a los agentes monitoreados o a un grupo de ellos.</w:t>
      </w:r>
    </w:p>
    <w:p w14:paraId="20314C84" w14:textId="77777777" w:rsidR="00FE3D43" w:rsidRPr="00704792" w:rsidRDefault="00FE3D43" w:rsidP="00B55071">
      <w:pPr>
        <w:pStyle w:val="Prrafodelista"/>
        <w:numPr>
          <w:ilvl w:val="0"/>
          <w:numId w:val="65"/>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Acceso al servicio de mensajería instantánea proporcionado por El Licitante a fin de tener comunicación inmediata entre el personal de El Instituto con el equipo habilitado por El Licitante. Este servicio de mensajería instantánea será diferente a la herramienta propuesta para atender el servicio de chat a los usuarios del CCIMSS Morelia, Michoacán, ya que la herramienta especificada en este punto solo servirá como un canal adicional para enviar comentarios en vivo entre los supervisores y los agentes de atención de la campaña respectiva.</w:t>
      </w:r>
    </w:p>
    <w:p w14:paraId="1E512418" w14:textId="77777777" w:rsidR="00FE3D43" w:rsidRPr="00704792" w:rsidRDefault="00FE3D43" w:rsidP="00B55071">
      <w:pPr>
        <w:pStyle w:val="Prrafodelista"/>
        <w:numPr>
          <w:ilvl w:val="0"/>
          <w:numId w:val="65"/>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Acceso a la Intranet del instituto para la consulta de temas.</w:t>
      </w:r>
    </w:p>
    <w:p w14:paraId="29E272C7" w14:textId="77777777" w:rsidR="00FE3D43" w:rsidRPr="00704792" w:rsidRDefault="00FE3D43" w:rsidP="00B55071">
      <w:pPr>
        <w:pStyle w:val="Prrafodelista"/>
        <w:numPr>
          <w:ilvl w:val="0"/>
          <w:numId w:val="65"/>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Posterior al periodo de consulta de las grabaciones on-line y entrega de estas en medios electrónicos, el Licitante podrá eliminar las grabaciones de sus sistemas en línea, siempre y cuando conserve dicha información en sus instalaciones en herramientas de consulta histórica. En caso de que el Instituto solicite información de la herramienta de consulta histórica, el Licitante se compromete a entregarla en un lapso no mayor de 4 (cuatro) horas hábiles; entiendo por horario hábil de lunes a viernes de 08:00 horas a 20:00 horas.</w:t>
      </w:r>
    </w:p>
    <w:p w14:paraId="6F5A0FC3" w14:textId="77777777" w:rsidR="00FE3D43" w:rsidRPr="00704792" w:rsidRDefault="00FE3D43" w:rsidP="00B55071">
      <w:pPr>
        <w:pStyle w:val="Prrafodelista"/>
        <w:numPr>
          <w:ilvl w:val="0"/>
          <w:numId w:val="65"/>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 xml:space="preserve">Serán registradas e identificadas las grabaciones en el sistema provisto por el Licitante, por un número de folio único e irrepetible asignado de manera automática por el sistema electrónico que muestre la trazabilidad de la interacción desde que ingresa al sistema de Centro de Contacto. </w:t>
      </w:r>
    </w:p>
    <w:p w14:paraId="6D1B9304" w14:textId="77777777" w:rsidR="00FE3D43" w:rsidRPr="00704792" w:rsidRDefault="00FE3D43" w:rsidP="00B55071">
      <w:pPr>
        <w:pStyle w:val="Prrafodelista"/>
        <w:numPr>
          <w:ilvl w:val="0"/>
          <w:numId w:val="65"/>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Las claves de usuario y contraseñas, solicitadas por las áreas requirentes, necesarias para la utilización de los sistemas de monitoreo y almacenamiento de grabación, serán entregados por El Licitante al servidor público responsable de la administración del Contrato.</w:t>
      </w:r>
    </w:p>
    <w:p w14:paraId="55E3DEF0" w14:textId="77777777" w:rsidR="00FE3D43" w:rsidRPr="00704792" w:rsidRDefault="00FE3D43" w:rsidP="00B55071">
      <w:pPr>
        <w:pStyle w:val="Prrafodelista"/>
        <w:numPr>
          <w:ilvl w:val="0"/>
          <w:numId w:val="65"/>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deberá permitir al Instituto la explotacion de las bases de datos de CRM de cada campaña, a fin de generar estadísticos de consumo tanto a nivel tipo de servicio como de ubicación de los usuarios, perfil del usuario, perfil del servicio requerido y tendencias de consumo.</w:t>
      </w:r>
    </w:p>
    <w:p w14:paraId="21EC78FA" w14:textId="77777777" w:rsidR="00FE3D43" w:rsidRPr="00704792" w:rsidRDefault="00FE3D43" w:rsidP="00B55071">
      <w:pPr>
        <w:pStyle w:val="Prrafodelista"/>
        <w:numPr>
          <w:ilvl w:val="0"/>
          <w:numId w:val="65"/>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habilitará pantallas con tendencias de consumo de servicios a nivel negocio, esto es, tendencias de consumo de servicios por ejemplo de cita médica por estado, región, tipo de servicio, perfil del paciente, entre otros, a fin de que el IMSS conozca las tendencias de consumo y de ejercicio de los servicios.</w:t>
      </w:r>
    </w:p>
    <w:p w14:paraId="07E9D5DB" w14:textId="77777777" w:rsidR="00FE3D43" w:rsidRPr="00704792" w:rsidRDefault="00FE3D43" w:rsidP="00B55071">
      <w:pPr>
        <w:pStyle w:val="Prrafodelista"/>
        <w:numPr>
          <w:ilvl w:val="0"/>
          <w:numId w:val="65"/>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permitirá al IMSS copia de sus diagramas de entidad relación detallados de sus BD operativas, a efecto de que el IMSS explote la información de las bases de datos de operación del licitante.</w:t>
      </w:r>
    </w:p>
    <w:p w14:paraId="30BDED87" w14:textId="77777777" w:rsidR="00FE3D43" w:rsidRPr="00704792" w:rsidRDefault="00FE3D43" w:rsidP="00B55071">
      <w:pPr>
        <w:pStyle w:val="Prrafodelista"/>
        <w:numPr>
          <w:ilvl w:val="0"/>
          <w:numId w:val="65"/>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En caso de ser necesario, el licitante permitirá al IMSS que genere bases de datos redundantes de sus BD operativas, a efecto de que explote la información de las bases de datos redundantes.</w:t>
      </w:r>
    </w:p>
    <w:p w14:paraId="014E2C03" w14:textId="77777777" w:rsidR="00FE3D43" w:rsidRPr="00704792" w:rsidRDefault="00FE3D43" w:rsidP="00B55071">
      <w:pPr>
        <w:pStyle w:val="Prrafodelista"/>
        <w:numPr>
          <w:ilvl w:val="0"/>
          <w:numId w:val="65"/>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habilitará para cada campaña indicadores de servicio a través de una herramienta de Bussiness Intelligence a efecto de que los administradores de cada campaña exploten la información de las bases de datos operativas del servicio.</w:t>
      </w:r>
    </w:p>
    <w:p w14:paraId="2EFB2C02" w14:textId="77777777" w:rsidR="00FE3D43" w:rsidRPr="00704792" w:rsidRDefault="00FE3D43" w:rsidP="00B55071">
      <w:pPr>
        <w:jc w:val="both"/>
        <w:rPr>
          <w:rFonts w:ascii="Arial" w:hAnsi="Arial" w:cs="Arial"/>
          <w:b/>
          <w:bCs/>
          <w:iCs/>
          <w:color w:val="000000" w:themeColor="text1"/>
          <w:szCs w:val="20"/>
        </w:rPr>
      </w:pPr>
    </w:p>
    <w:p w14:paraId="075EE773" w14:textId="42C5075C" w:rsidR="00FE3D43" w:rsidRPr="00704792" w:rsidRDefault="006664D5" w:rsidP="00B55071">
      <w:pPr>
        <w:pStyle w:val="Ttulo2"/>
        <w:numPr>
          <w:ilvl w:val="2"/>
          <w:numId w:val="1"/>
        </w:numPr>
      </w:pPr>
      <w:bookmarkStart w:id="57" w:name="_Toc97059129"/>
      <w:bookmarkStart w:id="58" w:name="_Toc214391277"/>
      <w:bookmarkStart w:id="59" w:name="_Toc218611243"/>
      <w:r w:rsidRPr="00704792">
        <w:t>HERRAMIENTAS ADICIONALES QUE DEBEN DE INTEGRARSE CON LA SOLUCIÓN TECNOLÓGICA MULTICANAL</w:t>
      </w:r>
      <w:bookmarkEnd w:id="57"/>
      <w:bookmarkEnd w:id="58"/>
      <w:bookmarkEnd w:id="59"/>
    </w:p>
    <w:p w14:paraId="5EE1E63D" w14:textId="77777777" w:rsidR="00FE3D43" w:rsidRPr="00704792" w:rsidRDefault="00FE3D43" w:rsidP="00B55071">
      <w:pPr>
        <w:ind w:left="720"/>
        <w:jc w:val="both"/>
        <w:rPr>
          <w:rFonts w:ascii="Arial" w:hAnsi="Arial" w:cs="Arial"/>
          <w:iCs/>
          <w:color w:val="000000" w:themeColor="text1"/>
          <w:szCs w:val="20"/>
        </w:rPr>
      </w:pPr>
      <w:r w:rsidRPr="00704792">
        <w:rPr>
          <w:rFonts w:ascii="Arial" w:hAnsi="Arial" w:cs="Arial"/>
          <w:iCs/>
          <w:color w:val="000000" w:themeColor="text1"/>
          <w:szCs w:val="20"/>
        </w:rPr>
        <w:t>El Licitante debe ofertar las herramientas adicionales requeridas para la prestación de Servicio de CCIMSS Morelia, Michoacán, la cual debe cumplir con lo siguiente:</w:t>
      </w:r>
    </w:p>
    <w:p w14:paraId="1B4AAC98" w14:textId="77777777" w:rsidR="00FE3D43" w:rsidRPr="00704792" w:rsidRDefault="00FE3D43" w:rsidP="00B55071">
      <w:pPr>
        <w:jc w:val="both"/>
        <w:rPr>
          <w:rFonts w:ascii="Arial" w:hAnsi="Arial" w:cs="Arial"/>
          <w:b/>
          <w:bCs/>
          <w:iCs/>
          <w:color w:val="000000" w:themeColor="text1"/>
          <w:szCs w:val="20"/>
        </w:rPr>
      </w:pPr>
    </w:p>
    <w:p w14:paraId="225E6750" w14:textId="7C149D91" w:rsidR="00FE3D43" w:rsidRPr="00704792" w:rsidRDefault="00425585" w:rsidP="00B55071">
      <w:pPr>
        <w:pStyle w:val="Ttulo2"/>
        <w:numPr>
          <w:ilvl w:val="3"/>
          <w:numId w:val="1"/>
        </w:numPr>
      </w:pPr>
      <w:bookmarkStart w:id="60" w:name="_Toc97059130"/>
      <w:bookmarkStart w:id="61" w:name="_Toc214391278"/>
      <w:bookmarkStart w:id="62" w:name="_Toc218611244"/>
      <w:r w:rsidRPr="00704792">
        <w:lastRenderedPageBreak/>
        <w:t>CRM, BI (BUISNESS INTELIGENCE) Y BASE DE CONOCIMIENTO</w:t>
      </w:r>
      <w:bookmarkEnd w:id="60"/>
      <w:bookmarkEnd w:id="61"/>
      <w:bookmarkEnd w:id="62"/>
    </w:p>
    <w:p w14:paraId="1AAE3FCE"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La Solución Tecnológica de CCIMSS Morelia, Michoacán, que oferte el Licitante, deberá integrar lo siguiente:</w:t>
      </w:r>
    </w:p>
    <w:p w14:paraId="29D29036" w14:textId="77777777" w:rsidR="00FE3D43" w:rsidRPr="00704792" w:rsidRDefault="00FE3D43" w:rsidP="00B55071">
      <w:pPr>
        <w:pStyle w:val="Prrafodelista"/>
        <w:ind w:left="1081"/>
        <w:jc w:val="both"/>
        <w:rPr>
          <w:rFonts w:ascii="Arial" w:hAnsi="Arial" w:cs="Arial"/>
          <w:b/>
          <w:bCs/>
          <w:iCs/>
          <w:color w:val="000000" w:themeColor="text1"/>
          <w:szCs w:val="20"/>
        </w:rPr>
      </w:pPr>
    </w:p>
    <w:p w14:paraId="0DF3414F" w14:textId="77777777" w:rsidR="00FE3D43" w:rsidRPr="00704792" w:rsidRDefault="00FE3D43" w:rsidP="00B55071">
      <w:pPr>
        <w:pStyle w:val="Prrafodelista"/>
        <w:ind w:left="1081"/>
        <w:jc w:val="both"/>
        <w:rPr>
          <w:rFonts w:ascii="Arial" w:hAnsi="Arial" w:cs="Arial"/>
          <w:iCs/>
          <w:color w:val="000000" w:themeColor="text1"/>
          <w:szCs w:val="20"/>
        </w:rPr>
      </w:pPr>
      <w:r w:rsidRPr="00704792">
        <w:rPr>
          <w:rFonts w:ascii="Arial" w:hAnsi="Arial" w:cs="Arial"/>
          <w:b/>
          <w:bCs/>
          <w:iCs/>
          <w:color w:val="000000" w:themeColor="text1"/>
          <w:szCs w:val="20"/>
        </w:rPr>
        <w:t xml:space="preserve">CRM Software para la administración de la relación con los clientes (Customer Relationship Management, por sus siglas en inglés), </w:t>
      </w:r>
      <w:r w:rsidRPr="00704792">
        <w:rPr>
          <w:rFonts w:ascii="Arial" w:hAnsi="Arial" w:cs="Arial"/>
          <w:iCs/>
          <w:color w:val="000000" w:themeColor="text1"/>
          <w:szCs w:val="20"/>
        </w:rPr>
        <w:t>el Sistemas informáticos de apoyo a la gestión de las relaciones con los clientes (CRM), es un sistema que administra un data warehouse (almacén de datos) con la información de la gestión de los clientes.</w:t>
      </w:r>
    </w:p>
    <w:p w14:paraId="481D376F" w14:textId="77777777" w:rsidR="00FE3D43" w:rsidRPr="00704792" w:rsidRDefault="00FE3D43" w:rsidP="00B55071">
      <w:pPr>
        <w:pStyle w:val="Prrafodelista"/>
        <w:ind w:left="1081"/>
        <w:jc w:val="both"/>
        <w:rPr>
          <w:rFonts w:ascii="Arial" w:hAnsi="Arial" w:cs="Arial"/>
          <w:b/>
          <w:bCs/>
          <w:iCs/>
          <w:color w:val="000000" w:themeColor="text1"/>
          <w:szCs w:val="20"/>
        </w:rPr>
      </w:pPr>
    </w:p>
    <w:p w14:paraId="23E47EF5" w14:textId="77777777" w:rsidR="00FE3D43" w:rsidRPr="00704792" w:rsidRDefault="00FE3D43" w:rsidP="00B55071">
      <w:pPr>
        <w:pStyle w:val="Prrafodelista"/>
        <w:ind w:left="1081"/>
        <w:jc w:val="both"/>
        <w:rPr>
          <w:rFonts w:ascii="Arial" w:hAnsi="Arial" w:cs="Arial"/>
          <w:b/>
          <w:bCs/>
          <w:iCs/>
          <w:color w:val="000000" w:themeColor="text1"/>
          <w:szCs w:val="20"/>
        </w:rPr>
      </w:pPr>
      <w:r w:rsidRPr="00704792">
        <w:rPr>
          <w:rFonts w:ascii="Arial" w:hAnsi="Arial" w:cs="Arial"/>
          <w:b/>
          <w:bCs/>
          <w:iCs/>
          <w:color w:val="000000" w:themeColor="text1"/>
          <w:szCs w:val="20"/>
        </w:rPr>
        <w:t>BI Business Inteligence (Inteligencia de Negocio)</w:t>
      </w:r>
    </w:p>
    <w:p w14:paraId="0FE74A7C" w14:textId="77777777" w:rsidR="00FE3D43" w:rsidRPr="00704792" w:rsidRDefault="00FE3D43" w:rsidP="00B55071">
      <w:pPr>
        <w:pStyle w:val="Prrafodelista"/>
        <w:ind w:left="1081"/>
        <w:jc w:val="both"/>
        <w:rPr>
          <w:rFonts w:ascii="Arial" w:hAnsi="Arial" w:cs="Arial"/>
          <w:b/>
          <w:bCs/>
          <w:iCs/>
          <w:color w:val="000000" w:themeColor="text1"/>
          <w:szCs w:val="20"/>
        </w:rPr>
      </w:pPr>
    </w:p>
    <w:p w14:paraId="3721237B" w14:textId="77777777" w:rsidR="00FE3D43" w:rsidRPr="00704792" w:rsidRDefault="00FE3D43" w:rsidP="00B55071">
      <w:pPr>
        <w:pStyle w:val="Prrafodelista"/>
        <w:ind w:left="1081"/>
        <w:jc w:val="both"/>
        <w:rPr>
          <w:rFonts w:ascii="Arial" w:hAnsi="Arial" w:cs="Arial"/>
          <w:iCs/>
          <w:color w:val="000000" w:themeColor="text1"/>
          <w:szCs w:val="20"/>
        </w:rPr>
      </w:pPr>
      <w:r w:rsidRPr="00704792">
        <w:rPr>
          <w:rFonts w:ascii="Arial" w:hAnsi="Arial" w:cs="Arial"/>
          <w:b/>
          <w:bCs/>
          <w:iCs/>
          <w:color w:val="000000" w:themeColor="text1"/>
          <w:szCs w:val="20"/>
        </w:rPr>
        <w:t xml:space="preserve">Base de Conocimiento, </w:t>
      </w:r>
      <w:r w:rsidRPr="00704792">
        <w:rPr>
          <w:rFonts w:ascii="Arial" w:hAnsi="Arial" w:cs="Arial"/>
          <w:iCs/>
          <w:color w:val="000000" w:themeColor="text1"/>
          <w:szCs w:val="20"/>
        </w:rPr>
        <w:t>base de datos propiedad del Instituto, en la cual se almacena toda la información relacionada con la gestión de cada una de las llamadas telefónicas y todas las interacciones recibidas por cualquier medio de captación.</w:t>
      </w:r>
    </w:p>
    <w:p w14:paraId="0D5AF483" w14:textId="77777777" w:rsidR="00FE3D43" w:rsidRPr="00704792" w:rsidRDefault="00FE3D43" w:rsidP="00B55071">
      <w:pPr>
        <w:pStyle w:val="Prrafodelista"/>
        <w:ind w:left="1081"/>
        <w:jc w:val="both"/>
        <w:rPr>
          <w:rFonts w:ascii="Arial" w:hAnsi="Arial" w:cs="Arial"/>
          <w:iCs/>
          <w:color w:val="000000" w:themeColor="text1"/>
          <w:szCs w:val="20"/>
        </w:rPr>
      </w:pPr>
    </w:p>
    <w:p w14:paraId="7562FC5C" w14:textId="77777777" w:rsidR="00FE3D43" w:rsidRPr="00704792" w:rsidRDefault="00FE3D43" w:rsidP="00B55071">
      <w:pPr>
        <w:pStyle w:val="Prrafodelista"/>
        <w:ind w:left="1081"/>
        <w:jc w:val="both"/>
        <w:rPr>
          <w:rFonts w:ascii="Arial" w:hAnsi="Arial" w:cs="Arial"/>
          <w:iCs/>
          <w:color w:val="000000" w:themeColor="text1"/>
          <w:szCs w:val="20"/>
        </w:rPr>
      </w:pPr>
      <w:r w:rsidRPr="00704792">
        <w:rPr>
          <w:rFonts w:ascii="Arial" w:hAnsi="Arial" w:cs="Arial"/>
          <w:iCs/>
          <w:color w:val="000000" w:themeColor="text1"/>
          <w:szCs w:val="20"/>
        </w:rPr>
        <w:t>El Área Técnica/Requirente determinará a El Licitante, la estructura de captura para ser usada por los agentes (campos) en la herramienta de gestión.</w:t>
      </w:r>
    </w:p>
    <w:p w14:paraId="71784D28" w14:textId="77777777" w:rsidR="00FE3D43" w:rsidRPr="00704792" w:rsidRDefault="00FE3D43" w:rsidP="00B55071">
      <w:pPr>
        <w:pStyle w:val="Prrafodelista"/>
        <w:ind w:left="1081"/>
        <w:jc w:val="both"/>
        <w:rPr>
          <w:rFonts w:ascii="Arial" w:hAnsi="Arial" w:cs="Arial"/>
          <w:b/>
          <w:bCs/>
          <w:iCs/>
          <w:color w:val="000000" w:themeColor="text1"/>
          <w:szCs w:val="20"/>
        </w:rPr>
      </w:pPr>
    </w:p>
    <w:p w14:paraId="2F34DB90" w14:textId="77777777" w:rsidR="00FE3D43" w:rsidRPr="00704792" w:rsidRDefault="00FE3D43" w:rsidP="00B55071">
      <w:pPr>
        <w:pStyle w:val="Prrafodelista"/>
        <w:ind w:left="1081"/>
        <w:jc w:val="both"/>
        <w:rPr>
          <w:rFonts w:ascii="Arial" w:hAnsi="Arial" w:cs="Arial"/>
          <w:iCs/>
          <w:color w:val="000000" w:themeColor="text1"/>
          <w:szCs w:val="20"/>
        </w:rPr>
      </w:pPr>
      <w:r w:rsidRPr="00704792">
        <w:rPr>
          <w:rFonts w:ascii="Arial" w:hAnsi="Arial" w:cs="Arial"/>
          <w:iCs/>
          <w:color w:val="000000" w:themeColor="text1"/>
          <w:szCs w:val="20"/>
        </w:rPr>
        <w:t>El sitio o el medio electrónico donde la información origen y resultante de “gestión” por parte de los agentes del Centro de Contacto, deberá ser colocada para su posterior análisis, incluyendo el formato que esta información deberá guardar.</w:t>
      </w:r>
    </w:p>
    <w:p w14:paraId="19D7E9AC" w14:textId="77777777" w:rsidR="00FE3D43" w:rsidRPr="00704792" w:rsidRDefault="00FE3D43" w:rsidP="00B55071">
      <w:pPr>
        <w:ind w:left="1081"/>
        <w:jc w:val="both"/>
        <w:rPr>
          <w:rFonts w:ascii="Arial" w:hAnsi="Arial" w:cs="Arial"/>
          <w:iCs/>
          <w:color w:val="000000" w:themeColor="text1"/>
          <w:szCs w:val="20"/>
        </w:rPr>
      </w:pPr>
    </w:p>
    <w:p w14:paraId="0B2C3478"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Al inicio del contrato, en las Mesas de Trabajo de Implementación, El Instituto proporcionará al Licitante la información relativa a temas, trámites, servicios, scripts de atención, plantillas de correo electrónico y chats, a efecto de que El Licitante la integre en la herramienta de Base de Conocimiento, CRM y BI que deben formar parte de su Solución Tecnológica ofertada.</w:t>
      </w:r>
    </w:p>
    <w:p w14:paraId="39E58FEC" w14:textId="77777777" w:rsidR="00FE3D43" w:rsidRPr="00704792" w:rsidRDefault="00FE3D43" w:rsidP="00B55071">
      <w:pPr>
        <w:ind w:left="1081"/>
        <w:jc w:val="both"/>
        <w:rPr>
          <w:rFonts w:ascii="Arial" w:hAnsi="Arial" w:cs="Arial"/>
          <w:iCs/>
          <w:color w:val="000000" w:themeColor="text1"/>
          <w:szCs w:val="20"/>
        </w:rPr>
      </w:pPr>
    </w:p>
    <w:p w14:paraId="36CF30A5"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El Licitante integrará y operará una Base de Conocimiento y ésta deberá ser “alimentada de información” a través de CTI, base de datos del licitante e institucionales o cualquier otro aplicativo que integre la solución del Licitante para el CCIMSS Morelia, Michoacán, esta Base de Conocimiento será explotada a través de la herramienta CRM y BI que el licitante del servicio proporcionará, con base en los requerimientos del presente documento.</w:t>
      </w:r>
    </w:p>
    <w:p w14:paraId="4589F099" w14:textId="77777777" w:rsidR="00FE3D43" w:rsidRPr="00704792" w:rsidRDefault="00FE3D43" w:rsidP="00B55071">
      <w:pPr>
        <w:ind w:left="1081"/>
        <w:jc w:val="both"/>
        <w:rPr>
          <w:rFonts w:ascii="Arial" w:hAnsi="Arial" w:cs="Arial"/>
          <w:iCs/>
          <w:color w:val="000000" w:themeColor="text1"/>
          <w:szCs w:val="20"/>
        </w:rPr>
      </w:pPr>
    </w:p>
    <w:p w14:paraId="57E0026F"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El desarrollo de Bases de Conocimiento, CRM (Repositorio de Administración de Información) y BI será por cada campaña y deberá estar disponible desde el inicio de operación del servicio objeto del presente documento, considerando la estructura funcional y operativa que cada campaña expresará en el apéndices correspondiente, considerando la actualización de información con los sistemas Institucionales mediante mecanismos de intercambio de información denominados web services o los que determine El Instituto, la actualizaciones necesarias serán efectuadas con la frecuencia que El Instituto determine.</w:t>
      </w:r>
    </w:p>
    <w:p w14:paraId="47CA48E5" w14:textId="77777777" w:rsidR="00FE3D43" w:rsidRPr="00704792" w:rsidRDefault="00FE3D43" w:rsidP="00B55071">
      <w:pPr>
        <w:ind w:left="1081"/>
        <w:jc w:val="both"/>
        <w:rPr>
          <w:rFonts w:ascii="Arial" w:hAnsi="Arial" w:cs="Arial"/>
          <w:iCs/>
          <w:color w:val="000000" w:themeColor="text1"/>
          <w:szCs w:val="20"/>
        </w:rPr>
      </w:pPr>
    </w:p>
    <w:p w14:paraId="365B5A99"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El licitante deberá incluir accesos a la herramienta de Base de Conocimiento, CRM y BI, mismos que serán solicitados por cada administrador de campaña para el personal que El Instituto considere necesario.</w:t>
      </w:r>
    </w:p>
    <w:p w14:paraId="69AF7E84" w14:textId="77777777" w:rsidR="00FE3D43" w:rsidRPr="00704792" w:rsidRDefault="00FE3D43" w:rsidP="00B55071">
      <w:pPr>
        <w:ind w:left="1081"/>
        <w:jc w:val="both"/>
        <w:rPr>
          <w:rFonts w:ascii="Arial" w:hAnsi="Arial" w:cs="Arial"/>
          <w:iCs/>
          <w:color w:val="000000" w:themeColor="text1"/>
          <w:szCs w:val="20"/>
        </w:rPr>
      </w:pPr>
    </w:p>
    <w:p w14:paraId="0C956D1E"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 xml:space="preserve">Los agentes PS-I Básico, PS-I Especializado y PS-P habilitados por parte de El Licitante para la prestación del servicio del CCIMSS Morelia, Michoacán, a El Instituto deberán hacer uso de esta herramienta, por lo que la información registrada por estos usuarios actualizará la información </w:t>
      </w:r>
      <w:r w:rsidRPr="00704792">
        <w:rPr>
          <w:rFonts w:ascii="Arial" w:hAnsi="Arial" w:cs="Arial"/>
          <w:iCs/>
          <w:color w:val="000000" w:themeColor="text1"/>
          <w:szCs w:val="20"/>
        </w:rPr>
        <w:lastRenderedPageBreak/>
        <w:t>contenida en tiempo real, para lo cual El Licitante deberá detallar, documentar, proporcionar, habilitar e incluir los recursos para brindar dicho servicio en su proposición.</w:t>
      </w:r>
    </w:p>
    <w:p w14:paraId="5B87BF3C" w14:textId="77777777" w:rsidR="00FE3D43" w:rsidRPr="00704792" w:rsidRDefault="00FE3D43" w:rsidP="00B55071">
      <w:pPr>
        <w:ind w:left="1081"/>
        <w:jc w:val="both"/>
        <w:rPr>
          <w:rFonts w:ascii="Arial" w:hAnsi="Arial" w:cs="Arial"/>
          <w:iCs/>
          <w:color w:val="000000" w:themeColor="text1"/>
          <w:szCs w:val="20"/>
        </w:rPr>
      </w:pPr>
    </w:p>
    <w:p w14:paraId="01C04880"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El Licitante deberá proporcionar los servicios de configuración, diseño y desarrollo de las interfaces, protocolos y funcionalidades necesarias para integrar sus aplicaciones e infraestructura del CCIMSS Morelia, Michoacán, con las aplicaciones Base de Conocimiento, CRM para todos los servicios, para lo cual el Licitante deberá detallar, documentar, proporcionar, habilitar e incluir los recursos para brindar dicho servicio. Los diagramas conceptuales y árboles de decisión ( reglas de negocio) para la operación de interfaces, protocolos, desarrollos, CRM, equipos y servicios deberán entregarse a El Instituto a través del repositorio de información provisto por El Licitante para consulta de El Instituto.</w:t>
      </w:r>
    </w:p>
    <w:p w14:paraId="48AA18F6" w14:textId="77777777" w:rsidR="00FE3D43" w:rsidRPr="00704792" w:rsidRDefault="00FE3D43" w:rsidP="00B55071">
      <w:pPr>
        <w:ind w:left="1081"/>
        <w:jc w:val="both"/>
        <w:rPr>
          <w:rFonts w:ascii="Arial" w:hAnsi="Arial" w:cs="Arial"/>
          <w:iCs/>
          <w:color w:val="000000" w:themeColor="text1"/>
          <w:szCs w:val="20"/>
        </w:rPr>
      </w:pPr>
    </w:p>
    <w:p w14:paraId="408C73A1"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El licitante deberá proporcionar los servicios de configuración, diseño y desarrollo de las interfaces, protocolos y funcionalidades necesarias para integrar la información resguardada en la Base de Conocimientos y CRM a las aplicaciones que El Instituto determine, para lo cual El Licitante deberá detallar, documentar, proporcionar, habilitar e incluir los recursos para brindar dicho servicio. Los diagramas conceptuales y árboles de decisión (lógica de negocio) para la operación de desarrollos, equipos y servicios deberán entregarse al instituto a través del repositorio de información provisto por el licitante para consulta del Instituto.</w:t>
      </w:r>
    </w:p>
    <w:p w14:paraId="673CC54C" w14:textId="77777777" w:rsidR="00FE3D43" w:rsidRPr="00704792" w:rsidRDefault="00FE3D43" w:rsidP="00B55071">
      <w:pPr>
        <w:ind w:left="1081"/>
        <w:jc w:val="both"/>
        <w:rPr>
          <w:rFonts w:ascii="Arial" w:hAnsi="Arial" w:cs="Arial"/>
          <w:iCs/>
          <w:color w:val="000000" w:themeColor="text1"/>
          <w:szCs w:val="20"/>
        </w:rPr>
      </w:pPr>
    </w:p>
    <w:p w14:paraId="2169DE56"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El Licitante exportará la información contenida en el CRM, bases del conocimiento y BI en periodos que El Instituto determine a los sistemas que El Instituto solicite, para lo cual el Licitante deberá detallar, documentar, proporcionar, habilitar e incluir los recursos para brindar dicho servicio.</w:t>
      </w:r>
    </w:p>
    <w:p w14:paraId="75834807" w14:textId="77777777" w:rsidR="00FE3D43" w:rsidRPr="00704792" w:rsidRDefault="00FE3D43" w:rsidP="00B55071">
      <w:pPr>
        <w:ind w:left="1081"/>
        <w:jc w:val="both"/>
        <w:rPr>
          <w:rFonts w:ascii="Arial" w:hAnsi="Arial" w:cs="Arial"/>
          <w:iCs/>
          <w:color w:val="000000" w:themeColor="text1"/>
          <w:szCs w:val="20"/>
        </w:rPr>
      </w:pPr>
    </w:p>
    <w:p w14:paraId="486F3CFD"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El CRM y BI deberán incluir al menos las siguientes funcionalidades, para lo cual El Licitante debe detallar, documentar, proporcionar, habilitar e incluir los recursos para brindar dicho servicio:</w:t>
      </w:r>
    </w:p>
    <w:p w14:paraId="6E8386E8" w14:textId="77777777" w:rsidR="00FE3D43" w:rsidRPr="00704792" w:rsidRDefault="00FE3D43" w:rsidP="00B55071">
      <w:pPr>
        <w:ind w:left="1081"/>
        <w:jc w:val="both"/>
        <w:rPr>
          <w:rFonts w:ascii="Arial" w:hAnsi="Arial" w:cs="Arial"/>
          <w:iCs/>
          <w:color w:val="000000" w:themeColor="text1"/>
          <w:szCs w:val="20"/>
        </w:rPr>
      </w:pPr>
    </w:p>
    <w:p w14:paraId="46DB59AF" w14:textId="77777777" w:rsidR="00FE3D43" w:rsidRPr="00704792" w:rsidRDefault="00FE3D43" w:rsidP="00B55071">
      <w:pPr>
        <w:pStyle w:val="Prrafodelista"/>
        <w:numPr>
          <w:ilvl w:val="0"/>
          <w:numId w:val="31"/>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Se compondrá con la información que El Instituto entregue a El Licitante, así como los registros de información que se genere por la operación diaria de cada campaña y sus diferentes medios de captación.</w:t>
      </w:r>
    </w:p>
    <w:p w14:paraId="680C5B86" w14:textId="77777777" w:rsidR="00FE3D43" w:rsidRPr="00704792" w:rsidRDefault="00FE3D43" w:rsidP="00B55071">
      <w:pPr>
        <w:pStyle w:val="Prrafodelista"/>
        <w:numPr>
          <w:ilvl w:val="0"/>
          <w:numId w:val="31"/>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 xml:space="preserve">La forma de visualización y reporteo de los temas de la base de conocimiento será a través del CRM y BI, y deberá de ser interactiva, con árbol de decisión y visualización en pantalla dependiendo el tema seleccionado, deberá integrar un buscador ya sea por tema, palabra clave, tipo de consulta u otros que El Instituto determine para facilitar la ubicación. </w:t>
      </w:r>
    </w:p>
    <w:p w14:paraId="3D20126D" w14:textId="77777777" w:rsidR="00FE3D43" w:rsidRPr="00704792" w:rsidRDefault="00FE3D43" w:rsidP="00B55071">
      <w:pPr>
        <w:pStyle w:val="Prrafodelista"/>
        <w:numPr>
          <w:ilvl w:val="0"/>
          <w:numId w:val="31"/>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La herramienta CRM y BI deberá proporcionar el histórico conocido de las interacciones que se tengan de los diferentes usuarios para cada campaña y medio de captación.</w:t>
      </w:r>
    </w:p>
    <w:p w14:paraId="126FA4E9" w14:textId="77777777" w:rsidR="00FE3D43" w:rsidRPr="00704792" w:rsidRDefault="00FE3D43" w:rsidP="00B55071">
      <w:pPr>
        <w:pStyle w:val="Prrafodelista"/>
        <w:numPr>
          <w:ilvl w:val="0"/>
          <w:numId w:val="31"/>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La herramienta CRM y BI deberá proporcionar reportes diarios de las interacciones que se tengan por cada campaña y medio de captación, así como la información estadística de las operaciones. La herramienta CRM y BI deberá administrar, correlacionar y emitir reportes de los campos de información contenidos en la misma, además de aquellos que sean indicados en los apéndices correspondientes de acuerdo con:</w:t>
      </w:r>
    </w:p>
    <w:p w14:paraId="601632CB" w14:textId="77777777" w:rsidR="00FE3D43" w:rsidRPr="00704792" w:rsidRDefault="00FE3D43" w:rsidP="00B55071">
      <w:pPr>
        <w:ind w:left="1081"/>
        <w:jc w:val="both"/>
        <w:rPr>
          <w:rFonts w:ascii="Arial" w:hAnsi="Arial" w:cs="Arial"/>
          <w:iCs/>
          <w:color w:val="000000" w:themeColor="text1"/>
          <w:szCs w:val="20"/>
        </w:rPr>
      </w:pPr>
    </w:p>
    <w:p w14:paraId="4EA77FC5" w14:textId="77777777" w:rsidR="00FE3D43" w:rsidRPr="00704792" w:rsidRDefault="00FE3D43" w:rsidP="00B55071">
      <w:pPr>
        <w:pStyle w:val="Prrafodelista"/>
        <w:numPr>
          <w:ilvl w:val="0"/>
          <w:numId w:val="28"/>
        </w:numPr>
        <w:ind w:left="1790" w:hanging="425"/>
        <w:jc w:val="both"/>
        <w:rPr>
          <w:rFonts w:ascii="Arial" w:hAnsi="Arial" w:cs="Arial"/>
          <w:iCs/>
          <w:color w:val="000000" w:themeColor="text1"/>
          <w:szCs w:val="20"/>
        </w:rPr>
      </w:pPr>
      <w:r w:rsidRPr="00704792">
        <w:rPr>
          <w:rFonts w:ascii="Arial" w:hAnsi="Arial" w:cs="Arial"/>
          <w:iCs/>
          <w:color w:val="000000" w:themeColor="text1"/>
          <w:szCs w:val="20"/>
        </w:rPr>
        <w:t>Los campos de captura y consulta generales para las bases de conocimiento, CRM y BI solicitados por cada campaña, se establecerán en el apéndice de cada campaña, homologando las estructuras de las bases de datos a fin de poder correlacionar información entre las diferentes campañas y cumplir con lo solicitado referente a “Integrar una base de conocimiento por campaña, que se compondrá con la información que El Instituto entregue a El Licitante, y con la que se genere durante la prestación del servicio”.</w:t>
      </w:r>
    </w:p>
    <w:p w14:paraId="0ADD833C" w14:textId="77777777" w:rsidR="00FE3D43" w:rsidRPr="00704792" w:rsidRDefault="00FE3D43" w:rsidP="00B55071">
      <w:pPr>
        <w:pStyle w:val="Prrafodelista"/>
        <w:numPr>
          <w:ilvl w:val="0"/>
          <w:numId w:val="28"/>
        </w:numPr>
        <w:ind w:left="1790" w:hanging="425"/>
        <w:jc w:val="both"/>
        <w:rPr>
          <w:rFonts w:ascii="Arial" w:hAnsi="Arial" w:cs="Arial"/>
          <w:iCs/>
          <w:color w:val="000000" w:themeColor="text1"/>
          <w:szCs w:val="20"/>
        </w:rPr>
      </w:pPr>
      <w:r w:rsidRPr="00704792">
        <w:rPr>
          <w:rFonts w:ascii="Arial" w:hAnsi="Arial" w:cs="Arial"/>
          <w:iCs/>
          <w:color w:val="000000" w:themeColor="text1"/>
          <w:szCs w:val="20"/>
        </w:rPr>
        <w:lastRenderedPageBreak/>
        <w:t>Correlacionará los temas Institucionales y generará vinculaciones por tema.</w:t>
      </w:r>
    </w:p>
    <w:p w14:paraId="6F004007" w14:textId="77777777" w:rsidR="00FE3D43" w:rsidRPr="00704792" w:rsidRDefault="00FE3D43" w:rsidP="00B55071">
      <w:pPr>
        <w:pStyle w:val="Prrafodelista"/>
        <w:numPr>
          <w:ilvl w:val="0"/>
          <w:numId w:val="28"/>
        </w:numPr>
        <w:ind w:left="1790" w:hanging="425"/>
        <w:jc w:val="both"/>
        <w:rPr>
          <w:rFonts w:ascii="Arial" w:hAnsi="Arial" w:cs="Arial"/>
          <w:iCs/>
          <w:color w:val="000000" w:themeColor="text1"/>
          <w:szCs w:val="20"/>
        </w:rPr>
      </w:pPr>
      <w:r w:rsidRPr="00704792">
        <w:rPr>
          <w:rFonts w:ascii="Arial" w:hAnsi="Arial" w:cs="Arial"/>
          <w:iCs/>
          <w:color w:val="000000" w:themeColor="text1"/>
          <w:szCs w:val="20"/>
        </w:rPr>
        <w:t>Exportación de información y generación de estadísticos relacionando por medios de captación, por campaña e intercampaña.</w:t>
      </w:r>
    </w:p>
    <w:p w14:paraId="77A54553" w14:textId="77777777" w:rsidR="00FE3D43" w:rsidRPr="00704792" w:rsidRDefault="00FE3D43" w:rsidP="00B55071">
      <w:pPr>
        <w:pStyle w:val="Prrafodelista"/>
        <w:numPr>
          <w:ilvl w:val="0"/>
          <w:numId w:val="28"/>
        </w:numPr>
        <w:ind w:left="1790" w:hanging="425"/>
        <w:jc w:val="both"/>
        <w:rPr>
          <w:rFonts w:ascii="Arial" w:hAnsi="Arial" w:cs="Arial"/>
          <w:iCs/>
          <w:color w:val="000000" w:themeColor="text1"/>
          <w:szCs w:val="20"/>
        </w:rPr>
      </w:pPr>
      <w:r w:rsidRPr="00704792">
        <w:rPr>
          <w:rFonts w:ascii="Arial" w:hAnsi="Arial" w:cs="Arial"/>
          <w:iCs/>
          <w:color w:val="000000" w:themeColor="text1"/>
          <w:szCs w:val="20"/>
        </w:rPr>
        <w:t>Detalles por peticionario tales como nombre, número de seguridad social, agregado médico, ubicación, entidad federativa, unidad médica de adscripción, sexo, edad, DID, semanas de cotización en su caso, citas médicas agendadas, atendidas y canceladas, entre otros.</w:t>
      </w:r>
    </w:p>
    <w:p w14:paraId="1A6179DD" w14:textId="77777777" w:rsidR="00FE3D43" w:rsidRPr="00704792" w:rsidRDefault="00FE3D43" w:rsidP="00B55071">
      <w:pPr>
        <w:pStyle w:val="Prrafodelista"/>
        <w:numPr>
          <w:ilvl w:val="1"/>
          <w:numId w:val="29"/>
        </w:numPr>
        <w:ind w:left="1790" w:hanging="425"/>
        <w:jc w:val="both"/>
        <w:rPr>
          <w:rFonts w:ascii="Arial" w:hAnsi="Arial" w:cs="Arial"/>
          <w:iCs/>
          <w:color w:val="000000" w:themeColor="text1"/>
          <w:szCs w:val="20"/>
        </w:rPr>
      </w:pPr>
      <w:r w:rsidRPr="00704792">
        <w:rPr>
          <w:rFonts w:ascii="Arial" w:hAnsi="Arial" w:cs="Arial"/>
          <w:iCs/>
          <w:color w:val="000000" w:themeColor="text1"/>
          <w:szCs w:val="20"/>
        </w:rPr>
        <w:t>Informes de los análisis de comportamiento.</w:t>
      </w:r>
    </w:p>
    <w:p w14:paraId="288CDEBD" w14:textId="77777777" w:rsidR="00FE3D43" w:rsidRPr="00704792" w:rsidRDefault="00FE3D43" w:rsidP="00B55071">
      <w:pPr>
        <w:pStyle w:val="Prrafodelista"/>
        <w:numPr>
          <w:ilvl w:val="1"/>
          <w:numId w:val="29"/>
        </w:numPr>
        <w:ind w:left="1790" w:hanging="425"/>
        <w:jc w:val="both"/>
        <w:rPr>
          <w:rFonts w:ascii="Arial" w:hAnsi="Arial" w:cs="Arial"/>
          <w:iCs/>
          <w:color w:val="000000" w:themeColor="text1"/>
          <w:szCs w:val="20"/>
        </w:rPr>
      </w:pPr>
      <w:r w:rsidRPr="00704792">
        <w:rPr>
          <w:rFonts w:ascii="Arial" w:hAnsi="Arial" w:cs="Arial"/>
          <w:iCs/>
          <w:color w:val="000000" w:themeColor="text1"/>
          <w:szCs w:val="20"/>
        </w:rPr>
        <w:t>Estacionalidad de temas.</w:t>
      </w:r>
    </w:p>
    <w:p w14:paraId="3F49CF21" w14:textId="77777777" w:rsidR="00FE3D43" w:rsidRPr="00704792" w:rsidRDefault="00FE3D43" w:rsidP="00B55071">
      <w:pPr>
        <w:ind w:left="1081"/>
        <w:jc w:val="both"/>
        <w:rPr>
          <w:rFonts w:ascii="Arial" w:hAnsi="Arial" w:cs="Arial"/>
          <w:iCs/>
          <w:color w:val="000000" w:themeColor="text1"/>
          <w:szCs w:val="20"/>
        </w:rPr>
      </w:pPr>
    </w:p>
    <w:p w14:paraId="0D9BEFFF" w14:textId="77777777" w:rsidR="00FE3D43" w:rsidRPr="00704792" w:rsidRDefault="00FE3D43" w:rsidP="00B55071">
      <w:pPr>
        <w:pStyle w:val="Prrafodelista"/>
        <w:numPr>
          <w:ilvl w:val="0"/>
          <w:numId w:val="30"/>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Cada vez que el Instituto lo solicite, El Licitante deberá exportar y entregar los reportes en documento electrónico respecto al CRM, Base de Conocimiento y BI que haya generado durante la vigencia del servicio, en el formato que se acuerde con El Instituto, para lo cual El Licitante deberá detallar, documentar, proporcionar, habilitar e incluir los recursos para brindar dicho servicio.</w:t>
      </w:r>
    </w:p>
    <w:p w14:paraId="3252B64C" w14:textId="77777777" w:rsidR="00FE3D43" w:rsidRPr="00704792" w:rsidRDefault="00FE3D43" w:rsidP="00B55071">
      <w:pPr>
        <w:ind w:left="1365" w:hanging="284"/>
        <w:jc w:val="both"/>
        <w:rPr>
          <w:rFonts w:ascii="Arial" w:hAnsi="Arial" w:cs="Arial"/>
          <w:iCs/>
          <w:color w:val="000000" w:themeColor="text1"/>
          <w:szCs w:val="20"/>
        </w:rPr>
      </w:pPr>
    </w:p>
    <w:p w14:paraId="2A283EFA" w14:textId="77777777" w:rsidR="00FE3D43" w:rsidRPr="00704792" w:rsidRDefault="00FE3D43" w:rsidP="00B55071">
      <w:pPr>
        <w:pStyle w:val="Prrafodelista"/>
        <w:numPr>
          <w:ilvl w:val="0"/>
          <w:numId w:val="30"/>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El Licitante deberá realizar la entrega de toda la información contenida en el CRM, Base de Conocimiento y BI utilizado para las campañas establecidas en el presente Anexo Técnico de manera formal 120, 90, 60, 30 y 0 días anteriores a finalizar el contrato en el formato que El Instituto determine, para lo cual El Licitante deberá detallar, documentar, proporcionar, habilitar e incluir los recursos para brindar dicho servicio.</w:t>
      </w:r>
    </w:p>
    <w:p w14:paraId="6504CD97" w14:textId="77777777" w:rsidR="00FE3D43" w:rsidRPr="00704792" w:rsidRDefault="00FE3D43" w:rsidP="00B55071">
      <w:pPr>
        <w:ind w:left="1365" w:hanging="284"/>
        <w:jc w:val="both"/>
        <w:rPr>
          <w:rFonts w:ascii="Arial" w:hAnsi="Arial" w:cs="Arial"/>
          <w:iCs/>
          <w:color w:val="000000" w:themeColor="text1"/>
          <w:szCs w:val="20"/>
        </w:rPr>
      </w:pPr>
    </w:p>
    <w:p w14:paraId="045012B8" w14:textId="77777777" w:rsidR="00FE3D43" w:rsidRPr="00704792" w:rsidRDefault="00FE3D43" w:rsidP="00B55071">
      <w:pPr>
        <w:pStyle w:val="Prrafodelista"/>
        <w:numPr>
          <w:ilvl w:val="0"/>
          <w:numId w:val="30"/>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Toda información contenida en el CRM, Base de Conocimiento y BI y utilizada por las campañas que integran al CCIMSS Morelia, Michoacán, deberá ser actualizado en los sistemas Institucionales que El Instituto establezca, la actualización será con periodicidad que El Instituto establezca, para lo cual El Licitante deberá detallar, documentar, proporcionar, incluir los recursos para habilitar y prestar dicho servicio.</w:t>
      </w:r>
    </w:p>
    <w:p w14:paraId="0EEACFCC" w14:textId="77777777" w:rsidR="00FE3D43" w:rsidRPr="00704792" w:rsidRDefault="00FE3D43" w:rsidP="00B55071">
      <w:pPr>
        <w:pStyle w:val="Prrafodelista"/>
        <w:ind w:left="1365" w:hanging="284"/>
        <w:jc w:val="both"/>
        <w:rPr>
          <w:rFonts w:ascii="Arial" w:hAnsi="Arial" w:cs="Arial"/>
          <w:iCs/>
          <w:color w:val="000000" w:themeColor="text1"/>
          <w:szCs w:val="20"/>
        </w:rPr>
      </w:pPr>
    </w:p>
    <w:p w14:paraId="61328C5D" w14:textId="77777777" w:rsidR="00FE3D43" w:rsidRPr="00704792" w:rsidRDefault="00FE3D43" w:rsidP="00B55071">
      <w:pPr>
        <w:pStyle w:val="Prrafodelista"/>
        <w:numPr>
          <w:ilvl w:val="0"/>
          <w:numId w:val="30"/>
        </w:numPr>
        <w:ind w:left="1365" w:hanging="284"/>
        <w:jc w:val="both"/>
        <w:rPr>
          <w:rFonts w:ascii="Arial" w:hAnsi="Arial" w:cs="Arial"/>
          <w:iCs/>
          <w:color w:val="000000" w:themeColor="text1"/>
          <w:szCs w:val="20"/>
        </w:rPr>
      </w:pPr>
      <w:r w:rsidRPr="00704792">
        <w:rPr>
          <w:rFonts w:ascii="Arial" w:hAnsi="Arial" w:cs="Arial"/>
          <w:iCs/>
          <w:color w:val="000000" w:themeColor="text1"/>
          <w:szCs w:val="20"/>
        </w:rPr>
        <w:t xml:space="preserve">Toda información, grabaciones, estadísticas, y material generado por motivo del presente servicio es propiedad del IMSS, y no podrá ser reproducida total o parcialmente sin autorización por escrito del IMSS. </w:t>
      </w:r>
    </w:p>
    <w:p w14:paraId="6B3FC205" w14:textId="77777777" w:rsidR="00FE3D43" w:rsidRPr="00704792" w:rsidRDefault="00FE3D43" w:rsidP="00B55071">
      <w:pPr>
        <w:ind w:left="1081"/>
        <w:jc w:val="both"/>
        <w:rPr>
          <w:rFonts w:ascii="Arial" w:hAnsi="Arial" w:cs="Arial"/>
          <w:iCs/>
          <w:color w:val="000000" w:themeColor="text1"/>
          <w:szCs w:val="20"/>
        </w:rPr>
      </w:pPr>
    </w:p>
    <w:p w14:paraId="08032BC9"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La Solución Tecnológica de CCIMSS Morelia, Michoacán, que oferte el Licitante, deberá integrar lo siguiente:</w:t>
      </w:r>
    </w:p>
    <w:p w14:paraId="7CB37C22" w14:textId="77777777" w:rsidR="00FE3D43" w:rsidRPr="00704792" w:rsidRDefault="00FE3D43" w:rsidP="00B55071">
      <w:pPr>
        <w:rPr>
          <w:rFonts w:ascii="Arial" w:hAnsi="Arial" w:cs="Arial"/>
          <w:szCs w:val="20"/>
        </w:rPr>
      </w:pPr>
    </w:p>
    <w:p w14:paraId="0D532911" w14:textId="408C41CB" w:rsidR="00FE3D43" w:rsidRPr="00704792" w:rsidRDefault="00F77695" w:rsidP="00B55071">
      <w:pPr>
        <w:pStyle w:val="Ttulo2"/>
        <w:numPr>
          <w:ilvl w:val="3"/>
          <w:numId w:val="1"/>
        </w:numPr>
      </w:pPr>
      <w:bookmarkStart w:id="63" w:name="_Toc97059131"/>
      <w:bookmarkStart w:id="64" w:name="_Toc214391279"/>
      <w:bookmarkStart w:id="65" w:name="_Toc218611245"/>
      <w:r w:rsidRPr="00704792">
        <w:t>MENSAJES DE TEXTO SMS</w:t>
      </w:r>
      <w:bookmarkEnd w:id="63"/>
      <w:bookmarkEnd w:id="64"/>
      <w:bookmarkEnd w:id="65"/>
    </w:p>
    <w:p w14:paraId="4A5B27E0" w14:textId="77777777" w:rsidR="00FE3D43" w:rsidRPr="00704792" w:rsidRDefault="00FE3D43" w:rsidP="00B55071">
      <w:pPr>
        <w:ind w:left="1081"/>
        <w:jc w:val="both"/>
        <w:rPr>
          <w:rFonts w:ascii="Arial" w:hAnsi="Arial" w:cs="Arial"/>
          <w:iCs/>
          <w:color w:val="000000" w:themeColor="text1"/>
          <w:szCs w:val="20"/>
        </w:rPr>
      </w:pPr>
      <w:r w:rsidRPr="00704792">
        <w:rPr>
          <w:rFonts w:ascii="Arial" w:hAnsi="Arial" w:cs="Arial"/>
          <w:iCs/>
          <w:color w:val="000000" w:themeColor="text1"/>
          <w:szCs w:val="20"/>
        </w:rPr>
        <w:t>Conjunto de protocolos y estándares que sirven para intercambiar datos entre aplicaciones de software, los servicios de mensajes cortos, servicio de mensajes simples o SMS (Short Message Service, por sus siglas en inglés) es un servicio disponible en los teléfonos móviles y equipos de cómputo que permite el envío de mensajes cortos (también conocidos como mensajes de texto, o más coloquialmente, textos) entre teléfonos móviles y de equipo de cómputo a móvil.</w:t>
      </w:r>
    </w:p>
    <w:p w14:paraId="261586C8" w14:textId="77777777" w:rsidR="00FE3D43" w:rsidRPr="00704792" w:rsidRDefault="00FE3D43" w:rsidP="00B55071">
      <w:pPr>
        <w:jc w:val="both"/>
        <w:rPr>
          <w:rFonts w:ascii="Arial" w:hAnsi="Arial" w:cs="Arial"/>
          <w:iCs/>
          <w:color w:val="000000" w:themeColor="text1"/>
          <w:szCs w:val="20"/>
        </w:rPr>
      </w:pPr>
    </w:p>
    <w:p w14:paraId="160DE395" w14:textId="4F3BEC9F" w:rsidR="00FE3D43" w:rsidRPr="00704792" w:rsidRDefault="008B5A6D" w:rsidP="00B55071">
      <w:pPr>
        <w:pStyle w:val="Ttulo2"/>
        <w:numPr>
          <w:ilvl w:val="2"/>
          <w:numId w:val="1"/>
        </w:numPr>
        <w:rPr>
          <w:color w:val="auto"/>
        </w:rPr>
      </w:pPr>
      <w:bookmarkStart w:id="66" w:name="_Toc97059132"/>
      <w:bookmarkStart w:id="67" w:name="_Toc214391280"/>
      <w:bookmarkStart w:id="68" w:name="_Toc218611246"/>
      <w:r w:rsidRPr="00704792">
        <w:t>REPOSITORIO ELECTRÓNICO VIRTUAL</w:t>
      </w:r>
      <w:bookmarkEnd w:id="66"/>
      <w:bookmarkEnd w:id="67"/>
      <w:bookmarkEnd w:id="68"/>
    </w:p>
    <w:p w14:paraId="2DE098E8" w14:textId="77777777" w:rsidR="00FE3D43" w:rsidRPr="00704792" w:rsidRDefault="00FE3D43" w:rsidP="00B55071">
      <w:pPr>
        <w:suppressAutoHyphens/>
        <w:ind w:left="720" w:right="282"/>
        <w:jc w:val="both"/>
        <w:rPr>
          <w:rFonts w:ascii="Arial" w:hAnsi="Arial" w:cs="Arial"/>
          <w:iCs/>
          <w:color w:val="000000" w:themeColor="text1"/>
          <w:szCs w:val="20"/>
        </w:rPr>
      </w:pPr>
      <w:r w:rsidRPr="00704792">
        <w:rPr>
          <w:rFonts w:ascii="Arial" w:hAnsi="Arial" w:cs="Arial"/>
          <w:iCs/>
          <w:color w:val="000000" w:themeColor="text1"/>
          <w:szCs w:val="20"/>
        </w:rPr>
        <w:t xml:space="preserve">El Licitante deberá ofertar la habilitación de un repositorio electrónico virtual donde se acumule y registre copia de toda la documentación probatoria del servicios, entregables periódicos y de única vez, certificaciones y licencias, así como todo lo requisitado en el Anexo Técnico y sus Términos Condiciones, incluyendo las grabaciones debidamente identificadas, con el fin de concentrar toda la documentación y entregables durante la vigencia del contrato, la cual deberá tener permisos de </w:t>
      </w:r>
      <w:r w:rsidRPr="00704792">
        <w:rPr>
          <w:rFonts w:ascii="Arial" w:hAnsi="Arial" w:cs="Arial"/>
          <w:iCs/>
          <w:color w:val="000000" w:themeColor="text1"/>
          <w:szCs w:val="20"/>
        </w:rPr>
        <w:lastRenderedPageBreak/>
        <w:t>accesos para cada Área Usuaria de Campaña y al Área Técnica, así mismo, deberá ser exportada al término del contrato con el fin de entregar de manera concentrada en un dispositivo de almacenamiento electrónico (Disco duro externo, DVD, Disco óptico, USB, etc.) la documentación al Administrador del Contrato. En caso de que la información que debiera estar contenida en el repositorio no esté presente o esté presente de manera parcial, se aplicará la deductiva correspondiente.</w:t>
      </w:r>
    </w:p>
    <w:p w14:paraId="1C56C497" w14:textId="77777777" w:rsidR="00FE3D43" w:rsidRPr="00704792" w:rsidRDefault="00FE3D43" w:rsidP="00B55071">
      <w:pPr>
        <w:jc w:val="both"/>
        <w:rPr>
          <w:rFonts w:ascii="Arial" w:hAnsi="Arial" w:cs="Arial"/>
          <w:b/>
          <w:bCs/>
          <w:iCs/>
          <w:color w:val="000000" w:themeColor="text1"/>
          <w:szCs w:val="20"/>
        </w:rPr>
      </w:pPr>
    </w:p>
    <w:p w14:paraId="41DBC3CC" w14:textId="4332F96C" w:rsidR="00FE3D43" w:rsidRPr="00704792" w:rsidRDefault="00117D4E" w:rsidP="00B55071">
      <w:pPr>
        <w:pStyle w:val="Ttulo2"/>
        <w:numPr>
          <w:ilvl w:val="2"/>
          <w:numId w:val="1"/>
        </w:numPr>
        <w:rPr>
          <w:color w:val="auto"/>
        </w:rPr>
      </w:pPr>
      <w:bookmarkStart w:id="69" w:name="_Toc97059133"/>
      <w:bookmarkStart w:id="70" w:name="_Toc214391281"/>
      <w:bookmarkStart w:id="71" w:name="_Toc218611247"/>
      <w:r w:rsidRPr="00704792">
        <w:t>BLASTE</w:t>
      </w:r>
      <w:bookmarkEnd w:id="69"/>
      <w:bookmarkEnd w:id="70"/>
      <w:r w:rsidRPr="00704792">
        <w:t>R</w:t>
      </w:r>
      <w:bookmarkEnd w:id="71"/>
    </w:p>
    <w:p w14:paraId="26F352C3" w14:textId="77777777" w:rsidR="00FE3D43" w:rsidRPr="00704792" w:rsidRDefault="00FE3D43" w:rsidP="00B55071">
      <w:pPr>
        <w:ind w:left="720"/>
        <w:jc w:val="both"/>
        <w:rPr>
          <w:rFonts w:ascii="Arial" w:hAnsi="Arial" w:cs="Arial"/>
          <w:iCs/>
          <w:color w:val="000000" w:themeColor="text1"/>
          <w:szCs w:val="20"/>
        </w:rPr>
      </w:pPr>
      <w:r w:rsidRPr="00704792">
        <w:rPr>
          <w:rFonts w:ascii="Arial" w:hAnsi="Arial" w:cs="Arial"/>
          <w:iCs/>
          <w:color w:val="000000" w:themeColor="text1"/>
          <w:szCs w:val="20"/>
        </w:rPr>
        <w:t>Sistema que brinda el servicio automatizado de marcación de llamadas masivas automáticas o pregrabadas con la opción de enlazarse con un operador telefónico para contactar a un grupo determinado de usuarios finales.</w:t>
      </w:r>
    </w:p>
    <w:p w14:paraId="5FBABAA9" w14:textId="77777777" w:rsidR="00FE3D43" w:rsidRPr="00704792" w:rsidRDefault="00FE3D43" w:rsidP="00B55071">
      <w:pPr>
        <w:jc w:val="both"/>
        <w:rPr>
          <w:rFonts w:ascii="Arial" w:hAnsi="Arial" w:cs="Arial"/>
          <w:b/>
          <w:bCs/>
          <w:iCs/>
          <w:color w:val="000000" w:themeColor="text1"/>
          <w:szCs w:val="20"/>
        </w:rPr>
      </w:pPr>
    </w:p>
    <w:p w14:paraId="6F6A7D21" w14:textId="7BC2D7C6" w:rsidR="00FE3D43" w:rsidRPr="00704792" w:rsidRDefault="003D6AF7" w:rsidP="00B55071">
      <w:pPr>
        <w:pStyle w:val="Ttulo2"/>
        <w:numPr>
          <w:ilvl w:val="2"/>
          <w:numId w:val="1"/>
        </w:numPr>
      </w:pPr>
      <w:bookmarkStart w:id="72" w:name="_Toc97059134"/>
      <w:bookmarkStart w:id="73" w:name="_Toc214391282"/>
      <w:bookmarkStart w:id="74" w:name="_Toc218611248"/>
      <w:r w:rsidRPr="00704792">
        <w:t>E-LEARNING O HERRAMIENTA DE CAPACITACIÓN DE LÍNEA</w:t>
      </w:r>
      <w:bookmarkEnd w:id="72"/>
      <w:bookmarkEnd w:id="73"/>
      <w:bookmarkEnd w:id="74"/>
    </w:p>
    <w:p w14:paraId="634F3EF1" w14:textId="77777777" w:rsidR="00FE3D43" w:rsidRPr="00704792" w:rsidRDefault="00FE3D43" w:rsidP="00B55071">
      <w:pPr>
        <w:ind w:left="720"/>
        <w:jc w:val="both"/>
        <w:rPr>
          <w:rFonts w:ascii="Arial" w:hAnsi="Arial" w:cs="Arial"/>
          <w:iCs/>
          <w:color w:val="000000" w:themeColor="text1"/>
          <w:szCs w:val="20"/>
        </w:rPr>
      </w:pPr>
      <w:r w:rsidRPr="00704792">
        <w:rPr>
          <w:rFonts w:ascii="Arial" w:hAnsi="Arial" w:cs="Arial"/>
          <w:iCs/>
          <w:color w:val="000000" w:themeColor="text1"/>
          <w:szCs w:val="20"/>
        </w:rPr>
        <w:t>El Licitante deberá ofertar, describir y detallar todo lo necesario para proveer una plataforma de capacitación en línea, dicha plataforma deberá considerar al menos lo siguiente:</w:t>
      </w:r>
    </w:p>
    <w:p w14:paraId="722E8960" w14:textId="77777777" w:rsidR="00FE3D43" w:rsidRPr="00704792" w:rsidRDefault="00FE3D43" w:rsidP="00B55071">
      <w:pPr>
        <w:ind w:left="720"/>
        <w:jc w:val="both"/>
        <w:rPr>
          <w:rFonts w:ascii="Arial" w:hAnsi="Arial" w:cs="Arial"/>
          <w:iCs/>
          <w:color w:val="000000" w:themeColor="text1"/>
          <w:szCs w:val="20"/>
        </w:rPr>
      </w:pPr>
    </w:p>
    <w:p w14:paraId="7E59224E" w14:textId="77777777" w:rsidR="00FE3D43" w:rsidRPr="00704792" w:rsidRDefault="00FE3D43" w:rsidP="00B55071">
      <w:pPr>
        <w:ind w:left="720"/>
        <w:jc w:val="both"/>
        <w:rPr>
          <w:rFonts w:ascii="Arial" w:hAnsi="Arial" w:cs="Arial"/>
          <w:iCs/>
          <w:color w:val="000000" w:themeColor="text1"/>
          <w:szCs w:val="20"/>
        </w:rPr>
      </w:pPr>
      <w:r w:rsidRPr="00704792">
        <w:rPr>
          <w:rFonts w:ascii="Arial" w:hAnsi="Arial" w:cs="Arial"/>
          <w:iCs/>
          <w:color w:val="000000" w:themeColor="text1"/>
          <w:szCs w:val="20"/>
        </w:rPr>
        <w:t>El Licitante deberá de capacitar y evaluar mediante una herramienta en línea (proporcionada por el Licitante) para la aplicación de evaluaciones a PS-I, supervisores, capacitadores, agentes de calidad, del Licitante, así como PS-P, PS-I Especializados, que participan en la operación de las campañas que requiera el Instituto. El Instituto se reserva el derecho de validar y verificar en cualquier momento las evaluaciones.</w:t>
      </w:r>
    </w:p>
    <w:p w14:paraId="3C86030C" w14:textId="77777777" w:rsidR="00FE3D43" w:rsidRPr="00704792" w:rsidRDefault="00FE3D43" w:rsidP="00B55071">
      <w:pPr>
        <w:ind w:left="720"/>
        <w:jc w:val="both"/>
        <w:rPr>
          <w:rFonts w:ascii="Arial" w:hAnsi="Arial" w:cs="Arial"/>
          <w:iCs/>
          <w:color w:val="000000" w:themeColor="text1"/>
          <w:szCs w:val="20"/>
        </w:rPr>
      </w:pPr>
    </w:p>
    <w:p w14:paraId="7C2FAECF" w14:textId="77777777" w:rsidR="00FE3D43" w:rsidRPr="00704792" w:rsidRDefault="00FE3D43" w:rsidP="00B55071">
      <w:pPr>
        <w:pStyle w:val="Prrafodelista"/>
        <w:numPr>
          <w:ilvl w:val="0"/>
          <w:numId w:val="32"/>
        </w:numPr>
        <w:ind w:left="1440"/>
        <w:jc w:val="both"/>
        <w:rPr>
          <w:rFonts w:ascii="Arial" w:hAnsi="Arial" w:cs="Arial"/>
          <w:iCs/>
          <w:color w:val="000000" w:themeColor="text1"/>
          <w:szCs w:val="20"/>
        </w:rPr>
      </w:pPr>
      <w:r w:rsidRPr="00704792">
        <w:rPr>
          <w:rFonts w:ascii="Arial" w:hAnsi="Arial" w:cs="Arial"/>
          <w:iCs/>
          <w:color w:val="000000" w:themeColor="text1"/>
          <w:szCs w:val="20"/>
        </w:rPr>
        <w:t>Identificación de los participantes (personal capacitado)</w:t>
      </w:r>
    </w:p>
    <w:p w14:paraId="4C523808" w14:textId="77777777" w:rsidR="00FE3D43" w:rsidRPr="00704792" w:rsidRDefault="00FE3D43" w:rsidP="00B55071">
      <w:pPr>
        <w:pStyle w:val="Prrafodelista"/>
        <w:numPr>
          <w:ilvl w:val="0"/>
          <w:numId w:val="32"/>
        </w:numPr>
        <w:ind w:left="1440"/>
        <w:jc w:val="both"/>
        <w:rPr>
          <w:rFonts w:ascii="Arial" w:hAnsi="Arial" w:cs="Arial"/>
          <w:iCs/>
          <w:color w:val="000000" w:themeColor="text1"/>
          <w:szCs w:val="20"/>
        </w:rPr>
      </w:pPr>
      <w:r w:rsidRPr="00704792">
        <w:rPr>
          <w:rFonts w:ascii="Arial" w:hAnsi="Arial" w:cs="Arial"/>
          <w:iCs/>
          <w:color w:val="000000" w:themeColor="text1"/>
          <w:szCs w:val="20"/>
        </w:rPr>
        <w:t>Evaluaciones por persona capacitada</w:t>
      </w:r>
    </w:p>
    <w:p w14:paraId="093C5610" w14:textId="77777777" w:rsidR="00FE3D43" w:rsidRPr="00704792" w:rsidRDefault="00FE3D43" w:rsidP="00B55071">
      <w:pPr>
        <w:jc w:val="both"/>
        <w:rPr>
          <w:rFonts w:ascii="Arial" w:hAnsi="Arial" w:cs="Arial"/>
          <w:b/>
          <w:bCs/>
          <w:iCs/>
          <w:color w:val="000000" w:themeColor="text1"/>
          <w:szCs w:val="20"/>
        </w:rPr>
      </w:pPr>
    </w:p>
    <w:p w14:paraId="24389745" w14:textId="4E240F7F" w:rsidR="00FE3D43" w:rsidRPr="00704792" w:rsidRDefault="00F124F8" w:rsidP="00B55071">
      <w:pPr>
        <w:pStyle w:val="Ttulo2"/>
        <w:numPr>
          <w:ilvl w:val="2"/>
          <w:numId w:val="1"/>
        </w:numPr>
      </w:pPr>
      <w:bookmarkStart w:id="75" w:name="_Toc97059135"/>
      <w:bookmarkStart w:id="76" w:name="_Toc214391283"/>
      <w:bookmarkStart w:id="77" w:name="_Toc218611249"/>
      <w:r w:rsidRPr="00704792">
        <w:t>HERRAMIENTA(S) ELECTRÓNICA(S) PARA EL REGISTRO Y ATENCIÓN DE FALLAS A TRAVÉS DE TICKETS</w:t>
      </w:r>
      <w:bookmarkEnd w:id="75"/>
      <w:bookmarkEnd w:id="76"/>
      <w:bookmarkEnd w:id="77"/>
    </w:p>
    <w:p w14:paraId="2A100397" w14:textId="77777777" w:rsidR="00FE3D43" w:rsidRPr="00704792" w:rsidRDefault="00FE3D43" w:rsidP="00B55071">
      <w:pPr>
        <w:ind w:left="720"/>
        <w:jc w:val="both"/>
        <w:rPr>
          <w:rFonts w:ascii="Arial" w:hAnsi="Arial" w:cs="Arial"/>
          <w:iCs/>
          <w:color w:val="000000" w:themeColor="text1"/>
          <w:szCs w:val="20"/>
        </w:rPr>
      </w:pPr>
      <w:r w:rsidRPr="00704792">
        <w:rPr>
          <w:rFonts w:ascii="Arial" w:hAnsi="Arial" w:cs="Arial"/>
          <w:iCs/>
          <w:color w:val="000000" w:themeColor="text1"/>
          <w:szCs w:val="20"/>
        </w:rPr>
        <w:t>El Licitante deberá ofertar, describir y detallar todo lo necesario para proveer una plataforma de tickets en línea, dicha plataforma deberá considerar al menos lo siguiente:</w:t>
      </w:r>
    </w:p>
    <w:p w14:paraId="4366834F" w14:textId="77777777" w:rsidR="00FE3D43" w:rsidRPr="00704792" w:rsidRDefault="00FE3D43" w:rsidP="00B55071">
      <w:pPr>
        <w:ind w:left="720"/>
        <w:rPr>
          <w:rFonts w:ascii="Arial" w:hAnsi="Arial" w:cs="Arial"/>
          <w:iCs/>
          <w:color w:val="0000FF"/>
          <w:szCs w:val="20"/>
        </w:rPr>
      </w:pPr>
    </w:p>
    <w:p w14:paraId="4EC8442A" w14:textId="77777777" w:rsidR="00FE3D43" w:rsidRPr="00704792" w:rsidRDefault="00FE3D43" w:rsidP="00B55071">
      <w:pPr>
        <w:ind w:left="720"/>
        <w:jc w:val="both"/>
        <w:rPr>
          <w:rFonts w:ascii="Arial" w:hAnsi="Arial" w:cs="Arial"/>
          <w:iCs/>
          <w:color w:val="000000" w:themeColor="text1"/>
          <w:szCs w:val="20"/>
        </w:rPr>
      </w:pPr>
      <w:r w:rsidRPr="00704792">
        <w:rPr>
          <w:rFonts w:ascii="Arial" w:hAnsi="Arial" w:cs="Arial"/>
          <w:iCs/>
          <w:color w:val="000000" w:themeColor="text1"/>
          <w:szCs w:val="20"/>
        </w:rPr>
        <w:t xml:space="preserve">El Licitante deberá detallar y describir en su proposición, la herramienta(s) electrónica(s) que oferte para brindar la funcionalidad del registro, seguimiento, control y administración de fallas. Este documento incluirá por parte del licitante la información correspondiente al menos sobre: a) detalle de la falla, b) horario de afectación, c) nivel de la afectación d) acciones realizadas para recuperar la operación, e) análisis post-mortem de causas raíz y f) acciones a implementar para evitar que se repita el incidente. </w:t>
      </w:r>
    </w:p>
    <w:p w14:paraId="73EBF09F" w14:textId="77777777" w:rsidR="00FE3D43" w:rsidRPr="00704792" w:rsidRDefault="00FE3D43" w:rsidP="00B55071">
      <w:pPr>
        <w:ind w:left="720"/>
        <w:rPr>
          <w:rFonts w:ascii="Arial" w:hAnsi="Arial" w:cs="Arial"/>
          <w:iCs/>
          <w:color w:val="0000FF"/>
          <w:szCs w:val="20"/>
        </w:rPr>
      </w:pPr>
    </w:p>
    <w:p w14:paraId="3D7AFD25" w14:textId="77777777" w:rsidR="00FE3D43" w:rsidRPr="00704792" w:rsidRDefault="00FE3D43" w:rsidP="00B55071">
      <w:pPr>
        <w:ind w:left="720"/>
        <w:jc w:val="both"/>
        <w:rPr>
          <w:rFonts w:ascii="Arial" w:hAnsi="Arial" w:cs="Arial"/>
          <w:iCs/>
          <w:color w:val="000000" w:themeColor="text1"/>
          <w:szCs w:val="20"/>
        </w:rPr>
      </w:pPr>
      <w:r w:rsidRPr="00704792">
        <w:rPr>
          <w:rFonts w:ascii="Arial" w:hAnsi="Arial" w:cs="Arial"/>
          <w:iCs/>
          <w:color w:val="000000" w:themeColor="text1"/>
          <w:szCs w:val="20"/>
        </w:rPr>
        <w:t>Este informe generado por la herramienta electrónica para brindar la funcionalidad del registro, seguimiento, control y administración de fallas, deberá incluir la documentación necesaria para mantener informados al Administrador del Contrato, áreas usuarias de cada campaña y área técnica (ventanilla única) de los eventos de falla en la operación que afecten los niveles de servicio establecidos, con un retraso no mayor a 20 minutos en las etapas de notificación de incidentes, así como en un lapso no mayor de 6 horas en el detalle de la solución del incidente, informando mediante correos electrónicos, mensajes cortos (SMS) y mensajes en la herramienta electrónica WhatsApp o similar, tanto a los responsables de la campaña afectada como a la ventanilla única (área técnica).</w:t>
      </w:r>
    </w:p>
    <w:p w14:paraId="324E582C" w14:textId="77777777" w:rsidR="00FE3D43" w:rsidRPr="00704792" w:rsidRDefault="00FE3D43" w:rsidP="00B55071">
      <w:pPr>
        <w:ind w:left="1146"/>
        <w:rPr>
          <w:rFonts w:ascii="Arial" w:hAnsi="Arial" w:cs="Arial"/>
          <w:i/>
          <w:color w:val="0000FF"/>
          <w:szCs w:val="20"/>
        </w:rPr>
      </w:pPr>
    </w:p>
    <w:p w14:paraId="029960C3" w14:textId="77777777" w:rsidR="00FE3D43" w:rsidRPr="00704792" w:rsidRDefault="00FE3D43" w:rsidP="00B55071">
      <w:pPr>
        <w:ind w:left="720"/>
        <w:jc w:val="both"/>
        <w:rPr>
          <w:rFonts w:ascii="Arial" w:hAnsi="Arial" w:cs="Arial"/>
          <w:iCs/>
          <w:color w:val="000000" w:themeColor="text1"/>
          <w:szCs w:val="20"/>
        </w:rPr>
      </w:pPr>
      <w:r w:rsidRPr="00704792">
        <w:rPr>
          <w:rFonts w:ascii="Arial" w:hAnsi="Arial" w:cs="Arial"/>
          <w:iCs/>
          <w:color w:val="000000" w:themeColor="text1"/>
          <w:szCs w:val="20"/>
        </w:rPr>
        <w:t xml:space="preserve">Asimismo, cada mes este informe generado por la herramienta electrónica y su registro de control, deberán incluirse en los medios electrónicos que el Licitante entregará a El Instituto adjunto a su </w:t>
      </w:r>
      <w:r w:rsidRPr="00704792">
        <w:rPr>
          <w:rFonts w:ascii="Arial" w:hAnsi="Arial" w:cs="Arial"/>
          <w:iCs/>
          <w:color w:val="000000" w:themeColor="text1"/>
          <w:szCs w:val="20"/>
        </w:rPr>
        <w:lastRenderedPageBreak/>
        <w:t>facturación, sujetándose a la aplicación de las penas convencionales o deductivas correspondientes en caso de incumplimiento.</w:t>
      </w:r>
    </w:p>
    <w:p w14:paraId="5121C4F9" w14:textId="77777777" w:rsidR="00FE3D43" w:rsidRPr="00704792" w:rsidRDefault="00FE3D43" w:rsidP="00B55071">
      <w:pPr>
        <w:ind w:left="1146"/>
        <w:jc w:val="both"/>
        <w:rPr>
          <w:rFonts w:ascii="Arial" w:hAnsi="Arial" w:cs="Arial"/>
          <w:iCs/>
          <w:color w:val="000000" w:themeColor="text1"/>
          <w:szCs w:val="20"/>
        </w:rPr>
      </w:pPr>
    </w:p>
    <w:p w14:paraId="178E5DC7" w14:textId="77777777" w:rsidR="00FE3D43" w:rsidRPr="00704792" w:rsidRDefault="00FE3D43" w:rsidP="00B55071">
      <w:pPr>
        <w:ind w:left="720"/>
        <w:jc w:val="both"/>
        <w:rPr>
          <w:rFonts w:ascii="Arial" w:hAnsi="Arial" w:cs="Arial"/>
          <w:iCs/>
          <w:color w:val="000000" w:themeColor="text1"/>
          <w:szCs w:val="20"/>
        </w:rPr>
      </w:pPr>
      <w:r w:rsidRPr="00704792">
        <w:rPr>
          <w:rFonts w:ascii="Arial" w:hAnsi="Arial" w:cs="Arial"/>
          <w:iCs/>
          <w:color w:val="000000" w:themeColor="text1"/>
          <w:szCs w:val="20"/>
        </w:rPr>
        <w:t>Esta Herramienta(S) Electrónica(S) para el Registro y Atención de Fallas a través de Tickets deberá estar configurado para operar de manera electrónica automatizada conjunta con la herramienta de mesa de ayuda institucional del IMSS, por lo que el licitante deberá ofertar esta configuración para operación conjunta.</w:t>
      </w:r>
    </w:p>
    <w:p w14:paraId="4BB05330" w14:textId="77777777" w:rsidR="00FE3D43" w:rsidRPr="00704792" w:rsidRDefault="00FE3D43" w:rsidP="00B55071">
      <w:pPr>
        <w:jc w:val="both"/>
        <w:rPr>
          <w:rFonts w:ascii="Arial" w:hAnsi="Arial" w:cs="Arial"/>
          <w:b/>
          <w:bCs/>
          <w:iCs/>
          <w:color w:val="000000" w:themeColor="text1"/>
          <w:szCs w:val="20"/>
        </w:rPr>
      </w:pPr>
    </w:p>
    <w:p w14:paraId="759F3E19" w14:textId="278F9450" w:rsidR="00FE3D43" w:rsidRPr="00704792" w:rsidRDefault="00503BE6" w:rsidP="00B55071">
      <w:pPr>
        <w:pStyle w:val="Ttulo2"/>
        <w:numPr>
          <w:ilvl w:val="2"/>
          <w:numId w:val="1"/>
        </w:numPr>
      </w:pPr>
      <w:bookmarkStart w:id="78" w:name="_Toc97059136"/>
      <w:bookmarkStart w:id="79" w:name="_Toc214391284"/>
      <w:bookmarkStart w:id="80" w:name="_Toc218611250"/>
      <w:r w:rsidRPr="00704792">
        <w:t>CONECTIVIDAD. (ENLACES DE COMUNICACIONES)</w:t>
      </w:r>
      <w:bookmarkEnd w:id="78"/>
      <w:bookmarkEnd w:id="79"/>
      <w:bookmarkEnd w:id="80"/>
    </w:p>
    <w:p w14:paraId="791E2968" w14:textId="77777777" w:rsidR="00FE3D43" w:rsidRPr="00704792" w:rsidRDefault="00FE3D43" w:rsidP="00B55071">
      <w:pPr>
        <w:ind w:left="720"/>
        <w:jc w:val="both"/>
        <w:rPr>
          <w:rFonts w:ascii="Arial" w:hAnsi="Arial" w:cs="Arial"/>
          <w:iCs/>
          <w:color w:val="000000" w:themeColor="text1"/>
          <w:szCs w:val="20"/>
        </w:rPr>
      </w:pPr>
      <w:r w:rsidRPr="00704792">
        <w:rPr>
          <w:rFonts w:ascii="Arial" w:hAnsi="Arial" w:cs="Arial"/>
          <w:iCs/>
          <w:color w:val="000000" w:themeColor="text1"/>
          <w:szCs w:val="20"/>
        </w:rPr>
        <w:t>El Licitante deberá ofertar, describir, documentar y detallar en su proposición el cumplimiento de al menos los siguientes aspectos del CCIMSS Morelia, Michoacán, ofertado:</w:t>
      </w:r>
    </w:p>
    <w:p w14:paraId="15278361" w14:textId="77777777" w:rsidR="00FE3D43" w:rsidRPr="00704792" w:rsidRDefault="00FE3D43" w:rsidP="00B55071">
      <w:pPr>
        <w:ind w:left="720"/>
        <w:jc w:val="both"/>
        <w:rPr>
          <w:rFonts w:ascii="Arial" w:hAnsi="Arial" w:cs="Arial"/>
          <w:b/>
          <w:bCs/>
          <w:iCs/>
          <w:color w:val="000000" w:themeColor="text1"/>
          <w:szCs w:val="20"/>
        </w:rPr>
      </w:pPr>
    </w:p>
    <w:p w14:paraId="27E7D8D0" w14:textId="77777777" w:rsidR="00FE3D43" w:rsidRPr="00704792" w:rsidRDefault="00FE3D43" w:rsidP="00B55071">
      <w:pPr>
        <w:ind w:left="720"/>
        <w:jc w:val="both"/>
        <w:rPr>
          <w:rFonts w:ascii="Arial" w:hAnsi="Arial" w:cs="Arial"/>
          <w:iCs/>
          <w:color w:val="000000" w:themeColor="text1"/>
          <w:szCs w:val="20"/>
        </w:rPr>
      </w:pPr>
      <w:r w:rsidRPr="00704792">
        <w:rPr>
          <w:rFonts w:ascii="Arial" w:hAnsi="Arial" w:cs="Arial"/>
          <w:iCs/>
          <w:color w:val="000000" w:themeColor="text1"/>
          <w:szCs w:val="20"/>
        </w:rPr>
        <w:t xml:space="preserve">El Licitante debe documentar, detallar, proporcionar y habilitar el o los enlaces bidireccionales, tipo punto a punto o tipo MPLS, y con nivel de servicio de al menos 99% en todos sus componentes, entre las instalaciones de El Licitante y las instalaciones de El Instituto o cualquier sitio que el Instituto determine para la operación del CCIMSS Morelia, Michoacán, a efecto de transferir las interacciones (telefonía, chat , correo electrónicos y cualquier medio de captación que integra al CCIMSS Morelia, Michoacán) entre los PS-I Básico, PS-I Especializados y PS-P, así como para la comunicación entre el Centro de Contacto y el Data Center en San Luis Potosí, S.L.P. con el que opera El Instituto, apegándose a los estándares que establezca el mismo, el costo de los servicios será a cargo del licitante. </w:t>
      </w:r>
    </w:p>
    <w:p w14:paraId="04755C5D" w14:textId="77777777" w:rsidR="00FE3D43" w:rsidRPr="00704792" w:rsidRDefault="00FE3D43" w:rsidP="00B55071">
      <w:pPr>
        <w:ind w:left="720"/>
        <w:jc w:val="both"/>
        <w:rPr>
          <w:rFonts w:ascii="Arial" w:hAnsi="Arial" w:cs="Arial"/>
          <w:b/>
          <w:bCs/>
          <w:iCs/>
          <w:color w:val="000000" w:themeColor="text1"/>
          <w:szCs w:val="20"/>
        </w:rPr>
      </w:pPr>
    </w:p>
    <w:p w14:paraId="25650320" w14:textId="77777777" w:rsidR="00FE3D43" w:rsidRPr="00704792" w:rsidRDefault="00FE3D43" w:rsidP="00B55071">
      <w:pPr>
        <w:ind w:left="720"/>
        <w:jc w:val="both"/>
        <w:rPr>
          <w:rFonts w:ascii="Arial" w:hAnsi="Arial" w:cs="Arial"/>
          <w:iCs/>
          <w:color w:val="000000" w:themeColor="text1"/>
          <w:szCs w:val="20"/>
        </w:rPr>
      </w:pPr>
      <w:r w:rsidRPr="00704792">
        <w:rPr>
          <w:rFonts w:ascii="Arial" w:hAnsi="Arial" w:cs="Arial"/>
          <w:iCs/>
          <w:color w:val="000000" w:themeColor="text1"/>
          <w:szCs w:val="20"/>
        </w:rPr>
        <w:t>El diagrama general se muestra a continuación precisando que para el caso de los enlaces de PS-P, se deberán entender tantos enlaces como sitios con este servicio:</w:t>
      </w:r>
    </w:p>
    <w:p w14:paraId="2F35A3F7" w14:textId="77777777" w:rsidR="00FE3D43" w:rsidRPr="00704792" w:rsidRDefault="00FE3D43" w:rsidP="00B55071">
      <w:pPr>
        <w:ind w:left="720"/>
        <w:jc w:val="both"/>
        <w:rPr>
          <w:rFonts w:ascii="Arial" w:hAnsi="Arial" w:cs="Arial"/>
          <w:iCs/>
          <w:color w:val="000000" w:themeColor="text1"/>
          <w:szCs w:val="20"/>
        </w:rPr>
      </w:pPr>
    </w:p>
    <w:p w14:paraId="37DFFD31" w14:textId="77777777" w:rsidR="00FE3D43" w:rsidRPr="00704792" w:rsidRDefault="00FE3D43" w:rsidP="00B55071">
      <w:pPr>
        <w:ind w:left="720"/>
        <w:jc w:val="center"/>
        <w:rPr>
          <w:rFonts w:ascii="Arial" w:hAnsi="Arial" w:cs="Arial"/>
          <w:b/>
          <w:bCs/>
          <w:iCs/>
          <w:color w:val="000000" w:themeColor="text1"/>
          <w:szCs w:val="20"/>
        </w:rPr>
      </w:pPr>
      <w:r w:rsidRPr="00704792">
        <w:rPr>
          <w:rFonts w:ascii="Arial" w:hAnsi="Arial" w:cs="Arial"/>
          <w:b/>
          <w:bCs/>
          <w:iCs/>
          <w:noProof/>
          <w:color w:val="000000" w:themeColor="text1"/>
          <w:szCs w:val="20"/>
        </w:rPr>
        <w:lastRenderedPageBreak/>
        <w:drawing>
          <wp:inline distT="0" distB="0" distL="0" distR="0" wp14:anchorId="1FC27EE9" wp14:editId="2DB03392">
            <wp:extent cx="4928620" cy="3482036"/>
            <wp:effectExtent l="0" t="0" r="5715" b="4445"/>
            <wp:docPr id="1"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Diagrama&#10;&#10;El contenido generado por IA puede ser incorrecto."/>
                    <pic:cNvPicPr/>
                  </pic:nvPicPr>
                  <pic:blipFill>
                    <a:blip r:embed="rId12"/>
                    <a:stretch>
                      <a:fillRect/>
                    </a:stretch>
                  </pic:blipFill>
                  <pic:spPr>
                    <a:xfrm>
                      <a:off x="0" y="0"/>
                      <a:ext cx="5038431" cy="3559616"/>
                    </a:xfrm>
                    <a:prstGeom prst="rect">
                      <a:avLst/>
                    </a:prstGeom>
                  </pic:spPr>
                </pic:pic>
              </a:graphicData>
            </a:graphic>
          </wp:inline>
        </w:drawing>
      </w:r>
    </w:p>
    <w:p w14:paraId="27011F10" w14:textId="77777777" w:rsidR="00FE3D43" w:rsidRPr="00704792" w:rsidRDefault="00FE3D43" w:rsidP="00B55071">
      <w:pPr>
        <w:ind w:left="720"/>
        <w:jc w:val="both"/>
        <w:rPr>
          <w:rFonts w:ascii="Arial" w:hAnsi="Arial" w:cs="Arial"/>
          <w:iCs/>
          <w:color w:val="000000" w:themeColor="text1"/>
          <w:szCs w:val="20"/>
        </w:rPr>
      </w:pPr>
    </w:p>
    <w:p w14:paraId="71116F9E" w14:textId="77777777" w:rsidR="00FE3D43" w:rsidRPr="00704792" w:rsidRDefault="00FE3D43" w:rsidP="00B55071">
      <w:pPr>
        <w:ind w:left="720"/>
        <w:jc w:val="both"/>
        <w:rPr>
          <w:rFonts w:ascii="Arial" w:hAnsi="Arial" w:cs="Arial"/>
          <w:iCs/>
          <w:color w:val="000000" w:themeColor="text1"/>
          <w:szCs w:val="20"/>
        </w:rPr>
      </w:pPr>
      <w:r w:rsidRPr="00704792">
        <w:rPr>
          <w:rFonts w:ascii="Arial" w:hAnsi="Arial" w:cs="Arial"/>
          <w:iCs/>
          <w:color w:val="000000" w:themeColor="text1"/>
          <w:szCs w:val="20"/>
        </w:rPr>
        <w:t>El Licitante deberá detallar, documentar y proporcionar los enlaces de comunicaciones, firewalls, switches, racks, patch panel, cableado de voz y datos y demás componentes de la solución tecnológica ofertada que garantice la operación de los servicios y se brinde la funcionalidad solicitada con los niveles de calidad descritos en documento Anexo Técnico, Apéndices, así como documento denominado Términos y Condiciones.</w:t>
      </w:r>
    </w:p>
    <w:p w14:paraId="44F3F330" w14:textId="77777777" w:rsidR="00FE3D43" w:rsidRPr="00704792" w:rsidRDefault="00FE3D43" w:rsidP="00B55071">
      <w:pPr>
        <w:ind w:left="720"/>
        <w:jc w:val="both"/>
        <w:rPr>
          <w:rFonts w:ascii="Arial" w:hAnsi="Arial" w:cs="Arial"/>
          <w:iCs/>
          <w:color w:val="000000" w:themeColor="text1"/>
          <w:szCs w:val="20"/>
        </w:rPr>
      </w:pPr>
    </w:p>
    <w:p w14:paraId="5DC55CC4" w14:textId="77777777" w:rsidR="00FE3D43" w:rsidRPr="00704792" w:rsidRDefault="00FE3D43" w:rsidP="00B55071">
      <w:pPr>
        <w:pStyle w:val="Prrafodelista"/>
        <w:numPr>
          <w:ilvl w:val="0"/>
          <w:numId w:val="33"/>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La capacidad de los enlaces de comunicación que deberá proporcionar El Licitante deberá ser suficientes para cursar un tráfico inicial de al menos 150 Mbps entre su site de comunicaciones principal y El Instituto. La dirección del enlace de comunicaciones de capacidad de al menos 150 Mbps (o el ancho de banda que El Licitante considere suficiente para brindar el servicio, con la calidad y disponibilidad mencionada en el presente documento, considerando que el ancho de banda no deberá ser menor a 150 Mbps) es en Centro Nacional de Tecnologías de Información (CENATI México) ubicado en Calle Tokio #80 P.B. Entre Burdeos y Toledo, Col. Juárez, Alcaldía Cuauhtémoc, C.P. 06600, Ciudad de México. Es importante destacar que con este enlace se brindan los servicios al conjunto conformado por los siguientes inmuebles: Tokio 80 – Toledo 21 y Reforma 476, por lo que, con este servicio, se brindarán los requerimientos de comunicaciones que conforman este grupo de inmuebles.</w:t>
      </w:r>
    </w:p>
    <w:p w14:paraId="7784AD5B" w14:textId="77777777" w:rsidR="00FE3D43" w:rsidRPr="00704792" w:rsidRDefault="00FE3D43" w:rsidP="00B55071">
      <w:pPr>
        <w:ind w:left="1004" w:hanging="284"/>
        <w:jc w:val="both"/>
        <w:rPr>
          <w:rFonts w:ascii="Arial" w:hAnsi="Arial" w:cs="Arial"/>
          <w:iCs/>
          <w:color w:val="000000" w:themeColor="text1"/>
          <w:szCs w:val="20"/>
        </w:rPr>
      </w:pPr>
    </w:p>
    <w:p w14:paraId="37FB7A50" w14:textId="77777777" w:rsidR="00FE3D43" w:rsidRPr="00704792" w:rsidRDefault="00FE3D43" w:rsidP="00B55071">
      <w:pPr>
        <w:pStyle w:val="Prrafodelista"/>
        <w:numPr>
          <w:ilvl w:val="0"/>
          <w:numId w:val="33"/>
        </w:numPr>
        <w:ind w:left="1004" w:hanging="284"/>
        <w:jc w:val="both"/>
        <w:rPr>
          <w:rFonts w:ascii="Arial" w:hAnsi="Arial" w:cs="Arial"/>
          <w:b/>
          <w:bCs/>
          <w:iCs/>
          <w:color w:val="000000" w:themeColor="text1"/>
          <w:szCs w:val="20"/>
        </w:rPr>
      </w:pPr>
      <w:r w:rsidRPr="00704792">
        <w:rPr>
          <w:rFonts w:ascii="Arial" w:hAnsi="Arial" w:cs="Arial"/>
          <w:iCs/>
          <w:color w:val="000000" w:themeColor="text1"/>
          <w:szCs w:val="20"/>
        </w:rPr>
        <w:t xml:space="preserve">Los enlaces de comunicaciones de El Licitante hacia los edificios del, UMAE Siglo XXI, UMAE La Raza, y los que por razones operativas del CCIMSS Morelia, Michoacán, se sumen durante la vigencia del contrato serán de al menos 10 Mbps (o el ancho de banda superior que El Licitante considere suficiente para brindar el servicio con la calidad y disponibilidad mencionada en el presente documento). El Instituto podrá solicitar en cualquier momento el aumento en la capacidad </w:t>
      </w:r>
      <w:r w:rsidRPr="00704792">
        <w:rPr>
          <w:rFonts w:ascii="Arial" w:hAnsi="Arial" w:cs="Arial"/>
          <w:iCs/>
          <w:color w:val="000000" w:themeColor="text1"/>
          <w:szCs w:val="20"/>
        </w:rPr>
        <w:lastRenderedPageBreak/>
        <w:t>de ancho de banda ofertada por El Licitante durante la vigencia del contrato, siempre que sea insuficiente el ancho de banda instalado.</w:t>
      </w:r>
    </w:p>
    <w:p w14:paraId="45902B73" w14:textId="77777777" w:rsidR="00FE3D43" w:rsidRPr="00704792" w:rsidRDefault="00FE3D43" w:rsidP="00B55071">
      <w:pPr>
        <w:ind w:left="1004" w:hanging="284"/>
        <w:jc w:val="both"/>
        <w:rPr>
          <w:rFonts w:ascii="Arial" w:hAnsi="Arial" w:cs="Arial"/>
          <w:b/>
          <w:bCs/>
          <w:iCs/>
          <w:color w:val="000000" w:themeColor="text1"/>
          <w:szCs w:val="20"/>
        </w:rPr>
      </w:pPr>
    </w:p>
    <w:p w14:paraId="46DFB331" w14:textId="77777777" w:rsidR="00FE3D43" w:rsidRPr="00704792" w:rsidRDefault="00FE3D43" w:rsidP="00B55071">
      <w:pPr>
        <w:pStyle w:val="Prrafodelista"/>
        <w:numPr>
          <w:ilvl w:val="0"/>
          <w:numId w:val="33"/>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El enlace de comunicación que deberá ser provisto por El Licitante entre el site de comunicaciones principal ofertado por El Licitante y el Centro de Datos de El Instituto será de al menos 10 Mbps (o el ancho de banda superior que El Licitante considere suficiente para brindar el servicio con la calidad y disponibilidad mencionada en el presente documento).</w:t>
      </w:r>
    </w:p>
    <w:p w14:paraId="0EEA4588" w14:textId="77777777" w:rsidR="00FE3D43" w:rsidRPr="00704792" w:rsidRDefault="00FE3D43" w:rsidP="00B55071">
      <w:pPr>
        <w:ind w:left="1004" w:hanging="284"/>
        <w:jc w:val="both"/>
        <w:rPr>
          <w:rFonts w:ascii="Arial" w:hAnsi="Arial" w:cs="Arial"/>
          <w:iCs/>
          <w:color w:val="000000" w:themeColor="text1"/>
          <w:szCs w:val="20"/>
        </w:rPr>
      </w:pPr>
    </w:p>
    <w:p w14:paraId="4C7A2701" w14:textId="77777777" w:rsidR="00FE3D43" w:rsidRPr="00704792" w:rsidRDefault="00FE3D43" w:rsidP="00B55071">
      <w:pPr>
        <w:pStyle w:val="Prrafodelista"/>
        <w:numPr>
          <w:ilvl w:val="0"/>
          <w:numId w:val="33"/>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Los enlaces de comunicación provistos por El Licitante y necesarios para la interconexión entre el enlace de 150 Mbps y los diferentes sitios dentro del conjunto Reforma-Tokio-Toledo de El Instituto donde se ubiquen las campañas que conforman al CCIMSS Morelia, Michoacán, deben incluir en todos sus componentes tecnología de fibra óptica y ser independientes en sus trayectorias y con ancho de banda suficiente para garantizar la volumetría y mecánica de operación de las campañas que integran al CCIMSS Morelia, Michoacán.</w:t>
      </w:r>
    </w:p>
    <w:p w14:paraId="05373ED6" w14:textId="77777777" w:rsidR="00FE3D43" w:rsidRPr="00704792" w:rsidRDefault="00FE3D43" w:rsidP="00B55071">
      <w:pPr>
        <w:ind w:left="1004" w:hanging="284"/>
        <w:jc w:val="both"/>
        <w:rPr>
          <w:rFonts w:ascii="Arial" w:hAnsi="Arial" w:cs="Arial"/>
          <w:iCs/>
          <w:color w:val="000000" w:themeColor="text1"/>
          <w:szCs w:val="20"/>
        </w:rPr>
      </w:pPr>
    </w:p>
    <w:p w14:paraId="337259AE" w14:textId="77777777" w:rsidR="00FE3D43" w:rsidRPr="00704792" w:rsidRDefault="00FE3D43" w:rsidP="00B55071">
      <w:pPr>
        <w:pStyle w:val="Prrafodelista"/>
        <w:numPr>
          <w:ilvl w:val="0"/>
          <w:numId w:val="33"/>
        </w:numPr>
        <w:tabs>
          <w:tab w:val="left" w:pos="6521"/>
        </w:tabs>
        <w:ind w:left="1004" w:hanging="284"/>
        <w:jc w:val="both"/>
        <w:rPr>
          <w:rFonts w:ascii="Arial" w:hAnsi="Arial" w:cs="Arial"/>
          <w:iCs/>
          <w:color w:val="000000" w:themeColor="text1"/>
          <w:szCs w:val="20"/>
        </w:rPr>
      </w:pPr>
      <w:r w:rsidRPr="00704792">
        <w:rPr>
          <w:rFonts w:ascii="Arial" w:hAnsi="Arial" w:cs="Arial"/>
          <w:iCs/>
          <w:color w:val="000000" w:themeColor="text1"/>
          <w:szCs w:val="20"/>
        </w:rPr>
        <w:t>Los enlaces de comunicaciones de El Licitante entre su site principal ofertado y aquellos site donde proporcione el servicio CCIMSS Morelia, Michoacán, deberán contar con el ancho de banda que garantice la correcta operación de las campaña o campañas del CCIMSS Morelia, Michoacán, que de ahí operen, El Instituto podrá solicitar en cualquier momento el aumento en la capacidad de ancho de banda ofertada por El Licitante durante la vigencia del contrato, siempre que sea insuficiente el ancho de banda instalado.</w:t>
      </w:r>
    </w:p>
    <w:p w14:paraId="44E73C0E" w14:textId="77777777" w:rsidR="00FE3D43" w:rsidRPr="00704792" w:rsidRDefault="00FE3D43" w:rsidP="00B55071">
      <w:pPr>
        <w:ind w:left="1004" w:hanging="284"/>
        <w:jc w:val="both"/>
        <w:rPr>
          <w:rFonts w:ascii="Arial" w:hAnsi="Arial" w:cs="Arial"/>
          <w:iCs/>
          <w:color w:val="000000" w:themeColor="text1"/>
          <w:szCs w:val="20"/>
        </w:rPr>
      </w:pPr>
    </w:p>
    <w:p w14:paraId="75F7C8BD" w14:textId="77777777" w:rsidR="00FE3D43" w:rsidRPr="00704792" w:rsidRDefault="00FE3D43" w:rsidP="00B55071">
      <w:pPr>
        <w:pStyle w:val="Prrafodelista"/>
        <w:numPr>
          <w:ilvl w:val="0"/>
          <w:numId w:val="33"/>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En todos los casos, El Licitante dentro de su proposición deberá detallar el equipo de comunicaciones necesario para utilizar estos enlaces, la interconexión de los equipos router y switch hacia las estaciones de trabajo PS-P, planes de mantenimiento preventivo durante la vigencia del contrato que permita la operación cumpliendo con los niveles de servicio establecidos.</w:t>
      </w:r>
    </w:p>
    <w:p w14:paraId="3DDCEAD4" w14:textId="77777777" w:rsidR="00FE3D43" w:rsidRPr="00704792" w:rsidRDefault="00FE3D43" w:rsidP="00B55071">
      <w:pPr>
        <w:ind w:left="1004" w:hanging="284"/>
        <w:jc w:val="both"/>
        <w:rPr>
          <w:rFonts w:ascii="Arial" w:hAnsi="Arial" w:cs="Arial"/>
          <w:iCs/>
          <w:color w:val="000000" w:themeColor="text1"/>
          <w:szCs w:val="20"/>
        </w:rPr>
      </w:pPr>
    </w:p>
    <w:p w14:paraId="5F299DB5" w14:textId="77777777" w:rsidR="00FE3D43" w:rsidRPr="00704792" w:rsidRDefault="00FE3D43" w:rsidP="00B55071">
      <w:pPr>
        <w:pStyle w:val="Prrafodelista"/>
        <w:numPr>
          <w:ilvl w:val="0"/>
          <w:numId w:val="33"/>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La dirección de los enlaces de comunicaciones de capacidad de al menos 10 Mbps (o el ancho de banda superior que El Licitante considere suficiente para brindar el servicio), donde El Licitante deberá instalarlos son las siguientes:</w:t>
      </w:r>
    </w:p>
    <w:p w14:paraId="5A9408A9" w14:textId="77777777" w:rsidR="00FE3D43" w:rsidRPr="00704792" w:rsidRDefault="00FE3D43" w:rsidP="00B55071">
      <w:pPr>
        <w:ind w:left="720"/>
        <w:jc w:val="both"/>
        <w:rPr>
          <w:rFonts w:ascii="Arial" w:hAnsi="Arial" w:cs="Arial"/>
          <w:iCs/>
          <w:color w:val="000000" w:themeColor="text1"/>
          <w:szCs w:val="20"/>
        </w:rPr>
      </w:pPr>
    </w:p>
    <w:p w14:paraId="7C1D2869" w14:textId="77777777" w:rsidR="00FE3D43" w:rsidRPr="00704792" w:rsidRDefault="00FE3D43" w:rsidP="00B55071">
      <w:pPr>
        <w:pStyle w:val="Prrafodelista"/>
        <w:numPr>
          <w:ilvl w:val="1"/>
          <w:numId w:val="34"/>
        </w:numPr>
        <w:ind w:left="1429" w:hanging="425"/>
        <w:jc w:val="both"/>
        <w:rPr>
          <w:rFonts w:ascii="Arial" w:hAnsi="Arial" w:cs="Arial"/>
          <w:iCs/>
          <w:color w:val="000000" w:themeColor="text1"/>
          <w:szCs w:val="20"/>
        </w:rPr>
      </w:pPr>
      <w:r w:rsidRPr="00704792">
        <w:rPr>
          <w:rFonts w:ascii="Arial" w:hAnsi="Arial" w:cs="Arial"/>
          <w:iCs/>
          <w:color w:val="000000" w:themeColor="text1"/>
          <w:szCs w:val="20"/>
        </w:rPr>
        <w:t>Las instalaciones del Centro de Contacto en Morelia Michoacán se ubican en Blvrd. Alfredo Zalce # 4485, Tres Marias, 58254 Morelia, Michoacán (enlace de al menos 150 Mbps)</w:t>
      </w:r>
    </w:p>
    <w:p w14:paraId="05A44F5D" w14:textId="77777777" w:rsidR="00FE3D43" w:rsidRPr="00704792" w:rsidRDefault="00FE3D43" w:rsidP="00B55071">
      <w:pPr>
        <w:ind w:left="1429" w:hanging="425"/>
        <w:jc w:val="both"/>
        <w:rPr>
          <w:rFonts w:ascii="Arial" w:hAnsi="Arial" w:cs="Arial"/>
          <w:iCs/>
          <w:color w:val="000000" w:themeColor="text1"/>
          <w:szCs w:val="20"/>
        </w:rPr>
      </w:pPr>
    </w:p>
    <w:p w14:paraId="0B856925" w14:textId="77777777" w:rsidR="00FE3D43" w:rsidRPr="00704792" w:rsidRDefault="00FE3D43" w:rsidP="00B55071">
      <w:pPr>
        <w:pStyle w:val="Prrafodelista"/>
        <w:numPr>
          <w:ilvl w:val="1"/>
          <w:numId w:val="34"/>
        </w:numPr>
        <w:ind w:left="1429" w:hanging="425"/>
        <w:jc w:val="both"/>
        <w:rPr>
          <w:rFonts w:ascii="Arial" w:hAnsi="Arial" w:cs="Arial"/>
          <w:iCs/>
          <w:color w:val="000000" w:themeColor="text1"/>
          <w:szCs w:val="20"/>
        </w:rPr>
      </w:pPr>
      <w:r w:rsidRPr="00704792">
        <w:rPr>
          <w:rFonts w:ascii="Arial" w:hAnsi="Arial" w:cs="Arial"/>
          <w:iCs/>
          <w:color w:val="000000" w:themeColor="text1"/>
          <w:szCs w:val="20"/>
        </w:rPr>
        <w:t>Las instalaciones del Centro de Datos del Instituto se ubican en Camino a la Presa San José número 2055, colonia Lomas 4 sección, C.P. 78216, San Luis Potosí, S.L.P.</w:t>
      </w:r>
    </w:p>
    <w:p w14:paraId="181F796D" w14:textId="77777777" w:rsidR="00FE3D43" w:rsidRPr="00704792" w:rsidRDefault="00FE3D43" w:rsidP="00B55071">
      <w:pPr>
        <w:ind w:left="1429" w:hanging="425"/>
        <w:jc w:val="both"/>
        <w:rPr>
          <w:rFonts w:ascii="Arial" w:hAnsi="Arial" w:cs="Arial"/>
          <w:iCs/>
          <w:color w:val="000000" w:themeColor="text1"/>
          <w:szCs w:val="20"/>
        </w:rPr>
      </w:pPr>
    </w:p>
    <w:p w14:paraId="0A81FAEE" w14:textId="77777777" w:rsidR="00FE3D43" w:rsidRPr="00704792" w:rsidRDefault="00FE3D43" w:rsidP="00B55071">
      <w:pPr>
        <w:pStyle w:val="Prrafodelista"/>
        <w:numPr>
          <w:ilvl w:val="1"/>
          <w:numId w:val="34"/>
        </w:numPr>
        <w:ind w:left="1429" w:hanging="425"/>
        <w:jc w:val="both"/>
        <w:rPr>
          <w:rFonts w:ascii="Arial" w:hAnsi="Arial" w:cs="Arial"/>
          <w:iCs/>
          <w:color w:val="000000" w:themeColor="text1"/>
          <w:szCs w:val="20"/>
        </w:rPr>
      </w:pPr>
      <w:r w:rsidRPr="00704792">
        <w:rPr>
          <w:rFonts w:ascii="Arial" w:hAnsi="Arial" w:cs="Arial"/>
          <w:iCs/>
          <w:color w:val="000000" w:themeColor="text1"/>
          <w:szCs w:val="20"/>
        </w:rPr>
        <w:t>Las instalaciones de la campaña Código Infarto UMAE Siglo XXI, se ubican en Av. Cuauhtémoc número 330, Col. Doctores, Alcaldía Cuauhtémoc, C.P. 06720, Ciudad de México.</w:t>
      </w:r>
    </w:p>
    <w:p w14:paraId="37843602" w14:textId="77777777" w:rsidR="00FE3D43" w:rsidRPr="00704792" w:rsidRDefault="00FE3D43" w:rsidP="00B55071">
      <w:pPr>
        <w:ind w:left="1429" w:hanging="425"/>
        <w:jc w:val="both"/>
        <w:rPr>
          <w:rFonts w:ascii="Arial" w:hAnsi="Arial" w:cs="Arial"/>
          <w:iCs/>
          <w:color w:val="000000" w:themeColor="text1"/>
          <w:szCs w:val="20"/>
        </w:rPr>
      </w:pPr>
    </w:p>
    <w:p w14:paraId="6618B162" w14:textId="77777777" w:rsidR="00FE3D43" w:rsidRPr="00704792" w:rsidRDefault="00FE3D43" w:rsidP="00B55071">
      <w:pPr>
        <w:pStyle w:val="Prrafodelista"/>
        <w:numPr>
          <w:ilvl w:val="1"/>
          <w:numId w:val="34"/>
        </w:numPr>
        <w:ind w:left="1429" w:hanging="425"/>
        <w:jc w:val="both"/>
        <w:rPr>
          <w:rFonts w:ascii="Arial" w:hAnsi="Arial" w:cs="Arial"/>
          <w:iCs/>
          <w:color w:val="000000" w:themeColor="text1"/>
          <w:szCs w:val="20"/>
        </w:rPr>
      </w:pPr>
      <w:r w:rsidRPr="00704792">
        <w:rPr>
          <w:rFonts w:ascii="Arial" w:hAnsi="Arial" w:cs="Arial"/>
          <w:iCs/>
          <w:color w:val="000000" w:themeColor="text1"/>
          <w:szCs w:val="20"/>
        </w:rPr>
        <w:t>Las instalaciones de la supervisión de la campaña Modelo Preventivo de Enfermedades Crónicas, se ubican en Hamburgo No. 18, Col. Juárez, Alcaldía Cuauhtémoc, C.P. 06600, Ciudad de México.</w:t>
      </w:r>
    </w:p>
    <w:p w14:paraId="5C59E174" w14:textId="77777777" w:rsidR="00FE3D43" w:rsidRPr="00704792" w:rsidRDefault="00FE3D43" w:rsidP="00B55071">
      <w:pPr>
        <w:ind w:left="1429" w:hanging="425"/>
        <w:jc w:val="both"/>
        <w:rPr>
          <w:rFonts w:ascii="Arial" w:hAnsi="Arial" w:cs="Arial"/>
          <w:iCs/>
          <w:color w:val="000000" w:themeColor="text1"/>
          <w:szCs w:val="20"/>
        </w:rPr>
      </w:pPr>
    </w:p>
    <w:p w14:paraId="7F2B0BB5" w14:textId="77777777" w:rsidR="00FE3D43" w:rsidRPr="00704792" w:rsidRDefault="00FE3D43" w:rsidP="00B55071">
      <w:pPr>
        <w:pStyle w:val="Prrafodelista"/>
        <w:numPr>
          <w:ilvl w:val="1"/>
          <w:numId w:val="34"/>
        </w:numPr>
        <w:ind w:left="1429" w:hanging="425"/>
        <w:jc w:val="both"/>
        <w:rPr>
          <w:rFonts w:ascii="Arial" w:hAnsi="Arial" w:cs="Arial"/>
          <w:iCs/>
          <w:color w:val="000000" w:themeColor="text1"/>
          <w:szCs w:val="20"/>
        </w:rPr>
      </w:pPr>
      <w:r w:rsidRPr="00704792">
        <w:rPr>
          <w:rFonts w:ascii="Arial" w:hAnsi="Arial" w:cs="Arial"/>
          <w:iCs/>
          <w:color w:val="000000" w:themeColor="text1"/>
          <w:szCs w:val="20"/>
        </w:rPr>
        <w:t>Las instalaciones de la campaña Código Infarto UMAE La Raza, se ubican en Paseo de las Jacarandas S/N La Raza, Alcaldía Azcapotzalco, C.P .02990, Ciudad de México.</w:t>
      </w:r>
    </w:p>
    <w:p w14:paraId="316D2686" w14:textId="77777777" w:rsidR="00FE3D43" w:rsidRPr="00704792" w:rsidRDefault="00FE3D43" w:rsidP="00B55071">
      <w:pPr>
        <w:ind w:left="1429" w:hanging="425"/>
        <w:jc w:val="both"/>
        <w:rPr>
          <w:rFonts w:ascii="Arial" w:hAnsi="Arial" w:cs="Arial"/>
          <w:iCs/>
          <w:color w:val="000000" w:themeColor="text1"/>
          <w:szCs w:val="20"/>
        </w:rPr>
      </w:pPr>
    </w:p>
    <w:p w14:paraId="436BC19D" w14:textId="77777777" w:rsidR="00FE3D43" w:rsidRPr="00704792" w:rsidRDefault="00FE3D43" w:rsidP="00B55071">
      <w:pPr>
        <w:pStyle w:val="Prrafodelista"/>
        <w:numPr>
          <w:ilvl w:val="1"/>
          <w:numId w:val="34"/>
        </w:numPr>
        <w:ind w:left="1429" w:hanging="425"/>
        <w:jc w:val="both"/>
        <w:rPr>
          <w:rFonts w:ascii="Arial" w:hAnsi="Arial" w:cs="Arial"/>
          <w:iCs/>
          <w:color w:val="000000" w:themeColor="text1"/>
          <w:szCs w:val="20"/>
        </w:rPr>
      </w:pPr>
      <w:r w:rsidRPr="00704792">
        <w:rPr>
          <w:rFonts w:ascii="Arial" w:hAnsi="Arial" w:cs="Arial"/>
          <w:iCs/>
          <w:color w:val="000000" w:themeColor="text1"/>
          <w:szCs w:val="20"/>
        </w:rPr>
        <w:lastRenderedPageBreak/>
        <w:t>Las instalaciones de la supervisión de la campaña Cita Médica, Orientación Médica Telefónica se ubican en Durango 289, Piso 5, Col. Roma Norte, Alcaldía Cuauhtémoc, C.P. 06700, Ciudad de México.</w:t>
      </w:r>
    </w:p>
    <w:p w14:paraId="17EF8332" w14:textId="77777777" w:rsidR="00FE3D43" w:rsidRPr="00704792" w:rsidRDefault="00FE3D43" w:rsidP="00B55071">
      <w:pPr>
        <w:pStyle w:val="Prrafodelista"/>
        <w:ind w:left="1429" w:hanging="425"/>
        <w:rPr>
          <w:rFonts w:ascii="Arial" w:hAnsi="Arial" w:cs="Arial"/>
          <w:iCs/>
          <w:color w:val="000000" w:themeColor="text1"/>
          <w:szCs w:val="20"/>
        </w:rPr>
      </w:pPr>
    </w:p>
    <w:p w14:paraId="5A88E2DD" w14:textId="77777777" w:rsidR="00FE3D43" w:rsidRPr="00704792" w:rsidRDefault="00FE3D43" w:rsidP="00B55071">
      <w:pPr>
        <w:pStyle w:val="Prrafodelista"/>
        <w:numPr>
          <w:ilvl w:val="1"/>
          <w:numId w:val="34"/>
        </w:numPr>
        <w:ind w:left="1429" w:hanging="425"/>
        <w:jc w:val="both"/>
        <w:rPr>
          <w:rFonts w:ascii="Arial" w:hAnsi="Arial" w:cs="Arial"/>
          <w:iCs/>
          <w:color w:val="000000" w:themeColor="text1"/>
          <w:szCs w:val="20"/>
        </w:rPr>
      </w:pPr>
      <w:r w:rsidRPr="00704792">
        <w:rPr>
          <w:rFonts w:ascii="Arial" w:hAnsi="Arial" w:cs="Arial"/>
          <w:iCs/>
          <w:color w:val="000000" w:themeColor="text1"/>
          <w:szCs w:val="20"/>
        </w:rPr>
        <w:t>En las siguientes instalaciones de la campaña de Orientación Médica Telefónica Salud Mental, que se ubican en las siguientes direcciones, no se requieren enlaces de telecomunicaciones, sin embargo, si deberán instalarse equipos de cómputo del tipo PS-P:</w:t>
      </w:r>
    </w:p>
    <w:p w14:paraId="50741FFC" w14:textId="77777777" w:rsidR="00FE3D43" w:rsidRPr="00704792" w:rsidRDefault="00FE3D43" w:rsidP="00B55071">
      <w:pPr>
        <w:pStyle w:val="Prrafodelista"/>
        <w:ind w:left="1440"/>
        <w:jc w:val="both"/>
        <w:rPr>
          <w:rFonts w:ascii="Arial" w:hAnsi="Arial" w:cs="Arial"/>
          <w:iCs/>
          <w:color w:val="000000" w:themeColor="text1"/>
          <w:szCs w:val="20"/>
        </w:rPr>
      </w:pPr>
    </w:p>
    <w:p w14:paraId="11FBEF60" w14:textId="0F0B10BE" w:rsidR="00FE3D43" w:rsidRPr="00704792" w:rsidRDefault="00FE3D43" w:rsidP="00B55071">
      <w:pPr>
        <w:pStyle w:val="Prrafodelista"/>
        <w:numPr>
          <w:ilvl w:val="0"/>
          <w:numId w:val="35"/>
        </w:numPr>
        <w:ind w:left="1854"/>
        <w:jc w:val="both"/>
        <w:rPr>
          <w:rFonts w:ascii="Arial" w:hAnsi="Arial" w:cs="Arial"/>
          <w:iCs/>
          <w:color w:val="000000" w:themeColor="text1"/>
          <w:szCs w:val="20"/>
          <w:lang w:val="pt-BR"/>
        </w:rPr>
      </w:pPr>
      <w:r w:rsidRPr="00704792">
        <w:rPr>
          <w:rFonts w:ascii="Arial" w:hAnsi="Arial" w:cs="Arial"/>
          <w:iCs/>
          <w:color w:val="000000" w:themeColor="text1"/>
          <w:szCs w:val="20"/>
          <w:lang w:val="pt-BR"/>
        </w:rPr>
        <w:t xml:space="preserve">Hospital Regional de </w:t>
      </w:r>
      <w:r w:rsidR="00B55071" w:rsidRPr="00704792">
        <w:rPr>
          <w:rFonts w:ascii="Arial" w:hAnsi="Arial" w:cs="Arial"/>
          <w:iCs/>
          <w:color w:val="000000" w:themeColor="text1"/>
          <w:szCs w:val="20"/>
          <w:lang w:val="pt-BR"/>
        </w:rPr>
        <w:t>Psiquiatria</w:t>
      </w:r>
      <w:r w:rsidRPr="00704792">
        <w:rPr>
          <w:rFonts w:ascii="Arial" w:hAnsi="Arial" w:cs="Arial"/>
          <w:iCs/>
          <w:color w:val="000000" w:themeColor="text1"/>
          <w:szCs w:val="20"/>
          <w:lang w:val="pt-BR"/>
        </w:rPr>
        <w:t xml:space="preserve"> "Dr. Héctor H. Tovar Acosta", </w:t>
      </w:r>
    </w:p>
    <w:p w14:paraId="091AEDC6" w14:textId="77777777" w:rsidR="00FE3D43" w:rsidRPr="00704792" w:rsidRDefault="00FE3D43" w:rsidP="00B55071">
      <w:pPr>
        <w:pStyle w:val="Prrafodelista"/>
        <w:ind w:left="1854"/>
        <w:jc w:val="both"/>
        <w:rPr>
          <w:rFonts w:ascii="Arial" w:hAnsi="Arial" w:cs="Arial"/>
          <w:iCs/>
          <w:color w:val="000000" w:themeColor="text1"/>
          <w:szCs w:val="20"/>
        </w:rPr>
      </w:pPr>
      <w:r w:rsidRPr="00704792">
        <w:rPr>
          <w:rFonts w:ascii="Arial" w:hAnsi="Arial" w:cs="Arial"/>
          <w:iCs/>
          <w:color w:val="000000" w:themeColor="text1"/>
          <w:szCs w:val="20"/>
        </w:rPr>
        <w:t>Av. San Fernando # 201, Col. Toriello Guerra, Alcaldía Tlalpan, CP 14070, Ciudad de México.</w:t>
      </w:r>
    </w:p>
    <w:p w14:paraId="69208BBC" w14:textId="77777777" w:rsidR="00FE3D43" w:rsidRPr="00704792" w:rsidRDefault="00FE3D43" w:rsidP="00B55071">
      <w:pPr>
        <w:pStyle w:val="Prrafodelista"/>
        <w:ind w:left="1854"/>
        <w:jc w:val="both"/>
        <w:rPr>
          <w:rFonts w:ascii="Arial" w:hAnsi="Arial" w:cs="Arial"/>
          <w:iCs/>
          <w:color w:val="000000" w:themeColor="text1"/>
          <w:szCs w:val="20"/>
        </w:rPr>
      </w:pPr>
    </w:p>
    <w:p w14:paraId="209D9E17" w14:textId="77777777" w:rsidR="00FE3D43" w:rsidRPr="00704792" w:rsidRDefault="00FE3D43" w:rsidP="00B55071">
      <w:pPr>
        <w:pStyle w:val="Prrafodelista"/>
        <w:numPr>
          <w:ilvl w:val="0"/>
          <w:numId w:val="35"/>
        </w:numPr>
        <w:ind w:left="1854"/>
        <w:jc w:val="both"/>
        <w:rPr>
          <w:rFonts w:ascii="Arial" w:hAnsi="Arial" w:cs="Arial"/>
          <w:iCs/>
          <w:color w:val="000000" w:themeColor="text1"/>
          <w:szCs w:val="20"/>
          <w:lang w:val="pt-BR"/>
        </w:rPr>
      </w:pPr>
      <w:r w:rsidRPr="00704792">
        <w:rPr>
          <w:rFonts w:ascii="Arial" w:hAnsi="Arial" w:cs="Arial"/>
          <w:iCs/>
          <w:color w:val="000000" w:themeColor="text1"/>
          <w:szCs w:val="20"/>
          <w:lang w:val="pt-BR"/>
        </w:rPr>
        <w:t xml:space="preserve">Hospital psiquiátrico </w:t>
      </w:r>
      <w:proofErr w:type="spellStart"/>
      <w:r w:rsidRPr="00704792">
        <w:rPr>
          <w:rFonts w:ascii="Arial" w:hAnsi="Arial" w:cs="Arial"/>
          <w:iCs/>
          <w:color w:val="000000" w:themeColor="text1"/>
          <w:szCs w:val="20"/>
          <w:lang w:val="pt-BR"/>
        </w:rPr>
        <w:t>con</w:t>
      </w:r>
      <w:proofErr w:type="spellEnd"/>
      <w:r w:rsidRPr="00704792">
        <w:rPr>
          <w:rFonts w:ascii="Arial" w:hAnsi="Arial" w:cs="Arial"/>
          <w:iCs/>
          <w:color w:val="000000" w:themeColor="text1"/>
          <w:szCs w:val="20"/>
          <w:lang w:val="pt-BR"/>
        </w:rPr>
        <w:t xml:space="preserve"> </w:t>
      </w:r>
      <w:proofErr w:type="spellStart"/>
      <w:r w:rsidRPr="00704792">
        <w:rPr>
          <w:rFonts w:ascii="Arial" w:hAnsi="Arial" w:cs="Arial"/>
          <w:iCs/>
          <w:color w:val="000000" w:themeColor="text1"/>
          <w:szCs w:val="20"/>
          <w:lang w:val="pt-BR"/>
        </w:rPr>
        <w:t>Unidad</w:t>
      </w:r>
      <w:proofErr w:type="spellEnd"/>
      <w:r w:rsidRPr="00704792">
        <w:rPr>
          <w:rFonts w:ascii="Arial" w:hAnsi="Arial" w:cs="Arial"/>
          <w:iCs/>
          <w:color w:val="000000" w:themeColor="text1"/>
          <w:szCs w:val="20"/>
          <w:lang w:val="pt-BR"/>
        </w:rPr>
        <w:t xml:space="preserve"> Médico Familiar 10</w:t>
      </w:r>
    </w:p>
    <w:p w14:paraId="59C69652" w14:textId="77777777" w:rsidR="00FE3D43" w:rsidRPr="00704792" w:rsidRDefault="00FE3D43" w:rsidP="00B55071">
      <w:pPr>
        <w:pStyle w:val="Prrafodelista"/>
        <w:ind w:left="1854"/>
        <w:jc w:val="both"/>
        <w:rPr>
          <w:rFonts w:ascii="Arial" w:hAnsi="Arial" w:cs="Arial"/>
          <w:iCs/>
          <w:color w:val="000000" w:themeColor="text1"/>
          <w:szCs w:val="20"/>
        </w:rPr>
      </w:pPr>
      <w:r w:rsidRPr="00704792">
        <w:rPr>
          <w:rFonts w:ascii="Arial" w:hAnsi="Arial" w:cs="Arial"/>
          <w:iCs/>
          <w:color w:val="000000" w:themeColor="text1"/>
          <w:szCs w:val="20"/>
        </w:rPr>
        <w:t>Calc de Tlalpan # 949, Col. Niños héroes, Alcaldia Benito Juárez, CP 03440, Ciudad de México.</w:t>
      </w:r>
    </w:p>
    <w:p w14:paraId="3281A9F2" w14:textId="77777777" w:rsidR="00FE3D43" w:rsidRPr="00704792" w:rsidRDefault="00FE3D43" w:rsidP="00B55071">
      <w:pPr>
        <w:pStyle w:val="Prrafodelista"/>
        <w:ind w:left="1854"/>
        <w:jc w:val="both"/>
        <w:rPr>
          <w:rFonts w:ascii="Arial" w:hAnsi="Arial" w:cs="Arial"/>
          <w:iCs/>
          <w:color w:val="000000" w:themeColor="text1"/>
          <w:szCs w:val="20"/>
        </w:rPr>
      </w:pPr>
    </w:p>
    <w:p w14:paraId="336180CE" w14:textId="77777777" w:rsidR="00FE3D43" w:rsidRPr="00704792" w:rsidRDefault="00FE3D43" w:rsidP="00B55071">
      <w:pPr>
        <w:pStyle w:val="Prrafodelista"/>
        <w:numPr>
          <w:ilvl w:val="0"/>
          <w:numId w:val="35"/>
        </w:numPr>
        <w:ind w:left="1854"/>
        <w:jc w:val="both"/>
        <w:rPr>
          <w:rFonts w:ascii="Arial" w:hAnsi="Arial" w:cs="Arial"/>
          <w:iCs/>
          <w:color w:val="000000" w:themeColor="text1"/>
          <w:szCs w:val="20"/>
        </w:rPr>
      </w:pPr>
      <w:r w:rsidRPr="00704792">
        <w:rPr>
          <w:rFonts w:ascii="Arial" w:hAnsi="Arial" w:cs="Arial"/>
          <w:iCs/>
          <w:color w:val="000000" w:themeColor="text1"/>
          <w:szCs w:val="20"/>
        </w:rPr>
        <w:t>Hospital General de Zona 1 DR Carlos MC Gregor Sánchez Navarro</w:t>
      </w:r>
    </w:p>
    <w:p w14:paraId="3E973B26" w14:textId="77777777" w:rsidR="00FE3D43" w:rsidRPr="00704792" w:rsidRDefault="00FE3D43" w:rsidP="00B55071">
      <w:pPr>
        <w:pStyle w:val="Prrafodelista"/>
        <w:ind w:left="1854"/>
        <w:jc w:val="both"/>
        <w:rPr>
          <w:rFonts w:ascii="Arial" w:hAnsi="Arial" w:cs="Arial"/>
          <w:iCs/>
          <w:color w:val="000000" w:themeColor="text1"/>
          <w:szCs w:val="20"/>
        </w:rPr>
      </w:pPr>
      <w:r w:rsidRPr="00704792">
        <w:rPr>
          <w:rFonts w:ascii="Arial" w:hAnsi="Arial" w:cs="Arial"/>
          <w:iCs/>
          <w:color w:val="000000" w:themeColor="text1"/>
          <w:szCs w:val="20"/>
        </w:rPr>
        <w:t>Eje 2 Poniente- Gabriel Mancera # 222, Col. Del Valle, Alcaldía Benito Juarez, CP 03100, Ciudad de México.</w:t>
      </w:r>
    </w:p>
    <w:p w14:paraId="4AC4F240" w14:textId="77777777" w:rsidR="00FE3D43" w:rsidRPr="00704792" w:rsidRDefault="00FE3D43" w:rsidP="00B55071">
      <w:pPr>
        <w:pStyle w:val="Prrafodelista"/>
        <w:ind w:left="1854"/>
        <w:jc w:val="both"/>
        <w:rPr>
          <w:rFonts w:ascii="Arial" w:hAnsi="Arial" w:cs="Arial"/>
          <w:iCs/>
          <w:color w:val="000000" w:themeColor="text1"/>
          <w:szCs w:val="20"/>
        </w:rPr>
      </w:pPr>
    </w:p>
    <w:p w14:paraId="008E6C1A" w14:textId="77777777" w:rsidR="00FE3D43" w:rsidRPr="00704792" w:rsidRDefault="00FE3D43" w:rsidP="00B55071">
      <w:pPr>
        <w:pStyle w:val="Prrafodelista"/>
        <w:numPr>
          <w:ilvl w:val="0"/>
          <w:numId w:val="35"/>
        </w:numPr>
        <w:ind w:left="1854"/>
        <w:jc w:val="both"/>
        <w:rPr>
          <w:rFonts w:ascii="Arial" w:hAnsi="Arial" w:cs="Arial"/>
          <w:iCs/>
          <w:color w:val="000000" w:themeColor="text1"/>
          <w:szCs w:val="20"/>
        </w:rPr>
      </w:pPr>
      <w:r w:rsidRPr="00704792">
        <w:rPr>
          <w:rFonts w:ascii="Arial" w:hAnsi="Arial" w:cs="Arial"/>
          <w:iCs/>
          <w:color w:val="000000" w:themeColor="text1"/>
          <w:szCs w:val="20"/>
        </w:rPr>
        <w:t>Hospital Regional de psiquiatría 22 Nuevo León.</w:t>
      </w:r>
    </w:p>
    <w:p w14:paraId="72D5D5AB" w14:textId="77777777" w:rsidR="00FE3D43" w:rsidRPr="00704792" w:rsidRDefault="00FE3D43" w:rsidP="00B55071">
      <w:pPr>
        <w:pStyle w:val="Prrafodelista"/>
        <w:ind w:left="1854"/>
        <w:jc w:val="both"/>
        <w:rPr>
          <w:rFonts w:ascii="Arial" w:hAnsi="Arial" w:cs="Arial"/>
          <w:iCs/>
          <w:color w:val="000000" w:themeColor="text1"/>
          <w:szCs w:val="20"/>
        </w:rPr>
      </w:pPr>
      <w:r w:rsidRPr="00704792">
        <w:rPr>
          <w:rFonts w:ascii="Arial" w:hAnsi="Arial" w:cs="Arial"/>
          <w:iCs/>
          <w:color w:val="000000" w:themeColor="text1"/>
          <w:szCs w:val="20"/>
        </w:rPr>
        <w:t>Rayones #965, Col. Nogales del Topo Chico, CP 64620, Monterrey, N.L.</w:t>
      </w:r>
    </w:p>
    <w:p w14:paraId="1072F21E" w14:textId="77777777" w:rsidR="00FE3D43" w:rsidRPr="00704792" w:rsidRDefault="00FE3D43" w:rsidP="00B55071">
      <w:pPr>
        <w:ind w:left="720"/>
        <w:jc w:val="both"/>
        <w:rPr>
          <w:rFonts w:ascii="Arial" w:hAnsi="Arial" w:cs="Arial"/>
          <w:iCs/>
          <w:color w:val="000000" w:themeColor="text1"/>
          <w:szCs w:val="20"/>
        </w:rPr>
      </w:pPr>
    </w:p>
    <w:p w14:paraId="24BF249E" w14:textId="77777777" w:rsidR="00FE3D43" w:rsidRPr="00704792" w:rsidRDefault="00FE3D43" w:rsidP="00B55071">
      <w:pPr>
        <w:ind w:left="720"/>
        <w:jc w:val="both"/>
        <w:rPr>
          <w:rFonts w:ascii="Arial" w:hAnsi="Arial" w:cs="Arial"/>
          <w:iCs/>
          <w:color w:val="000000" w:themeColor="text1"/>
          <w:szCs w:val="20"/>
        </w:rPr>
      </w:pPr>
      <w:r w:rsidRPr="00704792">
        <w:rPr>
          <w:rFonts w:ascii="Arial" w:hAnsi="Arial" w:cs="Arial"/>
          <w:iCs/>
          <w:color w:val="000000" w:themeColor="text1"/>
          <w:szCs w:val="20"/>
        </w:rPr>
        <w:t>El Instituto se reserva el derecho de incrementar y modificar los domicilios donde se requiera para las campañas que integran el servicio del CCIMSS Morelia, Michoacán.</w:t>
      </w:r>
    </w:p>
    <w:p w14:paraId="53EC9252" w14:textId="77777777" w:rsidR="00FE3D43" w:rsidRPr="00704792" w:rsidRDefault="00FE3D43" w:rsidP="00B55071">
      <w:pPr>
        <w:ind w:left="720"/>
        <w:jc w:val="both"/>
        <w:rPr>
          <w:rFonts w:ascii="Arial" w:hAnsi="Arial" w:cs="Arial"/>
          <w:iCs/>
          <w:color w:val="000000" w:themeColor="text1"/>
          <w:szCs w:val="20"/>
        </w:rPr>
      </w:pPr>
    </w:p>
    <w:p w14:paraId="35B63439" w14:textId="77777777" w:rsidR="00FE3D43" w:rsidRPr="00704792" w:rsidRDefault="00FE3D43" w:rsidP="00B55071">
      <w:pPr>
        <w:ind w:left="720"/>
        <w:jc w:val="both"/>
        <w:rPr>
          <w:rFonts w:ascii="Arial" w:hAnsi="Arial" w:cs="Arial"/>
          <w:iCs/>
          <w:color w:val="000000" w:themeColor="text1"/>
          <w:szCs w:val="20"/>
        </w:rPr>
      </w:pPr>
      <w:r w:rsidRPr="00704792">
        <w:rPr>
          <w:rFonts w:ascii="Arial" w:hAnsi="Arial" w:cs="Arial"/>
          <w:iCs/>
          <w:color w:val="000000" w:themeColor="text1"/>
          <w:szCs w:val="20"/>
        </w:rPr>
        <w:t>El monitoreo de los enlaces que integren la propuesta técnica de licitante deberá realizarse por El Licitante, así como todas las acciones necesarias para garantizar el cumplimiento del nivel de servicio acordado; el Administrador de Contrato y el Área Técnica, podrán solicitar acceso al monitoreo de los enlaces durante la vigencia del contrato con al menos un (1) usuario por campaña y tres (3) para el Área Técnica.</w:t>
      </w:r>
    </w:p>
    <w:p w14:paraId="29FE3FC8" w14:textId="77777777" w:rsidR="00FE3D43" w:rsidRPr="00704792" w:rsidRDefault="00FE3D43" w:rsidP="00B55071">
      <w:pPr>
        <w:ind w:left="1146" w:hanging="284"/>
        <w:jc w:val="both"/>
        <w:rPr>
          <w:rFonts w:ascii="Arial" w:hAnsi="Arial" w:cs="Arial"/>
          <w:iCs/>
          <w:color w:val="000000" w:themeColor="text1"/>
          <w:szCs w:val="20"/>
        </w:rPr>
      </w:pPr>
    </w:p>
    <w:p w14:paraId="19E1A3AA" w14:textId="77777777" w:rsidR="00FE3D43" w:rsidRPr="00704792" w:rsidRDefault="00FE3D43" w:rsidP="00B55071">
      <w:pPr>
        <w:ind w:left="720"/>
        <w:jc w:val="both"/>
        <w:rPr>
          <w:rFonts w:ascii="Arial" w:hAnsi="Arial" w:cs="Arial"/>
          <w:iCs/>
          <w:color w:val="000000" w:themeColor="text1"/>
          <w:szCs w:val="20"/>
        </w:rPr>
      </w:pPr>
      <w:r w:rsidRPr="00704792">
        <w:rPr>
          <w:rFonts w:ascii="Arial" w:hAnsi="Arial" w:cs="Arial"/>
          <w:iCs/>
          <w:color w:val="000000" w:themeColor="text1"/>
          <w:szCs w:val="20"/>
        </w:rPr>
        <w:t>El Licitante deberá configurar en o los enlaces de comunicaciones descritos en su propuesta para brindar el servicio CCIMSS Morelia, Michoacán., lo necesario a fin de que se habilite la capacidad de diferenciar el tráfico de voz para darle el tratamiento de servicio adecuado (QoS). La mencionada funcionalidad y conectividad, deberá estar disponible previo al inicio del servicio, para realizar pruebas del servicio integral, incluidas las relativas al flujo de las llamadas, el acceso a los sistemas de El Instituto y la seguridad perimetral correspondiente.</w:t>
      </w:r>
    </w:p>
    <w:p w14:paraId="00507998" w14:textId="77777777" w:rsidR="00FE3D43" w:rsidRPr="00704792" w:rsidRDefault="00FE3D43" w:rsidP="00B55071">
      <w:pPr>
        <w:ind w:left="720"/>
        <w:jc w:val="both"/>
        <w:rPr>
          <w:rFonts w:ascii="Arial" w:hAnsi="Arial" w:cs="Arial"/>
          <w:iCs/>
          <w:color w:val="000000" w:themeColor="text1"/>
          <w:szCs w:val="20"/>
        </w:rPr>
      </w:pPr>
    </w:p>
    <w:p w14:paraId="2A555E9D" w14:textId="77777777" w:rsidR="00FE3D43" w:rsidRPr="00704792" w:rsidRDefault="00FE3D43" w:rsidP="00B55071">
      <w:pPr>
        <w:ind w:left="720"/>
        <w:jc w:val="both"/>
        <w:rPr>
          <w:rFonts w:ascii="Arial" w:hAnsi="Arial" w:cs="Arial"/>
          <w:iCs/>
          <w:color w:val="000000" w:themeColor="text1"/>
          <w:szCs w:val="20"/>
        </w:rPr>
      </w:pPr>
      <w:r w:rsidRPr="00704792">
        <w:rPr>
          <w:rFonts w:ascii="Arial" w:hAnsi="Arial" w:cs="Arial"/>
          <w:iCs/>
          <w:color w:val="000000" w:themeColor="text1"/>
          <w:szCs w:val="20"/>
        </w:rPr>
        <w:t>Las posiciones PS-I, PS-P y PS-I Especializado y PS-I Especializado en las instalaciones del Instituto ubicadas, en la UMAE Siglo XXI, UMAE La Raza, , y los que por razones operativas del Centro de Contacto (CCIMSS Morelia, Michoacán., pudieran sumarse, deberán tener acceso tanto a la red de cómputo del Licitante, como a la red del Instituto, para lo cual:</w:t>
      </w:r>
    </w:p>
    <w:p w14:paraId="281B6ED3" w14:textId="77777777" w:rsidR="00FE3D43" w:rsidRPr="00704792" w:rsidRDefault="00FE3D43" w:rsidP="00B55071">
      <w:pPr>
        <w:ind w:left="1004" w:hanging="284"/>
        <w:jc w:val="both"/>
        <w:rPr>
          <w:rFonts w:ascii="Arial" w:hAnsi="Arial" w:cs="Arial"/>
          <w:b/>
          <w:bCs/>
          <w:iCs/>
          <w:color w:val="000000" w:themeColor="text1"/>
          <w:szCs w:val="20"/>
        </w:rPr>
      </w:pPr>
    </w:p>
    <w:p w14:paraId="3F7768F2" w14:textId="77777777" w:rsidR="00FE3D43" w:rsidRPr="00704792" w:rsidRDefault="00FE3D43" w:rsidP="00B55071">
      <w:pPr>
        <w:pStyle w:val="Prrafodelista"/>
        <w:numPr>
          <w:ilvl w:val="0"/>
          <w:numId w:val="66"/>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El Licitante deberá considerar todo el equipamiento de seguridad perimetral (Firewalls, switches y cableado de datos) que permitan habilitar esta funcionalidad.</w:t>
      </w:r>
    </w:p>
    <w:p w14:paraId="6301F303" w14:textId="77777777" w:rsidR="00FE3D43" w:rsidRPr="00704792" w:rsidRDefault="00FE3D43" w:rsidP="00B55071">
      <w:pPr>
        <w:pStyle w:val="Prrafodelista"/>
        <w:numPr>
          <w:ilvl w:val="0"/>
          <w:numId w:val="66"/>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lastRenderedPageBreak/>
        <w:t xml:space="preserve">El Licitante deberá considerar y aplicar las definiciones establecidas en Numeral 14.2. </w:t>
      </w:r>
      <w:r w:rsidRPr="00704792">
        <w:rPr>
          <w:rFonts w:ascii="Arial" w:hAnsi="Arial" w:cs="Arial"/>
          <w:bCs/>
          <w:szCs w:val="20"/>
        </w:rPr>
        <w:t xml:space="preserve">Seguridad de la Información para el servicio de CCIMSS Morelia </w:t>
      </w:r>
      <w:r w:rsidRPr="00704792">
        <w:rPr>
          <w:rFonts w:ascii="Arial" w:hAnsi="Arial" w:cs="Arial"/>
          <w:iCs/>
          <w:color w:val="000000" w:themeColor="text1"/>
          <w:szCs w:val="20"/>
        </w:rPr>
        <w:t>Michoacán</w:t>
      </w:r>
      <w:r w:rsidRPr="00704792">
        <w:rPr>
          <w:rFonts w:ascii="Arial" w:hAnsi="Arial" w:cs="Arial"/>
          <w:bCs/>
          <w:szCs w:val="20"/>
        </w:rPr>
        <w:t>.,</w:t>
      </w:r>
      <w:r w:rsidRPr="00704792">
        <w:rPr>
          <w:rFonts w:ascii="Arial" w:hAnsi="Arial" w:cs="Arial"/>
          <w:iCs/>
          <w:szCs w:val="20"/>
        </w:rPr>
        <w:t xml:space="preserve"> y las reglas de seguridad que el área correspondiente en El Instituto determine.</w:t>
      </w:r>
    </w:p>
    <w:p w14:paraId="5CD4B7E5" w14:textId="77777777" w:rsidR="00FE3D43" w:rsidRPr="00704792" w:rsidRDefault="00FE3D43" w:rsidP="00B55071">
      <w:pPr>
        <w:pStyle w:val="Prrafodelista"/>
        <w:numPr>
          <w:ilvl w:val="0"/>
          <w:numId w:val="66"/>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El acceso a la red de El Licitante permitirá hacer uso de la solución ofertada por el Licitante, mientras que el acceso a la red de El Instituto permitirá hacer uso o consumo de información de las aplicaciones Institucionales y en su caso correo electrónico a fin de cumplir con las especificaciones operativas, registro y seguimiento de atenciones por parte de los agentes operativos PS-I y PS-I Especializados del CCIMSS Morelia, Michoacán., en las herramientas electrónicas de gestión solicitadas para tal fin.</w:t>
      </w:r>
    </w:p>
    <w:p w14:paraId="679FA50E" w14:textId="77777777" w:rsidR="00FE3D43" w:rsidRPr="00704792" w:rsidRDefault="00FE3D43" w:rsidP="00B55071">
      <w:pPr>
        <w:pStyle w:val="Prrafodelista"/>
        <w:numPr>
          <w:ilvl w:val="0"/>
          <w:numId w:val="66"/>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Para el servicio del CCIMSS Morelia, Michoacán., actualmente El Instituto cuentan con un nodo a la red institucional, por lo que el Licitante deberá habilitar todo lo necesario para que los equipos con los que prestará el servicios accedan a los servicios habilitados en sus instalaciones, la accesibilidad será a través del enlace que instalará en el inmueble ubicado en Tokio 80 y disponible en la DMZ establecida en Tokio 80 y del centro de datos institucional (el que determine El Instituto), para lo cual en su caso, deberá instalar o validar el cableado actual así como de patch panel y definir si utilizarlo, brindando su mantenimiento correspondiente o en su caso sustituirlo. En caso de decidir instalar switches departamentales, estos deberán ser administrados y monitoreados por el Instituto.</w:t>
      </w:r>
    </w:p>
    <w:p w14:paraId="728BF442" w14:textId="77777777" w:rsidR="00FE3D43" w:rsidRPr="00704792" w:rsidRDefault="00FE3D43" w:rsidP="00B55071">
      <w:pPr>
        <w:pStyle w:val="Prrafodelista"/>
        <w:numPr>
          <w:ilvl w:val="0"/>
          <w:numId w:val="66"/>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La gestión y atenciones de los usuarios del CCIMSS Morelia Michoacán, a través de Base de Conocimiento, CRM, CTI, IVR, Solución de Atención Telefónica, Chat, Correo Electrónico, Redes Sociales, Agentes Virtuales (IVR, Bot, inteligencia artificial, consulta a bases de datos institucionales, texto a voz, voz a texto, así como decisiones basadas en modelos predictivos de atención automatizada) y todas aquellas necesarias para dar cumplimiento a lo solicitado en el presente documento, su apéndices y el apéndice de Interoperabilidad con Bases de Datos Institucionales.</w:t>
      </w:r>
    </w:p>
    <w:p w14:paraId="7E267093" w14:textId="77777777" w:rsidR="00FE3D43" w:rsidRPr="00704792" w:rsidRDefault="00FE3D43" w:rsidP="00B55071">
      <w:pPr>
        <w:pStyle w:val="Prrafodelista"/>
        <w:numPr>
          <w:ilvl w:val="0"/>
          <w:numId w:val="66"/>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Los aspectos de interconexión, seguridad, consumo de datos para gestión la atención (incluyendo lectura y escritura) por parte de los operadores PS-I, PS-P y PS-I Especializados, la interrelación con los sistemas Institucionales, Base de Conocimiento, CRM, BI, CTI y todos los componentes y aplicativos que el instituto determine en el presente documento, apéndices de campaña y apéndice de Interoperabilidad con Base de Datos Institucionales, las bases de datos del licitante.</w:t>
      </w:r>
    </w:p>
    <w:p w14:paraId="23B9A71F" w14:textId="77777777" w:rsidR="00FE3D43" w:rsidRPr="00704792" w:rsidRDefault="00FE3D43" w:rsidP="00B55071">
      <w:pPr>
        <w:pStyle w:val="Prrafodelista"/>
        <w:numPr>
          <w:ilvl w:val="0"/>
          <w:numId w:val="66"/>
        </w:numPr>
        <w:ind w:left="1004" w:hanging="284"/>
        <w:jc w:val="both"/>
        <w:rPr>
          <w:rFonts w:ascii="Arial" w:hAnsi="Arial" w:cs="Arial"/>
          <w:iCs/>
          <w:color w:val="000000" w:themeColor="text1"/>
          <w:szCs w:val="20"/>
        </w:rPr>
      </w:pPr>
      <w:r w:rsidRPr="00704792">
        <w:rPr>
          <w:rFonts w:ascii="Arial" w:hAnsi="Arial" w:cs="Arial"/>
          <w:iCs/>
          <w:color w:val="000000" w:themeColor="text1"/>
          <w:szCs w:val="20"/>
        </w:rPr>
        <w:t>El registro y estructura de información correspondiente a cada una de las bases de datos utilizadas por las diferentes campañas que integran al CCIMSS Morelia, Michoacán, mismas que se detallan en el Apéndice interoperabilidad con Bases de Datos Institucionales.</w:t>
      </w:r>
    </w:p>
    <w:p w14:paraId="244D2382" w14:textId="77777777" w:rsidR="00FE3D43" w:rsidRPr="00704792" w:rsidRDefault="00FE3D43" w:rsidP="00B55071">
      <w:pPr>
        <w:ind w:left="1004" w:hanging="284"/>
        <w:jc w:val="both"/>
        <w:rPr>
          <w:rFonts w:ascii="Arial" w:hAnsi="Arial" w:cs="Arial"/>
          <w:b/>
          <w:bCs/>
          <w:iCs/>
          <w:color w:val="000000" w:themeColor="text1"/>
          <w:szCs w:val="20"/>
        </w:rPr>
      </w:pPr>
    </w:p>
    <w:p w14:paraId="3E580480" w14:textId="77777777" w:rsidR="00FE3D43" w:rsidRPr="00704792" w:rsidRDefault="00FE3D43" w:rsidP="00B55071">
      <w:pPr>
        <w:ind w:left="720"/>
        <w:jc w:val="both"/>
        <w:rPr>
          <w:rFonts w:ascii="Arial" w:hAnsi="Arial" w:cs="Arial"/>
          <w:iCs/>
          <w:color w:val="000000" w:themeColor="text1"/>
          <w:szCs w:val="20"/>
        </w:rPr>
      </w:pPr>
      <w:r w:rsidRPr="00704792">
        <w:rPr>
          <w:rFonts w:ascii="Arial" w:hAnsi="Arial" w:cs="Arial"/>
          <w:iCs/>
          <w:color w:val="000000" w:themeColor="text1"/>
          <w:szCs w:val="20"/>
        </w:rPr>
        <w:t>El licitante deberá ofertar otorgar facilidades al personal de El Instituto o algún tercero designado por él IMSS, para la verificación, supervisión y monitoreo de la disponibilidad de la Infraestructura Tecnológica ofertada, instalada, implementada y dedicada de los servicios tanto en instalaciones IMSS como del Licitante, lo anterior cuando El Instituto se lo requiera.</w:t>
      </w:r>
    </w:p>
    <w:p w14:paraId="51B166E9" w14:textId="77777777" w:rsidR="00FE3D43" w:rsidRPr="00704792" w:rsidRDefault="00FE3D43" w:rsidP="00B55071">
      <w:pPr>
        <w:ind w:left="720"/>
        <w:jc w:val="both"/>
        <w:rPr>
          <w:rFonts w:ascii="Arial" w:hAnsi="Arial" w:cs="Arial"/>
          <w:iCs/>
          <w:color w:val="000000" w:themeColor="text1"/>
          <w:szCs w:val="20"/>
        </w:rPr>
      </w:pPr>
    </w:p>
    <w:p w14:paraId="1DC5CC44" w14:textId="77777777" w:rsidR="00FE3D43" w:rsidRPr="00704792" w:rsidRDefault="00FE3D43" w:rsidP="00B55071">
      <w:pPr>
        <w:ind w:left="720"/>
        <w:jc w:val="both"/>
        <w:rPr>
          <w:rFonts w:ascii="Arial" w:hAnsi="Arial" w:cs="Arial"/>
          <w:iCs/>
          <w:color w:val="000000" w:themeColor="text1"/>
          <w:szCs w:val="20"/>
        </w:rPr>
      </w:pPr>
      <w:r w:rsidRPr="00704792">
        <w:rPr>
          <w:rFonts w:ascii="Arial" w:hAnsi="Arial" w:cs="Arial"/>
          <w:iCs/>
          <w:color w:val="000000" w:themeColor="text1"/>
          <w:szCs w:val="20"/>
        </w:rPr>
        <w:t>El Licitante dentro de su propuesta deberá detallar y describir los mecanismos de redundancia que ofertará, proporcionará, habilitará, configurará, operará e implementará para garantizar la continuidad operativa para la prestación del servicio en caso de desastre, detallando la composición de estos mecanismos y la relación que los mismos guardan con los componentes de la solución ofertada, así como los dimensionamientos entre la infraestructura principal y la infraestructura redundante, así como propuesta de personal susceptible de operar en caso de contingencia en el sitio remoto.</w:t>
      </w:r>
    </w:p>
    <w:p w14:paraId="483A1B74" w14:textId="77777777" w:rsidR="00FE3D43" w:rsidRPr="00704792" w:rsidRDefault="00FE3D43" w:rsidP="00B55071">
      <w:pPr>
        <w:rPr>
          <w:rFonts w:ascii="Arial" w:hAnsi="Arial" w:cs="Arial"/>
          <w:szCs w:val="20"/>
        </w:rPr>
      </w:pPr>
    </w:p>
    <w:p w14:paraId="31F13732" w14:textId="709D2197" w:rsidR="00FE3D43" w:rsidRPr="00704792" w:rsidRDefault="001B7AF0" w:rsidP="00B55071">
      <w:pPr>
        <w:pStyle w:val="Ttulo2"/>
        <w:numPr>
          <w:ilvl w:val="2"/>
          <w:numId w:val="1"/>
        </w:numPr>
      </w:pPr>
      <w:bookmarkStart w:id="81" w:name="_Toc97059137"/>
      <w:bookmarkStart w:id="82" w:name="_Toc214391285"/>
      <w:bookmarkStart w:id="83" w:name="_Toc218611251"/>
      <w:r w:rsidRPr="00704792">
        <w:t>ESTACIONES DE SERVICIO</w:t>
      </w:r>
      <w:bookmarkEnd w:id="81"/>
      <w:bookmarkEnd w:id="82"/>
      <w:bookmarkEnd w:id="83"/>
    </w:p>
    <w:p w14:paraId="47361070" w14:textId="0604F27C" w:rsidR="00FE3D43" w:rsidRPr="00704792" w:rsidRDefault="00FE3D43" w:rsidP="00B55071">
      <w:pPr>
        <w:tabs>
          <w:tab w:val="left" w:pos="284"/>
        </w:tabs>
        <w:ind w:left="720"/>
        <w:jc w:val="both"/>
        <w:rPr>
          <w:rFonts w:ascii="Arial" w:hAnsi="Arial" w:cs="Arial"/>
          <w:iCs/>
          <w:color w:val="000000" w:themeColor="text1"/>
          <w:szCs w:val="20"/>
        </w:rPr>
      </w:pPr>
      <w:r w:rsidRPr="00704792">
        <w:rPr>
          <w:rFonts w:ascii="Arial" w:hAnsi="Arial" w:cs="Arial"/>
          <w:iCs/>
          <w:color w:val="000000" w:themeColor="text1"/>
          <w:szCs w:val="20"/>
        </w:rPr>
        <w:t xml:space="preserve">El Licitante deberá ofertar las estaciones de servicio a utilizar en las instalaciones del CCIMSS Morelia, Michoacán, así como en las instalaciones en las que serán operadas la campañas Código Infarto CMN </w:t>
      </w:r>
      <w:r w:rsidRPr="00704792">
        <w:rPr>
          <w:rFonts w:ascii="Arial" w:hAnsi="Arial" w:cs="Arial"/>
          <w:iCs/>
          <w:color w:val="000000" w:themeColor="text1"/>
          <w:szCs w:val="20"/>
        </w:rPr>
        <w:lastRenderedPageBreak/>
        <w:t xml:space="preserve">La Raza, Código Infarto CMN Siglo XXI, Donación de Órganos y Tejidos, Mega Farmacia, Centro de Atención y Soporte Técnico (CAST) y Servicio de Orientación Telefónica (Salud Mental) así como en las que, en su caso, sean requeridas por El Instituto para la implementación de nuevas campañas; para tal efecto El Licitante deberá incluir como parte de su propuesta técnica, describir y detallar de todo lo necesario para que habilite las estaciones de servicio, las cuales deberá incluir al menos lo siguiente: </w:t>
      </w:r>
    </w:p>
    <w:p w14:paraId="20C3FB62" w14:textId="77777777" w:rsidR="008C2263" w:rsidRPr="00704792" w:rsidRDefault="008C2263" w:rsidP="00B55071">
      <w:pPr>
        <w:tabs>
          <w:tab w:val="left" w:pos="284"/>
        </w:tabs>
        <w:ind w:left="720"/>
        <w:jc w:val="both"/>
        <w:rPr>
          <w:rFonts w:ascii="Arial" w:hAnsi="Arial" w:cs="Arial"/>
          <w:iCs/>
          <w:color w:val="000000" w:themeColor="text1"/>
          <w:szCs w:val="20"/>
        </w:rPr>
      </w:pPr>
    </w:p>
    <w:p w14:paraId="397B78F5" w14:textId="43A1B2F7" w:rsidR="008C2263" w:rsidRPr="00704792" w:rsidRDefault="008C2263" w:rsidP="00B55071">
      <w:pPr>
        <w:pStyle w:val="Prrafodelista"/>
        <w:numPr>
          <w:ilvl w:val="0"/>
          <w:numId w:val="97"/>
        </w:numPr>
        <w:tabs>
          <w:tab w:val="left" w:pos="284"/>
        </w:tabs>
        <w:jc w:val="both"/>
        <w:rPr>
          <w:rFonts w:ascii="Arial" w:hAnsi="Arial" w:cs="Arial"/>
          <w:iCs/>
          <w:color w:val="000000" w:themeColor="text1"/>
          <w:szCs w:val="20"/>
          <w:lang w:val="es-ES"/>
        </w:rPr>
      </w:pPr>
      <w:r w:rsidRPr="00704792">
        <w:rPr>
          <w:rFonts w:ascii="Arial" w:hAnsi="Arial" w:cs="Arial"/>
          <w:iCs/>
          <w:color w:val="000000" w:themeColor="text1"/>
          <w:szCs w:val="20"/>
          <w:lang w:val="es-ES"/>
        </w:rPr>
        <w:t xml:space="preserve">EL LICITANTE deberá ofertar para la prestación del servicio </w:t>
      </w:r>
      <w:r w:rsidR="005969D4" w:rsidRPr="00704792">
        <w:rPr>
          <w:rFonts w:ascii="Arial" w:hAnsi="Arial" w:cs="Arial"/>
          <w:iCs/>
          <w:color w:val="000000" w:themeColor="text1"/>
          <w:szCs w:val="20"/>
        </w:rPr>
        <w:t xml:space="preserve">CCIMSS Morelia, Michoacán, </w:t>
      </w:r>
      <w:r w:rsidRPr="00704792">
        <w:rPr>
          <w:rFonts w:ascii="Arial" w:hAnsi="Arial" w:cs="Arial"/>
          <w:iCs/>
          <w:color w:val="000000" w:themeColor="text1"/>
          <w:szCs w:val="20"/>
          <w:lang w:val="es-ES"/>
        </w:rPr>
        <w:t>equipo de cómputo nuevo o seminuevo en condiciones para la prestación del servicio para agentes y supervisores, cumpliendo al menos con las siguientes especificaciones mínimas requeridas:</w:t>
      </w:r>
    </w:p>
    <w:p w14:paraId="50DC1E0D" w14:textId="77777777" w:rsidR="008C2263" w:rsidRPr="00704792" w:rsidRDefault="008C2263" w:rsidP="00B55071">
      <w:pPr>
        <w:tabs>
          <w:tab w:val="left" w:pos="284"/>
        </w:tabs>
        <w:ind w:left="720"/>
        <w:jc w:val="both"/>
        <w:rPr>
          <w:rFonts w:ascii="Arial" w:hAnsi="Arial" w:cs="Arial"/>
          <w:iCs/>
          <w:color w:val="000000" w:themeColor="text1"/>
          <w:szCs w:val="20"/>
          <w:lang w:val="es-ES"/>
        </w:rPr>
      </w:pPr>
    </w:p>
    <w:p w14:paraId="2779CAC4" w14:textId="77777777" w:rsidR="008C2263" w:rsidRPr="00704792" w:rsidRDefault="008C2263" w:rsidP="00B55071">
      <w:pPr>
        <w:tabs>
          <w:tab w:val="left" w:pos="284"/>
        </w:tabs>
        <w:ind w:left="1440"/>
        <w:jc w:val="both"/>
        <w:rPr>
          <w:rFonts w:ascii="Arial" w:hAnsi="Arial" w:cs="Arial"/>
          <w:b/>
          <w:iCs/>
          <w:color w:val="000000" w:themeColor="text1"/>
          <w:szCs w:val="20"/>
          <w:lang w:val="es-ES"/>
        </w:rPr>
      </w:pPr>
      <w:r w:rsidRPr="00704792">
        <w:rPr>
          <w:rFonts w:ascii="Arial" w:hAnsi="Arial" w:cs="Arial"/>
          <w:b/>
          <w:iCs/>
          <w:color w:val="000000" w:themeColor="text1"/>
          <w:szCs w:val="20"/>
          <w:lang w:val="es-ES"/>
        </w:rPr>
        <w:t>Módulo Base para Agentes y supervisores:</w:t>
      </w:r>
    </w:p>
    <w:p w14:paraId="06648637" w14:textId="77777777" w:rsidR="008C2263" w:rsidRPr="00704792" w:rsidRDefault="008C2263" w:rsidP="00B55071">
      <w:pPr>
        <w:tabs>
          <w:tab w:val="left" w:pos="284"/>
        </w:tabs>
        <w:ind w:left="1440"/>
        <w:jc w:val="both"/>
        <w:rPr>
          <w:rFonts w:ascii="Arial" w:hAnsi="Arial" w:cs="Arial"/>
          <w:iCs/>
          <w:color w:val="000000" w:themeColor="text1"/>
          <w:szCs w:val="20"/>
          <w:lang w:val="es-ES"/>
        </w:rPr>
      </w:pPr>
    </w:p>
    <w:p w14:paraId="0021736E" w14:textId="7B1E6DE7" w:rsidR="00FE3D43" w:rsidRPr="00704792" w:rsidRDefault="008C2263" w:rsidP="00B55071">
      <w:pPr>
        <w:tabs>
          <w:tab w:val="left" w:pos="284"/>
        </w:tabs>
        <w:ind w:left="1440"/>
        <w:jc w:val="both"/>
        <w:rPr>
          <w:rFonts w:ascii="Arial" w:hAnsi="Arial" w:cs="Arial"/>
          <w:iCs/>
          <w:color w:val="000000" w:themeColor="text1"/>
          <w:szCs w:val="20"/>
          <w:lang w:val="es-ES"/>
        </w:rPr>
      </w:pPr>
      <w:hyperlink r:id="rId13" w:history="1">
        <w:r w:rsidRPr="00704792">
          <w:rPr>
            <w:rStyle w:val="Hipervnculo"/>
            <w:rFonts w:ascii="Arial" w:hAnsi="Arial" w:cs="Arial"/>
            <w:iCs/>
            <w:szCs w:val="20"/>
            <w:lang w:val="es-ES"/>
          </w:rPr>
          <w:t>https://compranetinfo.hacienda.gob.mx/descargas/CM/20200210_Anexo_Tecnico_para_la_Adquisicion_de_Equipo_de_Computo_Personal_y_Perifericos.pdf</w:t>
        </w:r>
      </w:hyperlink>
    </w:p>
    <w:p w14:paraId="1E55F52A" w14:textId="77777777" w:rsidR="00FE3D43" w:rsidRPr="00704792" w:rsidRDefault="00FE3D43" w:rsidP="00B55071">
      <w:pPr>
        <w:pStyle w:val="Prrafodelista"/>
        <w:numPr>
          <w:ilvl w:val="0"/>
          <w:numId w:val="67"/>
        </w:numPr>
        <w:ind w:left="1004" w:hanging="284"/>
        <w:jc w:val="both"/>
        <w:rPr>
          <w:rFonts w:ascii="Arial" w:hAnsi="Arial" w:cs="Arial"/>
          <w:iCs/>
          <w:szCs w:val="20"/>
        </w:rPr>
      </w:pPr>
      <w:r w:rsidRPr="00704792">
        <w:rPr>
          <w:rFonts w:ascii="Arial" w:hAnsi="Arial" w:cs="Arial"/>
          <w:iCs/>
          <w:szCs w:val="20"/>
        </w:rPr>
        <w:t xml:space="preserve">Es responsabilidad del Licitante el suministro del cableado, equipos terminales, software con capacidad para acceder y administrar el CCIMSS Morelia, </w:t>
      </w:r>
      <w:r w:rsidRPr="00704792">
        <w:rPr>
          <w:rFonts w:ascii="Arial" w:hAnsi="Arial" w:cs="Arial"/>
          <w:iCs/>
          <w:color w:val="000000" w:themeColor="text1"/>
          <w:szCs w:val="20"/>
        </w:rPr>
        <w:t>Michoacán</w:t>
      </w:r>
      <w:r w:rsidRPr="00704792">
        <w:rPr>
          <w:rFonts w:ascii="Arial" w:hAnsi="Arial" w:cs="Arial"/>
          <w:iCs/>
          <w:szCs w:val="20"/>
        </w:rPr>
        <w:t xml:space="preserve">, licencias, conexión de red hacia cada uno de los equipos de cómputo personal de los operadores, sistemas con firewalls, sistemas de respaldo de información, así como los mantenimientos correctivos y preventivos necesarios, así como todo lo necesario para la correcta operación en red. </w:t>
      </w:r>
    </w:p>
    <w:p w14:paraId="62AB1A8F" w14:textId="77777777" w:rsidR="00FE3D43" w:rsidRPr="00704792" w:rsidRDefault="00FE3D43" w:rsidP="00B55071">
      <w:pPr>
        <w:pStyle w:val="Prrafodelista"/>
        <w:numPr>
          <w:ilvl w:val="0"/>
          <w:numId w:val="67"/>
        </w:numPr>
        <w:ind w:left="1004" w:hanging="284"/>
        <w:jc w:val="both"/>
        <w:rPr>
          <w:rFonts w:ascii="Arial" w:hAnsi="Arial" w:cs="Arial"/>
          <w:iCs/>
          <w:szCs w:val="20"/>
        </w:rPr>
      </w:pPr>
      <w:r w:rsidRPr="00704792">
        <w:rPr>
          <w:rFonts w:ascii="Arial" w:hAnsi="Arial" w:cs="Arial"/>
          <w:iCs/>
          <w:szCs w:val="20"/>
        </w:rPr>
        <w:t xml:space="preserve">El cobro de las estaciones habilitadas para PS-P deberá realizarse de acuerdo con los minutos de operación en la herramienta provista por el Licitante, esto es, se deberá facturar a partir del proceso de log-in a la herramienta del Licitante y concluirá la facturación en el momento en que se realiza la operación de log-off. </w:t>
      </w:r>
    </w:p>
    <w:p w14:paraId="5926C10E" w14:textId="77777777" w:rsidR="00FE3D43" w:rsidRPr="00704792" w:rsidRDefault="00FE3D43" w:rsidP="00B55071">
      <w:pPr>
        <w:pStyle w:val="Prrafodelista"/>
        <w:numPr>
          <w:ilvl w:val="0"/>
          <w:numId w:val="67"/>
        </w:numPr>
        <w:ind w:left="1004" w:hanging="284"/>
        <w:jc w:val="both"/>
        <w:rPr>
          <w:rFonts w:ascii="Arial" w:hAnsi="Arial" w:cs="Arial"/>
          <w:iCs/>
          <w:szCs w:val="20"/>
        </w:rPr>
      </w:pPr>
      <w:r w:rsidRPr="00704792">
        <w:rPr>
          <w:rFonts w:ascii="Arial" w:hAnsi="Arial" w:cs="Arial"/>
          <w:iCs/>
          <w:szCs w:val="20"/>
        </w:rPr>
        <w:t xml:space="preserve">En caso de que un agente PS-P no tenga actividad en un periodo continuo de 10 minutos la herramienta deberá ejecutar el procedimiento de log-off a fin de detener el cobro del servicio en estaciones PS-P sin actividad, siempre y cuando deje habilitadas el número de estaciones que definirá cada campaña para operar en este supuesto. La Solución Tecnológica del CCIMSS Morelia, </w:t>
      </w:r>
      <w:r w:rsidRPr="00704792">
        <w:rPr>
          <w:rFonts w:ascii="Arial" w:hAnsi="Arial" w:cs="Arial"/>
          <w:iCs/>
          <w:color w:val="000000" w:themeColor="text1"/>
          <w:szCs w:val="20"/>
        </w:rPr>
        <w:t>Michoacán</w:t>
      </w:r>
      <w:r w:rsidRPr="00704792">
        <w:rPr>
          <w:rFonts w:ascii="Arial" w:hAnsi="Arial" w:cs="Arial"/>
          <w:iCs/>
          <w:szCs w:val="20"/>
        </w:rPr>
        <w:t>, propuesta por el Licitante, deberá alertar a los agentes PS-P sobre el aumento de tráfico a fin de solicitar al agente PS-P su log in a la herramienta propuesta por el Licitante.</w:t>
      </w:r>
    </w:p>
    <w:p w14:paraId="3EC91F83" w14:textId="77777777" w:rsidR="00FE3D43" w:rsidRPr="00704792" w:rsidRDefault="00FE3D43" w:rsidP="00B55071">
      <w:pPr>
        <w:pStyle w:val="Prrafodelista"/>
        <w:numPr>
          <w:ilvl w:val="0"/>
          <w:numId w:val="67"/>
        </w:numPr>
        <w:ind w:left="1004" w:hanging="284"/>
        <w:jc w:val="both"/>
        <w:rPr>
          <w:rFonts w:ascii="Arial" w:hAnsi="Arial" w:cs="Arial"/>
          <w:iCs/>
          <w:szCs w:val="20"/>
        </w:rPr>
      </w:pPr>
      <w:r w:rsidRPr="00704792">
        <w:rPr>
          <w:rFonts w:ascii="Arial" w:hAnsi="Arial" w:cs="Arial"/>
          <w:iCs/>
          <w:szCs w:val="20"/>
        </w:rPr>
        <w:t>Las estaciones de servicio que sean dadas de baja por medio del procedimiento de log-off deberán ejecutar el procedimiento manual de Log-in por parte del operador PS-P.</w:t>
      </w:r>
    </w:p>
    <w:p w14:paraId="44CAADDF" w14:textId="77777777" w:rsidR="00FE3D43" w:rsidRPr="00704792" w:rsidRDefault="00FE3D43" w:rsidP="00B55071">
      <w:pPr>
        <w:pStyle w:val="Prrafodelista"/>
        <w:numPr>
          <w:ilvl w:val="0"/>
          <w:numId w:val="67"/>
        </w:numPr>
        <w:ind w:left="1004" w:hanging="284"/>
        <w:jc w:val="both"/>
        <w:rPr>
          <w:rFonts w:ascii="Arial" w:hAnsi="Arial" w:cs="Arial"/>
          <w:iCs/>
          <w:szCs w:val="20"/>
        </w:rPr>
      </w:pPr>
      <w:r w:rsidRPr="00704792">
        <w:rPr>
          <w:rFonts w:ascii="Arial" w:hAnsi="Arial" w:cs="Arial"/>
          <w:iCs/>
          <w:szCs w:val="20"/>
        </w:rPr>
        <w:t>Los servicios de las campañas se facturarán considerando las horas de servicio devengados, esto es, las horas de servicio en los cuales las estaciones de servicio se encuentran utilizando las aplicaciones de la solución tecnológica ofertada, por lo que el tiempo de servicio facturable se determinará mediante los registros de “login/logout” a la solución tecnológica ofertada por el Licitante, los cuales estarán dentro de la ventana de operación establecida.</w:t>
      </w:r>
    </w:p>
    <w:p w14:paraId="2E7D1037" w14:textId="77777777" w:rsidR="00FE3D43" w:rsidRPr="00704792" w:rsidRDefault="00FE3D43" w:rsidP="00B55071">
      <w:pPr>
        <w:pStyle w:val="Prrafodelista"/>
        <w:numPr>
          <w:ilvl w:val="0"/>
          <w:numId w:val="67"/>
        </w:numPr>
        <w:ind w:left="1004" w:hanging="284"/>
        <w:jc w:val="both"/>
        <w:rPr>
          <w:rFonts w:ascii="Arial" w:hAnsi="Arial" w:cs="Arial"/>
          <w:iCs/>
          <w:szCs w:val="20"/>
        </w:rPr>
      </w:pPr>
      <w:r w:rsidRPr="00704792">
        <w:rPr>
          <w:rFonts w:ascii="Arial" w:hAnsi="Arial" w:cs="Arial"/>
          <w:iCs/>
          <w:szCs w:val="20"/>
        </w:rPr>
        <w:t>El costo de las líneas telefónicas necesarias para la operación de agentes PS-P, PS-P especializado y PS-I, serán a cargo de El Licitante.</w:t>
      </w:r>
    </w:p>
    <w:p w14:paraId="0EE3DD68" w14:textId="77777777" w:rsidR="00FE3D43" w:rsidRPr="00704792" w:rsidRDefault="00FE3D43" w:rsidP="00B55071">
      <w:pPr>
        <w:ind w:left="1004" w:hanging="284"/>
        <w:jc w:val="both"/>
        <w:rPr>
          <w:rFonts w:ascii="Arial" w:hAnsi="Arial" w:cs="Arial"/>
          <w:iCs/>
          <w:szCs w:val="20"/>
        </w:rPr>
      </w:pPr>
    </w:p>
    <w:p w14:paraId="56B1A6F0" w14:textId="77777777" w:rsidR="00FE3D43" w:rsidRPr="00704792" w:rsidRDefault="00FE3D43" w:rsidP="00B55071">
      <w:pPr>
        <w:ind w:left="720"/>
        <w:jc w:val="both"/>
        <w:rPr>
          <w:rFonts w:ascii="Arial" w:hAnsi="Arial" w:cs="Arial"/>
          <w:iCs/>
          <w:szCs w:val="20"/>
        </w:rPr>
      </w:pPr>
      <w:r w:rsidRPr="00704792">
        <w:rPr>
          <w:rFonts w:ascii="Arial" w:hAnsi="Arial" w:cs="Arial"/>
          <w:iCs/>
          <w:szCs w:val="20"/>
        </w:rPr>
        <w:t>Para los equipos de cómputo en instalaciones del Instituto a utilizar por Mesa de Servicio de Tecnológico y Supervisores PS-P, deberá:</w:t>
      </w:r>
    </w:p>
    <w:p w14:paraId="785E1BF4" w14:textId="77777777" w:rsidR="00FE3D43" w:rsidRPr="00704792" w:rsidRDefault="00FE3D43" w:rsidP="00B55071">
      <w:pPr>
        <w:ind w:left="1004" w:hanging="284"/>
        <w:jc w:val="both"/>
        <w:rPr>
          <w:rFonts w:ascii="Arial" w:hAnsi="Arial" w:cs="Arial"/>
          <w:iCs/>
          <w:szCs w:val="20"/>
        </w:rPr>
      </w:pPr>
    </w:p>
    <w:p w14:paraId="4D634684" w14:textId="77777777" w:rsidR="00FE3D43" w:rsidRPr="00704792" w:rsidRDefault="00FE3D43" w:rsidP="00B55071">
      <w:pPr>
        <w:pStyle w:val="Prrafodelista"/>
        <w:numPr>
          <w:ilvl w:val="0"/>
          <w:numId w:val="68"/>
        </w:numPr>
        <w:ind w:left="1004" w:hanging="284"/>
        <w:jc w:val="both"/>
        <w:rPr>
          <w:rFonts w:ascii="Arial" w:hAnsi="Arial" w:cs="Arial"/>
          <w:iCs/>
          <w:szCs w:val="20"/>
        </w:rPr>
      </w:pPr>
      <w:r w:rsidRPr="00704792">
        <w:rPr>
          <w:rFonts w:ascii="Arial" w:hAnsi="Arial" w:cs="Arial"/>
          <w:iCs/>
          <w:szCs w:val="20"/>
        </w:rPr>
        <w:t>Habilitarse agente de seguridad para bloqueo de puertos USB a petición del área requirente y/o El Instituto.</w:t>
      </w:r>
    </w:p>
    <w:p w14:paraId="74951EED" w14:textId="77777777" w:rsidR="00FE3D43" w:rsidRPr="00704792" w:rsidRDefault="00FE3D43" w:rsidP="00B55071">
      <w:pPr>
        <w:pStyle w:val="Prrafodelista"/>
        <w:numPr>
          <w:ilvl w:val="0"/>
          <w:numId w:val="68"/>
        </w:numPr>
        <w:ind w:left="1004" w:hanging="284"/>
        <w:jc w:val="both"/>
        <w:rPr>
          <w:rFonts w:ascii="Arial" w:hAnsi="Arial" w:cs="Arial"/>
          <w:iCs/>
          <w:szCs w:val="20"/>
        </w:rPr>
      </w:pPr>
      <w:r w:rsidRPr="00704792">
        <w:rPr>
          <w:rFonts w:ascii="Arial" w:hAnsi="Arial" w:cs="Arial"/>
          <w:iCs/>
          <w:szCs w:val="20"/>
        </w:rPr>
        <w:t>En las estaciones de trabajo con sistemas de almacenamiento extraíbles y de grabación en medio externo (DVD, CD, entre otros), dichos puertos y/o periféricos deberán tener la capacidad de ser bloqueados a petición del área administradora del contrato o del Instituto.</w:t>
      </w:r>
    </w:p>
    <w:p w14:paraId="17D0564C" w14:textId="77777777" w:rsidR="00FE3D43" w:rsidRPr="00704792" w:rsidRDefault="00FE3D43" w:rsidP="00B55071">
      <w:pPr>
        <w:pStyle w:val="Prrafodelista"/>
        <w:numPr>
          <w:ilvl w:val="0"/>
          <w:numId w:val="68"/>
        </w:numPr>
        <w:ind w:left="1004" w:hanging="284"/>
        <w:jc w:val="both"/>
        <w:rPr>
          <w:rFonts w:ascii="Arial" w:hAnsi="Arial" w:cs="Arial"/>
          <w:iCs/>
          <w:szCs w:val="20"/>
        </w:rPr>
      </w:pPr>
      <w:r w:rsidRPr="00704792">
        <w:rPr>
          <w:rFonts w:ascii="Arial" w:hAnsi="Arial" w:cs="Arial"/>
          <w:iCs/>
          <w:szCs w:val="20"/>
        </w:rPr>
        <w:lastRenderedPageBreak/>
        <w:t>La instalación de software antivirus, spyware y malware entre otros, debidamente licenciado, el Instituto deberá contar con copia del licenciamiento vigente que ampare el uso de dicho software durante la vigencia del contrato.</w:t>
      </w:r>
    </w:p>
    <w:p w14:paraId="2E8B602D" w14:textId="77777777" w:rsidR="00FE3D43" w:rsidRPr="00704792" w:rsidRDefault="00FE3D43" w:rsidP="00B55071">
      <w:pPr>
        <w:pStyle w:val="Prrafodelista"/>
        <w:numPr>
          <w:ilvl w:val="0"/>
          <w:numId w:val="68"/>
        </w:numPr>
        <w:ind w:left="1004" w:hanging="284"/>
        <w:jc w:val="both"/>
        <w:rPr>
          <w:rFonts w:ascii="Arial" w:hAnsi="Arial" w:cs="Arial"/>
          <w:iCs/>
          <w:szCs w:val="20"/>
        </w:rPr>
      </w:pPr>
      <w:r w:rsidRPr="00704792">
        <w:rPr>
          <w:rFonts w:ascii="Arial" w:hAnsi="Arial" w:cs="Arial"/>
          <w:iCs/>
          <w:szCs w:val="20"/>
        </w:rPr>
        <w:t>El Licitante deberá proporcionar un cronograma de mantenimiento y actualización del Hardware y Software provisto como parte de la solución tecnológica ofertada avalado por parte de los fabricantes de los componentes ofertados, además de la garantía de soporte por parte de los fabricantes.</w:t>
      </w:r>
    </w:p>
    <w:p w14:paraId="33F56B86" w14:textId="77777777" w:rsidR="00FE3D43" w:rsidRPr="00704792" w:rsidRDefault="00FE3D43" w:rsidP="00B55071">
      <w:pPr>
        <w:pStyle w:val="Prrafodelista"/>
        <w:numPr>
          <w:ilvl w:val="0"/>
          <w:numId w:val="68"/>
        </w:numPr>
        <w:ind w:left="1004" w:hanging="284"/>
        <w:jc w:val="both"/>
        <w:rPr>
          <w:rFonts w:ascii="Arial" w:hAnsi="Arial" w:cs="Arial"/>
          <w:iCs/>
          <w:szCs w:val="20"/>
        </w:rPr>
      </w:pPr>
      <w:r w:rsidRPr="00704792">
        <w:rPr>
          <w:rFonts w:ascii="Arial" w:hAnsi="Arial" w:cs="Arial"/>
          <w:iCs/>
          <w:szCs w:val="20"/>
        </w:rPr>
        <w:t>Con la finalidad de acceder a las páginas de organismos gubernamentales, salud, seguridad social o de farmacéuticas tanto nacionales como internacionales, el Licitante deberá brindar acceso a navegación a la nube de Internet a los equipos de cómputo habilitados en el Instituto (agentes PS-P, PS-I, PS-P supervisión PS-I Especializados, PS-I Especializado MST y Pantallas), para lo cual, en su caso, el Licitante recibirá de las áreas supervidoras de campañas del Instituto el listado de sitios permitidos para dicha navegación a Internet a través de la infraestructura del Licitante, para lo cual el Licitante deberá detallar, documentar, proporcionar, habilitar e incluir los recursos para brindar dicho servicio.</w:t>
      </w:r>
    </w:p>
    <w:p w14:paraId="692AD0F7" w14:textId="77777777" w:rsidR="00FE3D43" w:rsidRPr="00704792" w:rsidRDefault="00FE3D43" w:rsidP="00B55071">
      <w:pPr>
        <w:pStyle w:val="Prrafodelista"/>
        <w:numPr>
          <w:ilvl w:val="0"/>
          <w:numId w:val="68"/>
        </w:numPr>
        <w:ind w:left="1004" w:hanging="284"/>
        <w:jc w:val="both"/>
        <w:rPr>
          <w:rFonts w:ascii="Arial" w:hAnsi="Arial" w:cs="Arial"/>
          <w:iCs/>
          <w:szCs w:val="20"/>
        </w:rPr>
      </w:pPr>
      <w:r w:rsidRPr="00704792">
        <w:rPr>
          <w:rFonts w:ascii="Arial" w:hAnsi="Arial" w:cs="Arial"/>
          <w:iCs/>
          <w:szCs w:val="20"/>
        </w:rPr>
        <w:t>Los agentes PS-I y PS-I Especializado MST y PS-P deberán contar con el acceso al aplicativo de la Mesa de Servicios ARS Remedy o las herramientas vigentes, así como a los aplicativos Institucionales que atienden los operadores de la MST, URL´s requeridas para sus servicios,  accesos de seguridad y el servicio de encuestas de satisfacción, esto es enunciativo mas no es limitativo y cuando un nuevo servicio se incorpore a la MST se deberá efectuar las configuraciones en los equipos de seguridad informática (firewalls e infraestructura del Licitante) necesarias para que pueda ser operado a través de la MST para lo cual el Licitante deberá detallar, documentar, proporcionar, habilitar e incluir los recursos para brindar dicho servicio.</w:t>
      </w:r>
    </w:p>
    <w:p w14:paraId="2A9F730A" w14:textId="77777777" w:rsidR="00FE3D43" w:rsidRPr="00704792" w:rsidRDefault="00FE3D43" w:rsidP="00B55071">
      <w:pPr>
        <w:pStyle w:val="Prrafodelista"/>
        <w:numPr>
          <w:ilvl w:val="0"/>
          <w:numId w:val="68"/>
        </w:numPr>
        <w:ind w:left="1004" w:hanging="284"/>
        <w:jc w:val="both"/>
        <w:rPr>
          <w:rFonts w:ascii="Arial" w:hAnsi="Arial" w:cs="Arial"/>
          <w:iCs/>
          <w:szCs w:val="20"/>
        </w:rPr>
      </w:pPr>
      <w:r w:rsidRPr="00704792">
        <w:rPr>
          <w:rFonts w:ascii="Arial" w:hAnsi="Arial" w:cs="Arial"/>
          <w:iCs/>
          <w:szCs w:val="20"/>
        </w:rPr>
        <w:t>Los PS-P, supervisores y personal de coordinación deberán contar con los permisos en sus equipos de cómputo para ingresar a las aplicaciones del portal del IMSS, así como a las herramientas de configuración para el acceso vía WEB (IDSE, SIPARE, SUA, Escritorio Virtual entre otros), para lo cual el Licitante deberá detallar, documentar, proporcionar, habilitar e incluir los recursos para brindar dicho servicio.</w:t>
      </w:r>
    </w:p>
    <w:p w14:paraId="420D2245" w14:textId="77777777" w:rsidR="00FE3D43" w:rsidRPr="00704792" w:rsidRDefault="00FE3D43" w:rsidP="00B55071">
      <w:pPr>
        <w:pStyle w:val="Prrafodelista"/>
        <w:numPr>
          <w:ilvl w:val="0"/>
          <w:numId w:val="68"/>
        </w:numPr>
        <w:ind w:left="1004" w:hanging="284"/>
        <w:jc w:val="both"/>
        <w:rPr>
          <w:rFonts w:ascii="Arial" w:hAnsi="Arial" w:cs="Arial"/>
          <w:iCs/>
          <w:szCs w:val="20"/>
        </w:rPr>
      </w:pPr>
      <w:r w:rsidRPr="00704792">
        <w:rPr>
          <w:rFonts w:ascii="Arial" w:hAnsi="Arial" w:cs="Arial"/>
          <w:iCs/>
          <w:szCs w:val="20"/>
        </w:rPr>
        <w:t>Los equipos que se suministren para el Instituto y operados por personal del Instituto, los puertos no estarán bloqueados durante la operación y serán utilizados de acuerdo con las necesidades operativas de cada campaña durante la vigencia del contrato.</w:t>
      </w:r>
    </w:p>
    <w:p w14:paraId="0CE89087" w14:textId="77777777" w:rsidR="00FE3D43" w:rsidRPr="00704792" w:rsidRDefault="00FE3D43" w:rsidP="00B55071">
      <w:pPr>
        <w:ind w:left="720"/>
        <w:jc w:val="both"/>
        <w:rPr>
          <w:rFonts w:ascii="Arial" w:hAnsi="Arial" w:cs="Arial"/>
          <w:iCs/>
          <w:szCs w:val="20"/>
        </w:rPr>
      </w:pPr>
    </w:p>
    <w:p w14:paraId="20AFEAD5" w14:textId="7D79EA33" w:rsidR="00FE3D43" w:rsidRPr="00704792" w:rsidRDefault="00287D32" w:rsidP="00B55071">
      <w:pPr>
        <w:pStyle w:val="Ttulo2"/>
        <w:numPr>
          <w:ilvl w:val="2"/>
          <w:numId w:val="1"/>
        </w:numPr>
      </w:pPr>
      <w:bookmarkStart w:id="84" w:name="_Toc97059138"/>
      <w:bookmarkStart w:id="85" w:name="_Toc214391286"/>
      <w:bookmarkStart w:id="86" w:name="_Toc218611252"/>
      <w:r w:rsidRPr="00704792">
        <w:t>PERFILES OPERATIVOS</w:t>
      </w:r>
      <w:bookmarkEnd w:id="84"/>
      <w:bookmarkEnd w:id="85"/>
      <w:bookmarkEnd w:id="86"/>
    </w:p>
    <w:p w14:paraId="17D0B157" w14:textId="77777777" w:rsidR="00FE3D43" w:rsidRPr="00704792" w:rsidRDefault="00FE3D43" w:rsidP="00B55071">
      <w:pPr>
        <w:ind w:left="720"/>
        <w:jc w:val="both"/>
        <w:rPr>
          <w:rFonts w:ascii="Arial" w:hAnsi="Arial" w:cs="Arial"/>
          <w:iCs/>
          <w:szCs w:val="20"/>
        </w:rPr>
      </w:pPr>
      <w:r w:rsidRPr="00704792">
        <w:rPr>
          <w:rFonts w:ascii="Arial" w:hAnsi="Arial" w:cs="Arial"/>
          <w:iCs/>
          <w:szCs w:val="20"/>
        </w:rPr>
        <w:t>El Licitante deberá asegurar que el personal operativo, de calidad y de capacitación de las campañas de los medios de captación de primer nivel de medios electrónicos y atención telefónica, se ubicará en un sitio, site, cede de operación o piso operativo (site / ubicación) del Licitante por campaña.</w:t>
      </w:r>
    </w:p>
    <w:p w14:paraId="3C3026C8" w14:textId="77777777" w:rsidR="00FE3D43" w:rsidRPr="00704792" w:rsidRDefault="00FE3D43" w:rsidP="00B55071">
      <w:pPr>
        <w:ind w:left="720"/>
        <w:jc w:val="both"/>
        <w:rPr>
          <w:rFonts w:ascii="Arial" w:hAnsi="Arial" w:cs="Arial"/>
          <w:iCs/>
          <w:szCs w:val="20"/>
        </w:rPr>
      </w:pPr>
    </w:p>
    <w:p w14:paraId="1E4C87C5" w14:textId="77777777" w:rsidR="00FE3D43" w:rsidRPr="00704792" w:rsidRDefault="00FE3D43" w:rsidP="00B55071">
      <w:pPr>
        <w:ind w:left="720"/>
        <w:jc w:val="both"/>
        <w:rPr>
          <w:rFonts w:ascii="Arial" w:hAnsi="Arial" w:cs="Arial"/>
          <w:iCs/>
          <w:szCs w:val="20"/>
        </w:rPr>
      </w:pPr>
      <w:r w:rsidRPr="00704792">
        <w:rPr>
          <w:rFonts w:ascii="Arial" w:hAnsi="Arial" w:cs="Arial"/>
          <w:iCs/>
          <w:szCs w:val="20"/>
        </w:rPr>
        <w:t>Desde el inicio del servicio no podrá dividirse la operación en diferentes sitios, site, cede de operación o piso operativo, salvo previa autorización por escrito del Administrador del Contrato, de no cumplirse con lo anterior se aplicará la deductiva correspondiente.</w:t>
      </w:r>
    </w:p>
    <w:p w14:paraId="7901647C" w14:textId="77777777" w:rsidR="00FE3D43" w:rsidRPr="00704792" w:rsidRDefault="00FE3D43" w:rsidP="00B55071">
      <w:pPr>
        <w:rPr>
          <w:rFonts w:ascii="Arial" w:hAnsi="Arial" w:cs="Arial"/>
          <w:szCs w:val="20"/>
        </w:rPr>
      </w:pPr>
    </w:p>
    <w:p w14:paraId="475D333E" w14:textId="2D9F5595" w:rsidR="00FE3D43" w:rsidRPr="00704792" w:rsidRDefault="00287D32" w:rsidP="00B55071">
      <w:pPr>
        <w:pStyle w:val="Ttulo2"/>
        <w:numPr>
          <w:ilvl w:val="3"/>
          <w:numId w:val="1"/>
        </w:numPr>
      </w:pPr>
      <w:bookmarkStart w:id="87" w:name="_Toc97059139"/>
      <w:bookmarkStart w:id="88" w:name="_Toc214391287"/>
      <w:bookmarkStart w:id="89" w:name="_Toc218611253"/>
      <w:r w:rsidRPr="00704792">
        <w:t xml:space="preserve">DE LOS AGENTES DE ATENCIÓN DEL CCIMSS MORELIA, </w:t>
      </w:r>
      <w:r w:rsidRPr="00704792">
        <w:rPr>
          <w:iCs/>
          <w:color w:val="000000" w:themeColor="text1"/>
        </w:rPr>
        <w:t>MICHOACÁN</w:t>
      </w:r>
      <w:bookmarkEnd w:id="87"/>
      <w:bookmarkEnd w:id="88"/>
      <w:bookmarkEnd w:id="89"/>
    </w:p>
    <w:p w14:paraId="5D83AF7B" w14:textId="77777777" w:rsidR="00FE3D43" w:rsidRPr="00704792" w:rsidRDefault="00FE3D43" w:rsidP="00B55071">
      <w:pPr>
        <w:pStyle w:val="Prrafodelista"/>
        <w:numPr>
          <w:ilvl w:val="0"/>
          <w:numId w:val="55"/>
        </w:numPr>
        <w:ind w:left="1365" w:hanging="284"/>
        <w:jc w:val="both"/>
        <w:rPr>
          <w:rFonts w:ascii="Arial" w:hAnsi="Arial" w:cs="Arial"/>
          <w:b/>
          <w:bCs/>
          <w:iCs/>
          <w:szCs w:val="20"/>
        </w:rPr>
      </w:pPr>
      <w:r w:rsidRPr="00704792">
        <w:rPr>
          <w:rFonts w:ascii="Arial" w:hAnsi="Arial" w:cs="Arial"/>
          <w:iCs/>
          <w:szCs w:val="20"/>
        </w:rPr>
        <w:t>El Licitante deberá aportar los recursos humanos y asumirá toda la responsabilidad laboral sobre los agentes y cualquier otro personal que emplee para la prestación de este servicio, no existiendo vínculo laboral alguno con el Instituto.</w:t>
      </w:r>
    </w:p>
    <w:p w14:paraId="1FEFF959" w14:textId="0F26D438" w:rsidR="00FE3D43" w:rsidRPr="00704792" w:rsidRDefault="00FE3D43" w:rsidP="00B55071">
      <w:pPr>
        <w:pStyle w:val="Prrafodelista"/>
        <w:numPr>
          <w:ilvl w:val="0"/>
          <w:numId w:val="55"/>
        </w:numPr>
        <w:ind w:left="1365" w:hanging="284"/>
        <w:jc w:val="both"/>
        <w:rPr>
          <w:rFonts w:ascii="Arial" w:hAnsi="Arial" w:cs="Arial"/>
          <w:b/>
          <w:bCs/>
          <w:iCs/>
          <w:szCs w:val="20"/>
        </w:rPr>
      </w:pPr>
      <w:r w:rsidRPr="00704792">
        <w:rPr>
          <w:rFonts w:ascii="Arial" w:hAnsi="Arial" w:cs="Arial"/>
          <w:iCs/>
          <w:szCs w:val="20"/>
        </w:rPr>
        <w:t xml:space="preserve">Los contratos suscritos entre El Instituto y El Licitante, así como los que se celebren entre El Licitante y su personal, incluirán una cláusula de confidencialidad acorde a la normatividad vigente en materia de protección de datos personales a la cual tendrán acceso con motivo del </w:t>
      </w:r>
      <w:r w:rsidRPr="00704792">
        <w:rPr>
          <w:rFonts w:ascii="Arial" w:hAnsi="Arial" w:cs="Arial"/>
          <w:iCs/>
          <w:szCs w:val="20"/>
        </w:rPr>
        <w:lastRenderedPageBreak/>
        <w:t xml:space="preserve">presente servicio; en dicha cláusula se incluirán entre otros requisitos los establecidos en la </w:t>
      </w:r>
      <w:r w:rsidR="00456B50" w:rsidRPr="00704792">
        <w:rPr>
          <w:rFonts w:ascii="Arial" w:hAnsi="Arial" w:cs="Arial"/>
          <w:iCs/>
          <w:szCs w:val="20"/>
        </w:rPr>
        <w:t>Ley General de Transparencia y Acceso a la Información Pública publicada el 20 de marzo de 2025 y vigente desde el 21 de marzo de 2025</w:t>
      </w:r>
      <w:r w:rsidRPr="00704792">
        <w:rPr>
          <w:rFonts w:ascii="Arial" w:hAnsi="Arial" w:cs="Arial"/>
          <w:iCs/>
          <w:szCs w:val="20"/>
        </w:rPr>
        <w:t>, en los Lineamientos de Protección de Datos Personales vigentes y en la Ley Federal de Protección de Datos Personales en Posesión de los Particulares), así como los demás ordenamientos legales que resulten aplicables.</w:t>
      </w:r>
    </w:p>
    <w:p w14:paraId="543D81E1" w14:textId="77777777" w:rsidR="00FE3D43" w:rsidRPr="00704792" w:rsidRDefault="00FE3D43" w:rsidP="00B55071">
      <w:pPr>
        <w:pStyle w:val="Prrafodelista"/>
        <w:numPr>
          <w:ilvl w:val="0"/>
          <w:numId w:val="55"/>
        </w:numPr>
        <w:ind w:left="1365" w:hanging="284"/>
        <w:jc w:val="both"/>
        <w:rPr>
          <w:rFonts w:ascii="Arial" w:hAnsi="Arial" w:cs="Arial"/>
          <w:iCs/>
          <w:szCs w:val="20"/>
        </w:rPr>
      </w:pPr>
      <w:r w:rsidRPr="00704792">
        <w:rPr>
          <w:rFonts w:ascii="Arial" w:hAnsi="Arial" w:cs="Arial"/>
          <w:iCs/>
          <w:szCs w:val="20"/>
        </w:rPr>
        <w:t>La citada cláusula de confidencialidad es enunciativa más no limitativa por lo que para su aplicación se sujetará de manera irrestricta a las leyes de la materia aplicables al caso en particular, así como a los criterios y normatividad, correspondientes que el Instituto Nacional de Transparencia, Acceso a la Información y Protección de Datos Personales (INAI) haya emitido con antelación y que pudiese emitir posterior a la firma del presente contrato.</w:t>
      </w:r>
    </w:p>
    <w:p w14:paraId="56AC7791" w14:textId="77777777" w:rsidR="00FE3D43" w:rsidRPr="00704792" w:rsidRDefault="00FE3D43" w:rsidP="00B55071">
      <w:pPr>
        <w:pStyle w:val="Prrafodelista"/>
        <w:numPr>
          <w:ilvl w:val="0"/>
          <w:numId w:val="55"/>
        </w:numPr>
        <w:ind w:left="1365" w:hanging="284"/>
        <w:jc w:val="both"/>
        <w:rPr>
          <w:rFonts w:ascii="Arial" w:hAnsi="Arial" w:cs="Arial"/>
          <w:iCs/>
          <w:szCs w:val="20"/>
        </w:rPr>
      </w:pPr>
      <w:r w:rsidRPr="00704792">
        <w:rPr>
          <w:rFonts w:ascii="Arial" w:hAnsi="Arial" w:cs="Arial"/>
          <w:iCs/>
          <w:szCs w:val="20"/>
        </w:rPr>
        <w:t xml:space="preserve">Para las campañas del CCIMSS Morelia, </w:t>
      </w:r>
      <w:r w:rsidRPr="00704792">
        <w:rPr>
          <w:rFonts w:ascii="Arial" w:hAnsi="Arial" w:cs="Arial"/>
          <w:iCs/>
          <w:color w:val="000000" w:themeColor="text1"/>
          <w:szCs w:val="20"/>
        </w:rPr>
        <w:t>Michoacán</w:t>
      </w:r>
      <w:r w:rsidRPr="00704792">
        <w:rPr>
          <w:rFonts w:ascii="Arial" w:hAnsi="Arial" w:cs="Arial"/>
          <w:iCs/>
          <w:szCs w:val="20"/>
        </w:rPr>
        <w:t>, el licitante se obliga a elaborar y presentar al momento de formular su propuesta técnica, un “Sistema de Gestión de Seguridad de Datos Personales (SGSDP)”, el cual deberá cumplir con los supuestos normativos que permitan salvaguardar y asegurar la protección de los datos personales que en su caso sean proporcionados por El Instituto, así como con las Obligaciones del Licitante en materia de protección de datos personales.</w:t>
      </w:r>
    </w:p>
    <w:p w14:paraId="3173E5EB" w14:textId="77777777" w:rsidR="00FE3D43" w:rsidRPr="00704792" w:rsidRDefault="00FE3D43" w:rsidP="00B55071">
      <w:pPr>
        <w:pStyle w:val="Prrafodelista"/>
        <w:numPr>
          <w:ilvl w:val="0"/>
          <w:numId w:val="55"/>
        </w:numPr>
        <w:ind w:left="1365" w:hanging="284"/>
        <w:jc w:val="both"/>
        <w:rPr>
          <w:rFonts w:ascii="Arial" w:hAnsi="Arial" w:cs="Arial"/>
          <w:iCs/>
          <w:szCs w:val="20"/>
        </w:rPr>
      </w:pPr>
      <w:r w:rsidRPr="00704792">
        <w:rPr>
          <w:rFonts w:ascii="Arial" w:hAnsi="Arial" w:cs="Arial"/>
          <w:iCs/>
          <w:szCs w:val="20"/>
        </w:rPr>
        <w:t xml:space="preserve">El Licitante debe ofertar la atención a través de los distintos Canales de Atención de entrada y salida, para el servicio CCIMSS Morelia, </w:t>
      </w:r>
      <w:r w:rsidRPr="00704792">
        <w:rPr>
          <w:rFonts w:ascii="Arial" w:hAnsi="Arial" w:cs="Arial"/>
          <w:iCs/>
          <w:color w:val="000000" w:themeColor="text1"/>
          <w:szCs w:val="20"/>
        </w:rPr>
        <w:t>Michoacán</w:t>
      </w:r>
      <w:r w:rsidRPr="00704792">
        <w:rPr>
          <w:rFonts w:ascii="Arial" w:hAnsi="Arial" w:cs="Arial"/>
          <w:iCs/>
          <w:szCs w:val="20"/>
        </w:rPr>
        <w:t xml:space="preserve">., solicitados como son: Atención de llamadas Telefónicas Inbound, Outbound o Blended, Mensajes de Texto, Mensajes SMS, Correo Electrónico, Chat, Redes Sociales, Aplicativos Móviles, Agentes Virtuales, Bot, inteligencia artificial entre otros, mediante el aprovisionamiento de las siguientes Posiciones de Servicio (PS-I con Agente Básico y PS-I con Agente Especializado) que incluyan el recurso humanos y todos los elementos habilitadores para el desempeño de sus actividades (aparato telefónico, diademas alámbricas e inalámbricas, computadora, mampara, silla, herramientas de software y hardware) en las instalaciones del Licitante y en las Instalaciones del CCIMSS Morelia, </w:t>
      </w:r>
      <w:r w:rsidRPr="00704792">
        <w:rPr>
          <w:rFonts w:ascii="Arial" w:hAnsi="Arial" w:cs="Arial"/>
          <w:iCs/>
          <w:color w:val="000000" w:themeColor="text1"/>
          <w:szCs w:val="20"/>
        </w:rPr>
        <w:t>Michoacán</w:t>
      </w:r>
      <w:r w:rsidRPr="00704792">
        <w:rPr>
          <w:rFonts w:ascii="Arial" w:hAnsi="Arial" w:cs="Arial"/>
          <w:iCs/>
          <w:szCs w:val="20"/>
        </w:rPr>
        <w:t>., el aprovisionamiento de Posiciones de Servicio Propias (PS-P) que incluyan todos los elementos habilitadores para el desempeño de sus actividades (aparato telefónico, diademas alámbricas e inalámbricas, computadora, mampara, silla, herramientas de software y hardware) en las instalaciones del Instituto;</w:t>
      </w:r>
    </w:p>
    <w:p w14:paraId="464845F5" w14:textId="77777777" w:rsidR="00FE3D43" w:rsidRPr="00704792" w:rsidRDefault="00FE3D43" w:rsidP="00B55071">
      <w:pPr>
        <w:ind w:left="1081"/>
        <w:jc w:val="both"/>
        <w:rPr>
          <w:rFonts w:ascii="Arial" w:hAnsi="Arial" w:cs="Arial"/>
          <w:iCs/>
          <w:szCs w:val="20"/>
        </w:rPr>
      </w:pPr>
    </w:p>
    <w:p w14:paraId="5DB09CD2" w14:textId="77777777" w:rsidR="00FE3D43" w:rsidRPr="00704792" w:rsidRDefault="00FE3D43" w:rsidP="00B55071">
      <w:pPr>
        <w:ind w:left="1081"/>
        <w:jc w:val="both"/>
        <w:rPr>
          <w:rFonts w:ascii="Arial" w:hAnsi="Arial" w:cs="Arial"/>
          <w:iCs/>
          <w:szCs w:val="20"/>
        </w:rPr>
      </w:pPr>
      <w:r w:rsidRPr="00704792">
        <w:rPr>
          <w:rFonts w:ascii="Arial" w:hAnsi="Arial" w:cs="Arial"/>
          <w:iCs/>
          <w:szCs w:val="20"/>
        </w:rPr>
        <w:t>El Instituto solicitará al Licitante que los agentes PS-I cuenten con los siguientes perfiles para la prestación del servicio:</w:t>
      </w:r>
    </w:p>
    <w:p w14:paraId="5B7D15CE" w14:textId="77777777" w:rsidR="00FE3D43" w:rsidRPr="00704792" w:rsidRDefault="00FE3D43" w:rsidP="00B55071">
      <w:pPr>
        <w:ind w:left="720"/>
        <w:jc w:val="both"/>
        <w:rPr>
          <w:rFonts w:ascii="Arial" w:hAnsi="Arial" w:cs="Arial"/>
          <w:iCs/>
          <w:szCs w:val="20"/>
        </w:rPr>
      </w:pPr>
    </w:p>
    <w:p w14:paraId="5120273C" w14:textId="4AEA480A" w:rsidR="00FE3D43" w:rsidRPr="00704792" w:rsidRDefault="009436FA" w:rsidP="00B55071">
      <w:pPr>
        <w:pStyle w:val="Ttulo2"/>
        <w:numPr>
          <w:ilvl w:val="3"/>
          <w:numId w:val="1"/>
        </w:numPr>
      </w:pPr>
      <w:bookmarkStart w:id="90" w:name="_Toc97059140"/>
      <w:bookmarkStart w:id="91" w:name="_Toc214391288"/>
      <w:bookmarkStart w:id="92" w:name="_Toc218611254"/>
      <w:r w:rsidRPr="00704792">
        <w:t>PS-I CON AGENTE BÁSICO</w:t>
      </w:r>
      <w:bookmarkEnd w:id="90"/>
      <w:bookmarkEnd w:id="91"/>
      <w:bookmarkEnd w:id="92"/>
      <w:r w:rsidRPr="00704792">
        <w:t xml:space="preserve"> </w:t>
      </w:r>
    </w:p>
    <w:p w14:paraId="598DFA51" w14:textId="77777777" w:rsidR="00FE3D43" w:rsidRPr="00704792" w:rsidRDefault="00FE3D43" w:rsidP="00B55071">
      <w:pPr>
        <w:pStyle w:val="Prrafodelista"/>
        <w:numPr>
          <w:ilvl w:val="0"/>
          <w:numId w:val="69"/>
        </w:numPr>
        <w:jc w:val="both"/>
        <w:rPr>
          <w:rFonts w:ascii="Arial" w:hAnsi="Arial" w:cs="Arial"/>
          <w:iCs/>
          <w:szCs w:val="20"/>
        </w:rPr>
      </w:pPr>
      <w:r w:rsidRPr="00704792">
        <w:rPr>
          <w:rFonts w:ascii="Arial" w:hAnsi="Arial" w:cs="Arial"/>
          <w:iCs/>
          <w:szCs w:val="20"/>
        </w:rPr>
        <w:t>Estudios: Estudios mínimos de nivel preparatoria, nivel medio superior o bachillerato técnico concluido, debiendo presentar certificado que así lo acredite como concluido.</w:t>
      </w:r>
    </w:p>
    <w:p w14:paraId="36C8E73E" w14:textId="77777777" w:rsidR="00FE3D43" w:rsidRPr="00704792" w:rsidRDefault="00FE3D43" w:rsidP="00B55071">
      <w:pPr>
        <w:pStyle w:val="Prrafodelista"/>
        <w:numPr>
          <w:ilvl w:val="0"/>
          <w:numId w:val="69"/>
        </w:numPr>
        <w:jc w:val="both"/>
        <w:rPr>
          <w:rFonts w:ascii="Arial" w:hAnsi="Arial" w:cs="Arial"/>
          <w:iCs/>
          <w:szCs w:val="20"/>
        </w:rPr>
      </w:pPr>
      <w:r w:rsidRPr="00704792">
        <w:rPr>
          <w:rFonts w:ascii="Arial" w:hAnsi="Arial" w:cs="Arial"/>
          <w:iCs/>
          <w:szCs w:val="20"/>
        </w:rPr>
        <w:t>Aptitudes de Comunicación: Habilidades de comunicación oral y escrita; uso apropiado de la gramática; uso apropiado del lenguaje y calidad de la voz como herramienta para interactuar (Modulación, tono, ritmo y dicción).</w:t>
      </w:r>
    </w:p>
    <w:p w14:paraId="545C0BFD" w14:textId="77777777" w:rsidR="00FE3D43" w:rsidRPr="00704792" w:rsidRDefault="00FE3D43" w:rsidP="00B55071">
      <w:pPr>
        <w:pStyle w:val="Prrafodelista"/>
        <w:numPr>
          <w:ilvl w:val="0"/>
          <w:numId w:val="69"/>
        </w:numPr>
        <w:jc w:val="both"/>
        <w:rPr>
          <w:rFonts w:ascii="Arial" w:hAnsi="Arial" w:cs="Arial"/>
          <w:iCs/>
          <w:szCs w:val="20"/>
        </w:rPr>
      </w:pPr>
      <w:r w:rsidRPr="00704792">
        <w:rPr>
          <w:rFonts w:ascii="Arial" w:hAnsi="Arial" w:cs="Arial"/>
          <w:iCs/>
          <w:szCs w:val="20"/>
        </w:rPr>
        <w:t>Aptitudes y actitudes de servicio: Actitud de servicio; buen trato; calidad en la atención al usuario; manejo de estrés y manejo de lenguaje ciudadano.</w:t>
      </w:r>
    </w:p>
    <w:p w14:paraId="6A44DA46" w14:textId="77777777" w:rsidR="00FE3D43" w:rsidRPr="00704792" w:rsidRDefault="00FE3D43" w:rsidP="00B55071">
      <w:pPr>
        <w:pStyle w:val="Prrafodelista"/>
        <w:numPr>
          <w:ilvl w:val="0"/>
          <w:numId w:val="69"/>
        </w:numPr>
        <w:jc w:val="both"/>
        <w:rPr>
          <w:rFonts w:ascii="Arial" w:hAnsi="Arial" w:cs="Arial"/>
          <w:iCs/>
          <w:szCs w:val="20"/>
        </w:rPr>
      </w:pPr>
      <w:r w:rsidRPr="00704792">
        <w:rPr>
          <w:rFonts w:ascii="Arial" w:hAnsi="Arial" w:cs="Arial"/>
          <w:iCs/>
          <w:szCs w:val="20"/>
        </w:rPr>
        <w:t>Aptitudes de Gestión: Capacidad de organización, análisis, síntesis, resolución de conflictos y problemas.</w:t>
      </w:r>
    </w:p>
    <w:p w14:paraId="6E76A8D0" w14:textId="77777777" w:rsidR="00FE3D43" w:rsidRPr="00704792" w:rsidRDefault="00FE3D43" w:rsidP="00B55071">
      <w:pPr>
        <w:pStyle w:val="Prrafodelista"/>
        <w:numPr>
          <w:ilvl w:val="0"/>
          <w:numId w:val="69"/>
        </w:numPr>
        <w:jc w:val="both"/>
        <w:rPr>
          <w:rFonts w:ascii="Arial" w:hAnsi="Arial" w:cs="Arial"/>
          <w:iCs/>
          <w:szCs w:val="20"/>
        </w:rPr>
      </w:pPr>
      <w:r w:rsidRPr="00704792">
        <w:rPr>
          <w:rFonts w:ascii="Arial" w:hAnsi="Arial" w:cs="Arial"/>
          <w:iCs/>
          <w:szCs w:val="20"/>
        </w:rPr>
        <w:t xml:space="preserve">Conocimientos técnicos: Manejo de herramientas de comunicación y cómputo (incluyendo todas las herramientas que el Licitante oferte para la presentación del servicio). </w:t>
      </w:r>
    </w:p>
    <w:p w14:paraId="5937174A" w14:textId="77777777" w:rsidR="00FE3D43" w:rsidRPr="00704792" w:rsidRDefault="00FE3D43" w:rsidP="00B55071">
      <w:pPr>
        <w:rPr>
          <w:rFonts w:ascii="Arial" w:hAnsi="Arial" w:cs="Arial"/>
          <w:szCs w:val="20"/>
        </w:rPr>
      </w:pPr>
    </w:p>
    <w:p w14:paraId="661D972E" w14:textId="49D57A1D" w:rsidR="00FE3D43" w:rsidRPr="00704792" w:rsidRDefault="00F506A6" w:rsidP="00B55071">
      <w:pPr>
        <w:pStyle w:val="Ttulo2"/>
        <w:numPr>
          <w:ilvl w:val="3"/>
          <w:numId w:val="1"/>
        </w:numPr>
      </w:pPr>
      <w:bookmarkStart w:id="93" w:name="_Toc97059141"/>
      <w:bookmarkStart w:id="94" w:name="_Toc214391289"/>
      <w:bookmarkStart w:id="95" w:name="_Toc218611255"/>
      <w:r w:rsidRPr="00704792">
        <w:lastRenderedPageBreak/>
        <w:t>PS-I AGENTE ESPECIALIZADO</w:t>
      </w:r>
      <w:bookmarkEnd w:id="93"/>
      <w:bookmarkEnd w:id="94"/>
      <w:bookmarkEnd w:id="95"/>
    </w:p>
    <w:p w14:paraId="183DBB45" w14:textId="77777777" w:rsidR="00FE3D43" w:rsidRPr="00704792" w:rsidRDefault="00FE3D43" w:rsidP="00B55071">
      <w:pPr>
        <w:pStyle w:val="Prrafodelista"/>
        <w:numPr>
          <w:ilvl w:val="0"/>
          <w:numId w:val="70"/>
        </w:numPr>
        <w:ind w:left="1288" w:hanging="284"/>
        <w:jc w:val="both"/>
        <w:rPr>
          <w:rFonts w:ascii="Arial" w:hAnsi="Arial" w:cs="Arial"/>
          <w:iCs/>
          <w:szCs w:val="20"/>
        </w:rPr>
      </w:pPr>
      <w:r w:rsidRPr="00704792">
        <w:rPr>
          <w:rFonts w:ascii="Arial" w:hAnsi="Arial" w:cs="Arial"/>
          <w:iCs/>
          <w:szCs w:val="20"/>
        </w:rPr>
        <w:t>Estudios: Estudios mínimos de nivel licenciatura, ingeniería, licenciatura en áreas médicas o especialistas de la salud, lo que se deberá acreditar con la presentación de la Cédula Profesional.</w:t>
      </w:r>
    </w:p>
    <w:p w14:paraId="13460DB3" w14:textId="77777777" w:rsidR="00FE3D43" w:rsidRPr="00704792" w:rsidRDefault="00FE3D43" w:rsidP="00B55071">
      <w:pPr>
        <w:pStyle w:val="Prrafodelista"/>
        <w:numPr>
          <w:ilvl w:val="0"/>
          <w:numId w:val="70"/>
        </w:numPr>
        <w:ind w:left="1288" w:hanging="284"/>
        <w:jc w:val="both"/>
        <w:rPr>
          <w:rFonts w:ascii="Arial" w:hAnsi="Arial" w:cs="Arial"/>
          <w:iCs/>
          <w:szCs w:val="20"/>
        </w:rPr>
      </w:pPr>
      <w:r w:rsidRPr="00704792">
        <w:rPr>
          <w:rFonts w:ascii="Arial" w:hAnsi="Arial" w:cs="Arial"/>
          <w:iCs/>
          <w:szCs w:val="20"/>
        </w:rPr>
        <w:t>Aptitudes de Comunicación: Habilidades de comunicación oral y escrita; uso apropiado de la gramática; uso apropiado del lenguaje y calidad de la voz como herramienta para interactuar (Modulación, tono, ritmo y dicción).</w:t>
      </w:r>
    </w:p>
    <w:p w14:paraId="01885862" w14:textId="77777777" w:rsidR="00FE3D43" w:rsidRPr="00704792" w:rsidRDefault="00FE3D43" w:rsidP="00B55071">
      <w:pPr>
        <w:pStyle w:val="Prrafodelista"/>
        <w:numPr>
          <w:ilvl w:val="0"/>
          <w:numId w:val="70"/>
        </w:numPr>
        <w:ind w:left="1288" w:hanging="284"/>
        <w:jc w:val="both"/>
        <w:rPr>
          <w:rFonts w:ascii="Arial" w:hAnsi="Arial" w:cs="Arial"/>
          <w:iCs/>
          <w:szCs w:val="20"/>
        </w:rPr>
      </w:pPr>
      <w:r w:rsidRPr="00704792">
        <w:rPr>
          <w:rFonts w:ascii="Arial" w:hAnsi="Arial" w:cs="Arial"/>
          <w:iCs/>
          <w:szCs w:val="20"/>
        </w:rPr>
        <w:t>Aptitudes y actitudes de servicio: Actitud de servicio; buen trato; calidad en la atención al usuario; manejo de estrés y manejo de lenguaje ciudadano.</w:t>
      </w:r>
    </w:p>
    <w:p w14:paraId="66B35E99" w14:textId="77777777" w:rsidR="00FE3D43" w:rsidRPr="00704792" w:rsidRDefault="00FE3D43" w:rsidP="00B55071">
      <w:pPr>
        <w:pStyle w:val="Prrafodelista"/>
        <w:numPr>
          <w:ilvl w:val="0"/>
          <w:numId w:val="70"/>
        </w:numPr>
        <w:ind w:left="1288" w:hanging="284"/>
        <w:jc w:val="both"/>
        <w:rPr>
          <w:rFonts w:ascii="Arial" w:hAnsi="Arial" w:cs="Arial"/>
          <w:iCs/>
          <w:szCs w:val="20"/>
        </w:rPr>
      </w:pPr>
      <w:r w:rsidRPr="00704792">
        <w:rPr>
          <w:rFonts w:ascii="Arial" w:hAnsi="Arial" w:cs="Arial"/>
          <w:iCs/>
          <w:szCs w:val="20"/>
        </w:rPr>
        <w:t>Aptitudes de Gestión: Capacidad de organización, análisis, síntesis, resolución de conflictos y problemas.</w:t>
      </w:r>
    </w:p>
    <w:p w14:paraId="0A40F9DD" w14:textId="77777777" w:rsidR="00FE3D43" w:rsidRPr="00704792" w:rsidRDefault="00FE3D43" w:rsidP="00B55071">
      <w:pPr>
        <w:pStyle w:val="Prrafodelista"/>
        <w:numPr>
          <w:ilvl w:val="0"/>
          <w:numId w:val="70"/>
        </w:numPr>
        <w:ind w:left="1288" w:hanging="284"/>
        <w:jc w:val="both"/>
        <w:rPr>
          <w:rFonts w:ascii="Arial" w:hAnsi="Arial" w:cs="Arial"/>
          <w:iCs/>
          <w:szCs w:val="20"/>
        </w:rPr>
      </w:pPr>
      <w:r w:rsidRPr="00704792">
        <w:rPr>
          <w:rFonts w:ascii="Arial" w:hAnsi="Arial" w:cs="Arial"/>
          <w:iCs/>
          <w:szCs w:val="20"/>
        </w:rPr>
        <w:t>Conocimientos técnicos: Manejo de herramientas de comunicación y cómputo (incluyendo todas las herramientas que el Licitante oferte para la presentación del servicio).</w:t>
      </w:r>
    </w:p>
    <w:p w14:paraId="79BE4FE6" w14:textId="77777777" w:rsidR="00FE3D43" w:rsidRPr="00704792" w:rsidRDefault="00FE3D43" w:rsidP="00B55071">
      <w:pPr>
        <w:ind w:left="1004"/>
        <w:jc w:val="both"/>
        <w:rPr>
          <w:rFonts w:ascii="Arial" w:hAnsi="Arial" w:cs="Arial"/>
          <w:iCs/>
          <w:szCs w:val="20"/>
        </w:rPr>
      </w:pPr>
    </w:p>
    <w:p w14:paraId="150C28BD" w14:textId="77777777" w:rsidR="00FE3D43" w:rsidRPr="00704792" w:rsidRDefault="00FE3D43" w:rsidP="00B55071">
      <w:pPr>
        <w:ind w:left="1004"/>
        <w:jc w:val="both"/>
        <w:rPr>
          <w:rFonts w:ascii="Arial" w:hAnsi="Arial" w:cs="Arial"/>
          <w:iCs/>
          <w:szCs w:val="20"/>
        </w:rPr>
      </w:pPr>
      <w:r w:rsidRPr="00704792">
        <w:rPr>
          <w:rFonts w:ascii="Arial" w:hAnsi="Arial" w:cs="Arial"/>
          <w:iCs/>
          <w:szCs w:val="20"/>
        </w:rPr>
        <w:t>Las características de los perfiles antes mencionados serán validadas en el tiempo que establezca el personal asignado por El Instituto siendo estos enunciativos más no limitativos.</w:t>
      </w:r>
    </w:p>
    <w:p w14:paraId="0E8389A5" w14:textId="77777777" w:rsidR="00FE3D43" w:rsidRPr="00704792" w:rsidRDefault="00FE3D43" w:rsidP="00B55071">
      <w:pPr>
        <w:ind w:left="1004"/>
        <w:rPr>
          <w:rFonts w:ascii="Arial" w:hAnsi="Arial" w:cs="Arial"/>
          <w:szCs w:val="20"/>
        </w:rPr>
      </w:pPr>
    </w:p>
    <w:p w14:paraId="67442E25" w14:textId="77777777" w:rsidR="00FE3D43" w:rsidRPr="00704792" w:rsidRDefault="00FE3D43" w:rsidP="00B55071">
      <w:pPr>
        <w:ind w:left="1004"/>
        <w:jc w:val="both"/>
        <w:rPr>
          <w:rFonts w:ascii="Arial" w:hAnsi="Arial" w:cs="Arial"/>
          <w:iCs/>
          <w:szCs w:val="20"/>
        </w:rPr>
      </w:pPr>
      <w:r w:rsidRPr="00704792">
        <w:rPr>
          <w:rFonts w:ascii="Arial" w:hAnsi="Arial" w:cs="Arial"/>
          <w:iCs/>
          <w:szCs w:val="20"/>
        </w:rPr>
        <w:t xml:space="preserve">Detalles de la operación de los perfiles </w:t>
      </w:r>
      <w:r w:rsidRPr="00704792">
        <w:rPr>
          <w:rFonts w:ascii="Arial" w:hAnsi="Arial" w:cs="Arial"/>
          <w:szCs w:val="20"/>
        </w:rPr>
        <w:t>PS-I con Agente Básico y PS-I con Agente Especializado</w:t>
      </w:r>
      <w:r w:rsidRPr="00704792">
        <w:rPr>
          <w:rFonts w:ascii="Arial" w:hAnsi="Arial" w:cs="Arial"/>
          <w:iCs/>
          <w:szCs w:val="20"/>
        </w:rPr>
        <w:t xml:space="preserve"> en las campañas del CCIMSS Morelia, </w:t>
      </w:r>
      <w:r w:rsidRPr="00704792">
        <w:rPr>
          <w:rFonts w:ascii="Arial" w:hAnsi="Arial" w:cs="Arial"/>
          <w:iCs/>
          <w:color w:val="000000" w:themeColor="text1"/>
          <w:szCs w:val="20"/>
        </w:rPr>
        <w:t>Michoacán</w:t>
      </w:r>
      <w:r w:rsidRPr="00704792">
        <w:rPr>
          <w:rFonts w:ascii="Arial" w:hAnsi="Arial" w:cs="Arial"/>
          <w:iCs/>
          <w:szCs w:val="20"/>
        </w:rPr>
        <w:t>, para lo cual el Licitante deberá detallar, documentar, proporcionar, e incluir en su propuesta lo siguiente:</w:t>
      </w:r>
    </w:p>
    <w:p w14:paraId="3DAB2BEA" w14:textId="77777777" w:rsidR="00FE3D43" w:rsidRPr="00704792" w:rsidRDefault="00FE3D43" w:rsidP="00B55071">
      <w:pPr>
        <w:ind w:left="1004"/>
        <w:jc w:val="both"/>
        <w:rPr>
          <w:rFonts w:ascii="Arial" w:hAnsi="Arial" w:cs="Arial"/>
          <w:iCs/>
          <w:szCs w:val="20"/>
        </w:rPr>
      </w:pPr>
    </w:p>
    <w:p w14:paraId="6AC08E1E" w14:textId="77777777" w:rsidR="00FE3D43" w:rsidRPr="00704792" w:rsidRDefault="00FE3D43" w:rsidP="00B55071">
      <w:pPr>
        <w:pStyle w:val="Prrafodelista"/>
        <w:numPr>
          <w:ilvl w:val="0"/>
          <w:numId w:val="71"/>
        </w:numPr>
        <w:ind w:left="1288" w:hanging="284"/>
        <w:jc w:val="both"/>
        <w:rPr>
          <w:rFonts w:ascii="Arial" w:hAnsi="Arial" w:cs="Arial"/>
          <w:iCs/>
          <w:szCs w:val="20"/>
        </w:rPr>
      </w:pPr>
      <w:r w:rsidRPr="00704792">
        <w:rPr>
          <w:rFonts w:ascii="Arial" w:hAnsi="Arial" w:cs="Arial"/>
          <w:iCs/>
          <w:szCs w:val="20"/>
        </w:rPr>
        <w:t>El Instituto en acuerdo con el Licitante ganador, determinará la cantidad de posiciones por campaña y podrán ser redimensionados de acuerdo con la demanda y las necesidades del servicio del Instituto.</w:t>
      </w:r>
    </w:p>
    <w:p w14:paraId="7818F421" w14:textId="77777777" w:rsidR="00FE3D43" w:rsidRPr="00704792" w:rsidRDefault="00FE3D43" w:rsidP="00B55071">
      <w:pPr>
        <w:pStyle w:val="Prrafodelista"/>
        <w:numPr>
          <w:ilvl w:val="0"/>
          <w:numId w:val="71"/>
        </w:numPr>
        <w:ind w:left="1288" w:hanging="284"/>
        <w:jc w:val="both"/>
        <w:rPr>
          <w:rFonts w:ascii="Arial" w:hAnsi="Arial" w:cs="Arial"/>
          <w:szCs w:val="20"/>
        </w:rPr>
      </w:pPr>
      <w:r w:rsidRPr="00704792">
        <w:rPr>
          <w:rFonts w:ascii="Arial" w:hAnsi="Arial" w:cs="Arial"/>
          <w:szCs w:val="20"/>
        </w:rPr>
        <w:t xml:space="preserve">La cantidad de agentes PS-I con Agente Básico y PS-I con Agente Especializado según corresponda para cada campaña, será determinada 15 días previos al inicio de operaciones del servicio CCIMSS Morelia, </w:t>
      </w:r>
      <w:r w:rsidRPr="00704792">
        <w:rPr>
          <w:rFonts w:ascii="Arial" w:hAnsi="Arial" w:cs="Arial"/>
          <w:iCs/>
          <w:color w:val="000000" w:themeColor="text1"/>
          <w:szCs w:val="20"/>
        </w:rPr>
        <w:t>Michoacán</w:t>
      </w:r>
      <w:r w:rsidRPr="00704792">
        <w:rPr>
          <w:rFonts w:ascii="Arial" w:hAnsi="Arial" w:cs="Arial"/>
          <w:szCs w:val="20"/>
        </w:rPr>
        <w:t>, en función a la cantidad de llamadas recibidas, el porcentaje de abandono, porcentaje de ocupación y tiempo de atención telefónica.</w:t>
      </w:r>
    </w:p>
    <w:p w14:paraId="705A9105" w14:textId="77777777" w:rsidR="00FE3D43" w:rsidRPr="00704792" w:rsidRDefault="00FE3D43" w:rsidP="00B55071">
      <w:pPr>
        <w:pStyle w:val="Prrafodelista"/>
        <w:numPr>
          <w:ilvl w:val="0"/>
          <w:numId w:val="71"/>
        </w:numPr>
        <w:ind w:left="1288" w:hanging="284"/>
        <w:jc w:val="both"/>
        <w:rPr>
          <w:rFonts w:ascii="Arial" w:hAnsi="Arial" w:cs="Arial"/>
          <w:szCs w:val="20"/>
        </w:rPr>
      </w:pPr>
      <w:r w:rsidRPr="00704792">
        <w:rPr>
          <w:rFonts w:ascii="Arial" w:hAnsi="Arial" w:cs="Arial"/>
          <w:iCs/>
          <w:szCs w:val="20"/>
        </w:rPr>
        <w:t>El Licitante ganador, dentro de los primeros 15 días naturales de cada mes, deberá aportar la información necesaria para que en acuerdo con el IMSS realice el redimensionamiento de posiciones por campaña.</w:t>
      </w:r>
    </w:p>
    <w:p w14:paraId="5D7A508B" w14:textId="77777777" w:rsidR="00FE3D43" w:rsidRPr="00704792" w:rsidRDefault="00FE3D43" w:rsidP="00B55071">
      <w:pPr>
        <w:pStyle w:val="Prrafodelista"/>
        <w:numPr>
          <w:ilvl w:val="0"/>
          <w:numId w:val="71"/>
        </w:numPr>
        <w:ind w:left="1288" w:hanging="284"/>
        <w:jc w:val="both"/>
        <w:rPr>
          <w:rFonts w:ascii="Arial" w:hAnsi="Arial" w:cs="Arial"/>
          <w:iCs/>
          <w:szCs w:val="20"/>
        </w:rPr>
      </w:pPr>
      <w:r w:rsidRPr="00704792">
        <w:rPr>
          <w:rFonts w:ascii="Arial" w:hAnsi="Arial" w:cs="Arial"/>
          <w:iCs/>
          <w:szCs w:val="20"/>
        </w:rPr>
        <w:t xml:space="preserve">El Licitante ganador deberá aportar los recursos humanos y asumirá toda la responsabilidad laboral de los Perfiles </w:t>
      </w:r>
      <w:r w:rsidRPr="00704792">
        <w:rPr>
          <w:rFonts w:ascii="Arial" w:hAnsi="Arial" w:cs="Arial"/>
          <w:szCs w:val="20"/>
        </w:rPr>
        <w:t xml:space="preserve">PS-I con Agente Básico y PS-I con Agente Especializado </w:t>
      </w:r>
      <w:r w:rsidRPr="00704792">
        <w:rPr>
          <w:rFonts w:ascii="Arial" w:hAnsi="Arial" w:cs="Arial"/>
          <w:iCs/>
          <w:szCs w:val="20"/>
        </w:rPr>
        <w:t>y cualquier otro personal que emplee para la prestación de este servicio, no existiendo vínculo laboral alguno con El Instituto.</w:t>
      </w:r>
    </w:p>
    <w:p w14:paraId="3870DBB5" w14:textId="77777777" w:rsidR="00FE3D43" w:rsidRPr="00704792" w:rsidRDefault="00FE3D43" w:rsidP="00B55071">
      <w:pPr>
        <w:pStyle w:val="Prrafodelista"/>
        <w:numPr>
          <w:ilvl w:val="0"/>
          <w:numId w:val="71"/>
        </w:numPr>
        <w:ind w:left="1288" w:hanging="284"/>
        <w:jc w:val="both"/>
        <w:rPr>
          <w:rFonts w:ascii="Arial" w:hAnsi="Arial" w:cs="Arial"/>
          <w:iCs/>
          <w:szCs w:val="20"/>
        </w:rPr>
      </w:pPr>
      <w:r w:rsidRPr="00704792">
        <w:rPr>
          <w:rFonts w:ascii="Arial" w:hAnsi="Arial" w:cs="Arial"/>
          <w:iCs/>
          <w:szCs w:val="20"/>
        </w:rPr>
        <w:t>Los contratos suscritos entre El Instituto y el Licitante, así como los del Licitante y su personal, incluirá una cláusula de confidencialidad en cuanto a la normatividad vigente relacionada con la protección de datos personales e información que tienen conocimiento con motivo del presente servicio.</w:t>
      </w:r>
    </w:p>
    <w:p w14:paraId="5CA98838" w14:textId="77777777" w:rsidR="00FE3D43" w:rsidRPr="00704792" w:rsidRDefault="00FE3D43" w:rsidP="00B55071">
      <w:pPr>
        <w:pStyle w:val="Prrafodelista"/>
        <w:numPr>
          <w:ilvl w:val="0"/>
          <w:numId w:val="71"/>
        </w:numPr>
        <w:ind w:left="1288" w:hanging="284"/>
        <w:jc w:val="both"/>
        <w:rPr>
          <w:rFonts w:ascii="Arial" w:hAnsi="Arial" w:cs="Arial"/>
          <w:iCs/>
          <w:szCs w:val="20"/>
        </w:rPr>
      </w:pPr>
      <w:r w:rsidRPr="00704792">
        <w:rPr>
          <w:rFonts w:ascii="Arial" w:hAnsi="Arial" w:cs="Arial"/>
          <w:iCs/>
          <w:szCs w:val="20"/>
        </w:rPr>
        <w:t>Derivar los temas fuera de su competencia, a las posiciones de servicio propias (PS-P), de acuerdo con la estructura operativa de cada campaña.</w:t>
      </w:r>
    </w:p>
    <w:p w14:paraId="6EDBA189" w14:textId="77777777" w:rsidR="00FE3D43" w:rsidRPr="00704792" w:rsidRDefault="00FE3D43" w:rsidP="00B55071">
      <w:pPr>
        <w:pStyle w:val="Prrafodelista"/>
        <w:numPr>
          <w:ilvl w:val="0"/>
          <w:numId w:val="71"/>
        </w:numPr>
        <w:ind w:left="1288" w:hanging="284"/>
        <w:jc w:val="both"/>
        <w:rPr>
          <w:rFonts w:ascii="Arial" w:hAnsi="Arial" w:cs="Arial"/>
          <w:iCs/>
          <w:szCs w:val="20"/>
        </w:rPr>
      </w:pPr>
      <w:r w:rsidRPr="00704792">
        <w:rPr>
          <w:rFonts w:ascii="Arial" w:hAnsi="Arial" w:cs="Arial"/>
          <w:iCs/>
          <w:szCs w:val="20"/>
        </w:rPr>
        <w:t xml:space="preserve">Registrar, con base a los catálogos definidos para cada campaña, todas las interacciones, chats y correos electrónicos entre otros, recibidos por el CCIMSS Morelia, </w:t>
      </w:r>
      <w:r w:rsidRPr="00704792">
        <w:rPr>
          <w:rFonts w:ascii="Arial" w:hAnsi="Arial" w:cs="Arial"/>
          <w:iCs/>
          <w:color w:val="000000" w:themeColor="text1"/>
          <w:szCs w:val="20"/>
        </w:rPr>
        <w:t>Michoacán.</w:t>
      </w:r>
    </w:p>
    <w:p w14:paraId="7AD0F2C3" w14:textId="77777777" w:rsidR="00FE3D43" w:rsidRPr="00704792" w:rsidRDefault="00FE3D43" w:rsidP="00B55071">
      <w:pPr>
        <w:pStyle w:val="Prrafodelista"/>
        <w:numPr>
          <w:ilvl w:val="0"/>
          <w:numId w:val="71"/>
        </w:numPr>
        <w:ind w:left="1288" w:hanging="284"/>
        <w:jc w:val="both"/>
        <w:rPr>
          <w:rFonts w:ascii="Arial" w:hAnsi="Arial" w:cs="Arial"/>
          <w:iCs/>
          <w:szCs w:val="20"/>
        </w:rPr>
      </w:pPr>
      <w:r w:rsidRPr="00704792">
        <w:rPr>
          <w:rFonts w:ascii="Arial" w:hAnsi="Arial" w:cs="Arial"/>
          <w:iCs/>
          <w:szCs w:val="20"/>
        </w:rPr>
        <w:t xml:space="preserve">Operar la aplicación de captura y registro ofertada por El Licitante para el servicio del CCIMSS Morelia, </w:t>
      </w:r>
      <w:r w:rsidRPr="00704792">
        <w:rPr>
          <w:rFonts w:ascii="Arial" w:hAnsi="Arial" w:cs="Arial"/>
          <w:iCs/>
          <w:color w:val="000000" w:themeColor="text1"/>
          <w:szCs w:val="20"/>
        </w:rPr>
        <w:t>Michoacán</w:t>
      </w:r>
      <w:r w:rsidRPr="00704792">
        <w:rPr>
          <w:rFonts w:ascii="Arial" w:hAnsi="Arial" w:cs="Arial"/>
          <w:iCs/>
          <w:szCs w:val="20"/>
        </w:rPr>
        <w:t>, así como conocer y manejar las funcionalidades de telefonía, chat y correo electrónico y aquellas necesarias para la operación de la campaña donde El Licitante lo haya asignado.</w:t>
      </w:r>
    </w:p>
    <w:p w14:paraId="3CFE158E" w14:textId="77777777" w:rsidR="00FE3D43" w:rsidRPr="00704792" w:rsidRDefault="00FE3D43" w:rsidP="00B55071">
      <w:pPr>
        <w:pStyle w:val="Prrafodelista"/>
        <w:numPr>
          <w:ilvl w:val="0"/>
          <w:numId w:val="71"/>
        </w:numPr>
        <w:ind w:left="1288" w:hanging="284"/>
        <w:jc w:val="both"/>
        <w:rPr>
          <w:rFonts w:ascii="Arial" w:hAnsi="Arial" w:cs="Arial"/>
          <w:iCs/>
          <w:szCs w:val="20"/>
        </w:rPr>
      </w:pPr>
      <w:r w:rsidRPr="00704792">
        <w:rPr>
          <w:rFonts w:ascii="Arial" w:hAnsi="Arial" w:cs="Arial"/>
          <w:iCs/>
          <w:szCs w:val="20"/>
        </w:rPr>
        <w:t>Atender las llamadas Inbound, Outbound, Blended y las interacciones que le sean asignadas de acuerdo con su perfil y campaña.</w:t>
      </w:r>
    </w:p>
    <w:p w14:paraId="7A8DC605" w14:textId="77777777" w:rsidR="00FE3D43" w:rsidRPr="00704792" w:rsidRDefault="00FE3D43" w:rsidP="00B55071">
      <w:pPr>
        <w:pStyle w:val="Prrafodelista"/>
        <w:numPr>
          <w:ilvl w:val="0"/>
          <w:numId w:val="71"/>
        </w:numPr>
        <w:ind w:left="1288" w:hanging="284"/>
        <w:jc w:val="both"/>
        <w:rPr>
          <w:rFonts w:ascii="Arial" w:hAnsi="Arial" w:cs="Arial"/>
          <w:iCs/>
          <w:szCs w:val="20"/>
        </w:rPr>
      </w:pPr>
      <w:r w:rsidRPr="00704792">
        <w:rPr>
          <w:rFonts w:ascii="Arial" w:hAnsi="Arial" w:cs="Arial"/>
          <w:iCs/>
          <w:szCs w:val="20"/>
        </w:rPr>
        <w:lastRenderedPageBreak/>
        <w:t>Atender las conversaciones de chat y correo electrónico, redes sociales que le sean asignadas de acuerdo con su perfil y campaña.</w:t>
      </w:r>
    </w:p>
    <w:p w14:paraId="2BF29B10" w14:textId="77777777" w:rsidR="00FE3D43" w:rsidRPr="00704792" w:rsidRDefault="00FE3D43" w:rsidP="00B55071">
      <w:pPr>
        <w:pStyle w:val="Prrafodelista"/>
        <w:numPr>
          <w:ilvl w:val="0"/>
          <w:numId w:val="71"/>
        </w:numPr>
        <w:ind w:left="1288" w:hanging="284"/>
        <w:jc w:val="both"/>
        <w:rPr>
          <w:rFonts w:ascii="Arial" w:hAnsi="Arial" w:cs="Arial"/>
          <w:iCs/>
          <w:szCs w:val="20"/>
        </w:rPr>
      </w:pPr>
      <w:r w:rsidRPr="00704792">
        <w:rPr>
          <w:rFonts w:ascii="Arial" w:hAnsi="Arial" w:cs="Arial"/>
          <w:iCs/>
          <w:szCs w:val="20"/>
        </w:rPr>
        <w:t xml:space="preserve">Se deberá considerar desde el inicio de la operación horarios escalonados para PS-I de las campañas del CCIMSS Morelia, </w:t>
      </w:r>
      <w:r w:rsidRPr="00704792">
        <w:rPr>
          <w:rFonts w:ascii="Arial" w:hAnsi="Arial" w:cs="Arial"/>
          <w:iCs/>
          <w:color w:val="000000" w:themeColor="text1"/>
          <w:szCs w:val="20"/>
        </w:rPr>
        <w:t>Michoacán</w:t>
      </w:r>
      <w:r w:rsidRPr="00704792">
        <w:rPr>
          <w:rFonts w:ascii="Arial" w:hAnsi="Arial" w:cs="Arial"/>
          <w:iCs/>
          <w:szCs w:val="20"/>
        </w:rPr>
        <w:t>, a efecto garantizar la continuidad de la operación durante toda la ventana de servicio. La definición de horarios de los agentes PS-I se especifican en el Apéndice correspondiente a cada campaña los cuales forman parte integrante del presente Anexo Técnico y deberá considerarse las mejores prácticas de la industria.</w:t>
      </w:r>
    </w:p>
    <w:p w14:paraId="1533885C" w14:textId="77777777" w:rsidR="00FE3D43" w:rsidRPr="00704792" w:rsidRDefault="00FE3D43" w:rsidP="00B55071">
      <w:pPr>
        <w:pStyle w:val="Prrafodelista"/>
        <w:numPr>
          <w:ilvl w:val="0"/>
          <w:numId w:val="71"/>
        </w:numPr>
        <w:ind w:left="1288" w:hanging="284"/>
        <w:jc w:val="both"/>
        <w:rPr>
          <w:rFonts w:ascii="Arial" w:hAnsi="Arial" w:cs="Arial"/>
          <w:iCs/>
          <w:szCs w:val="20"/>
        </w:rPr>
      </w:pPr>
      <w:r w:rsidRPr="00704792">
        <w:rPr>
          <w:rFonts w:ascii="Arial" w:hAnsi="Arial" w:cs="Arial"/>
          <w:iCs/>
          <w:szCs w:val="20"/>
        </w:rPr>
        <w:t>Para el caso de encuesta a usuarios del servicio, las áreas requirentes establecerán los horarios de atención para lo cual El Licitante deberá detallar, documentar, proporcionar, habilitar e incluir los recursos para brindar dicho servicio.</w:t>
      </w:r>
    </w:p>
    <w:p w14:paraId="7502F933" w14:textId="77777777" w:rsidR="00FE3D43" w:rsidRPr="00704792" w:rsidRDefault="00FE3D43" w:rsidP="00B55071">
      <w:pPr>
        <w:pStyle w:val="Prrafodelista"/>
        <w:numPr>
          <w:ilvl w:val="0"/>
          <w:numId w:val="71"/>
        </w:numPr>
        <w:ind w:left="1288" w:hanging="284"/>
        <w:jc w:val="both"/>
        <w:rPr>
          <w:rFonts w:ascii="Arial" w:hAnsi="Arial" w:cs="Arial"/>
          <w:iCs/>
          <w:szCs w:val="20"/>
        </w:rPr>
      </w:pPr>
      <w:r w:rsidRPr="00704792">
        <w:rPr>
          <w:rFonts w:ascii="Arial" w:hAnsi="Arial" w:cs="Arial"/>
          <w:iCs/>
          <w:szCs w:val="20"/>
        </w:rPr>
        <w:t>Para las campañas que así lo requieran, los PS-I deberán contar con los permisos en sus equipos de cómputo para ingreso y descarga de aplicaciones del portal del IMSS, así como a las herramientas de configuración para el acceso vía WEB (IDSE, SIPARE, SUA, Escritorio Virtual entre otros), de acuerdo con lo especificado en cada campaña.</w:t>
      </w:r>
    </w:p>
    <w:p w14:paraId="0E1F1A2F" w14:textId="77777777" w:rsidR="00FE3D43" w:rsidRPr="00704792" w:rsidRDefault="00FE3D43" w:rsidP="00B55071">
      <w:pPr>
        <w:pStyle w:val="Prrafodelista"/>
        <w:numPr>
          <w:ilvl w:val="0"/>
          <w:numId w:val="71"/>
        </w:numPr>
        <w:ind w:left="1288" w:hanging="284"/>
        <w:jc w:val="both"/>
        <w:rPr>
          <w:rFonts w:ascii="Arial" w:hAnsi="Arial" w:cs="Arial"/>
          <w:iCs/>
          <w:szCs w:val="20"/>
        </w:rPr>
      </w:pPr>
      <w:r w:rsidRPr="00704792">
        <w:rPr>
          <w:rFonts w:ascii="Arial" w:hAnsi="Arial" w:cs="Arial"/>
          <w:iCs/>
          <w:szCs w:val="20"/>
        </w:rPr>
        <w:t xml:space="preserve">La salida a consulta de información en internet referente a información propia del servicio de CCIMSS Morelia, </w:t>
      </w:r>
      <w:r w:rsidRPr="00704792">
        <w:rPr>
          <w:rFonts w:ascii="Arial" w:hAnsi="Arial" w:cs="Arial"/>
          <w:iCs/>
          <w:color w:val="000000" w:themeColor="text1"/>
          <w:szCs w:val="20"/>
        </w:rPr>
        <w:t>Michoacán</w:t>
      </w:r>
      <w:r w:rsidRPr="00704792">
        <w:rPr>
          <w:rFonts w:ascii="Arial" w:hAnsi="Arial" w:cs="Arial"/>
          <w:iCs/>
          <w:szCs w:val="20"/>
        </w:rPr>
        <w:t>, para los usuarios PS-I y PS-P será a través de la infraestructura proporcionada por El Licitante del servicio, para lo cual el Licitante deberá detallar, documentar, proporcionar, habilitar e incluir los recursos para brindar dicho servicio, considerando las políticas de filtrado de contenido de Licitante o las que se establezca el presente documento, apéndices o por el Instituto.</w:t>
      </w:r>
    </w:p>
    <w:p w14:paraId="5A3C2BE7" w14:textId="77777777" w:rsidR="00FE3D43" w:rsidRPr="00704792" w:rsidRDefault="00FE3D43" w:rsidP="00B55071">
      <w:pPr>
        <w:pStyle w:val="Prrafodelista"/>
        <w:numPr>
          <w:ilvl w:val="0"/>
          <w:numId w:val="71"/>
        </w:numPr>
        <w:ind w:left="1288" w:hanging="284"/>
        <w:jc w:val="both"/>
        <w:rPr>
          <w:rFonts w:ascii="Arial" w:hAnsi="Arial" w:cs="Arial"/>
          <w:iCs/>
          <w:szCs w:val="20"/>
        </w:rPr>
      </w:pPr>
      <w:r w:rsidRPr="00704792">
        <w:rPr>
          <w:rFonts w:ascii="Arial" w:hAnsi="Arial" w:cs="Arial"/>
          <w:iCs/>
          <w:szCs w:val="20"/>
        </w:rPr>
        <w:t>El cobro de las posiciones de atención PS-I deberá realizarse por hora agente registrada en la herramienta provista por El Licitante a menos que el formato económico lo determine para los servicios que deban ser por minuto o cualquier otra unidad de medida, los servicios de las campañas se facturarán considerando las horas de servicio devengadas, esto es, las horas de servicio en los cuales las posiciones de servicio PS-I se encuentren utilizando las aplicaciones de la solución propuesta, por lo que el tiempo de servicio facturable se determinará mediante los registros de "login/logout de horas contabilizadas por agente" a la solución propuesta por el Licitante, los cuales estarán dentro de la ventana de operación establecida.</w:t>
      </w:r>
    </w:p>
    <w:p w14:paraId="516D2AE9" w14:textId="77777777" w:rsidR="00FE3D43" w:rsidRPr="00704792" w:rsidRDefault="00FE3D43" w:rsidP="00B55071">
      <w:pPr>
        <w:rPr>
          <w:rFonts w:ascii="Arial" w:hAnsi="Arial" w:cs="Arial"/>
          <w:szCs w:val="20"/>
        </w:rPr>
      </w:pPr>
    </w:p>
    <w:p w14:paraId="7303E9C8" w14:textId="106859DD" w:rsidR="00FE3D43" w:rsidRPr="00704792" w:rsidRDefault="009F1A1E" w:rsidP="00B55071">
      <w:pPr>
        <w:pStyle w:val="Ttulo2"/>
        <w:numPr>
          <w:ilvl w:val="3"/>
          <w:numId w:val="1"/>
        </w:numPr>
      </w:pPr>
      <w:bookmarkStart w:id="96" w:name="_Toc97059142"/>
      <w:bookmarkStart w:id="97" w:name="_Toc214391290"/>
      <w:bookmarkStart w:id="98" w:name="_Toc218611256"/>
      <w:r w:rsidRPr="00704792">
        <w:t xml:space="preserve">PERFILES DE PERSONAL DEL LICITANTE PARA LA ATENCIÓN DE LA OPERACIÓN DE LAS CAMPAÑAS QUE INTEGRAN EL CCIMSS MORELIA, </w:t>
      </w:r>
      <w:r w:rsidRPr="00704792">
        <w:rPr>
          <w:iCs/>
          <w:color w:val="000000" w:themeColor="text1"/>
        </w:rPr>
        <w:t>MICHOACÁN</w:t>
      </w:r>
      <w:bookmarkEnd w:id="96"/>
      <w:bookmarkEnd w:id="97"/>
      <w:bookmarkEnd w:id="98"/>
    </w:p>
    <w:p w14:paraId="782C83EE" w14:textId="77777777" w:rsidR="00FE3D43" w:rsidRPr="00704792" w:rsidRDefault="00FE3D43" w:rsidP="00B55071">
      <w:pPr>
        <w:ind w:left="1081"/>
        <w:jc w:val="both"/>
        <w:rPr>
          <w:rFonts w:ascii="Arial" w:hAnsi="Arial" w:cs="Arial"/>
          <w:iCs/>
          <w:szCs w:val="20"/>
        </w:rPr>
      </w:pPr>
      <w:r w:rsidRPr="00704792">
        <w:rPr>
          <w:rFonts w:ascii="Arial" w:hAnsi="Arial" w:cs="Arial"/>
          <w:iCs/>
          <w:szCs w:val="20"/>
        </w:rPr>
        <w:t>El licitante debe ofertar personal propio necesario para la operación y administración del CCIMSS Morelia</w:t>
      </w:r>
      <w:r w:rsidRPr="00704792">
        <w:rPr>
          <w:rFonts w:ascii="Arial" w:hAnsi="Arial" w:cs="Arial"/>
          <w:iCs/>
          <w:color w:val="000000" w:themeColor="text1"/>
          <w:szCs w:val="20"/>
        </w:rPr>
        <w:t xml:space="preserve"> Michoacán</w:t>
      </w:r>
      <w:r w:rsidRPr="00704792">
        <w:rPr>
          <w:rFonts w:ascii="Arial" w:hAnsi="Arial" w:cs="Arial"/>
          <w:iCs/>
          <w:szCs w:val="20"/>
        </w:rPr>
        <w:t>, de conformidad con los siguientes perfiles:</w:t>
      </w:r>
    </w:p>
    <w:p w14:paraId="5ECE3F6A" w14:textId="77777777" w:rsidR="00FE3D43" w:rsidRPr="00704792" w:rsidRDefault="00FE3D43" w:rsidP="00B55071">
      <w:pPr>
        <w:ind w:left="1081"/>
        <w:jc w:val="both"/>
        <w:rPr>
          <w:rFonts w:ascii="Arial" w:hAnsi="Arial" w:cs="Arial"/>
          <w:iCs/>
          <w:szCs w:val="20"/>
        </w:rPr>
      </w:pPr>
    </w:p>
    <w:p w14:paraId="2963AC63" w14:textId="77777777" w:rsidR="00FE3D43" w:rsidRPr="00704792" w:rsidRDefault="00FE3D43" w:rsidP="00B55071">
      <w:pPr>
        <w:ind w:left="1081"/>
        <w:jc w:val="both"/>
        <w:rPr>
          <w:rFonts w:ascii="Arial" w:hAnsi="Arial" w:cs="Arial"/>
          <w:iCs/>
          <w:szCs w:val="20"/>
        </w:rPr>
      </w:pPr>
      <w:r w:rsidRPr="00704792">
        <w:rPr>
          <w:rFonts w:ascii="Arial" w:hAnsi="Arial" w:cs="Arial"/>
          <w:iCs/>
          <w:szCs w:val="20"/>
        </w:rPr>
        <w:t>Cada campaña debe contar con los perfiles operativos, de supervisión y seguimiento operativo manejados por la industria de los centros de contacto, considerando la habilitación los siguientes perfiles base o equivalente por parte del licitante sin costo adicional, de conformidad con lo siguiente:</w:t>
      </w:r>
    </w:p>
    <w:p w14:paraId="6FD91480" w14:textId="77777777" w:rsidR="00FE3D43" w:rsidRPr="00704792" w:rsidRDefault="00FE3D43" w:rsidP="00B55071">
      <w:pPr>
        <w:ind w:left="1365" w:hanging="284"/>
        <w:jc w:val="both"/>
        <w:rPr>
          <w:rFonts w:ascii="Arial" w:hAnsi="Arial" w:cs="Arial"/>
          <w:iCs/>
          <w:szCs w:val="20"/>
        </w:rPr>
      </w:pPr>
    </w:p>
    <w:p w14:paraId="75F457BA" w14:textId="77777777" w:rsidR="00FE3D43" w:rsidRPr="00704792" w:rsidRDefault="00FE3D43" w:rsidP="00B55071">
      <w:pPr>
        <w:pStyle w:val="Prrafodelista"/>
        <w:numPr>
          <w:ilvl w:val="1"/>
          <w:numId w:val="72"/>
        </w:numPr>
        <w:ind w:left="1365" w:hanging="284"/>
        <w:jc w:val="both"/>
        <w:rPr>
          <w:rFonts w:ascii="Arial" w:hAnsi="Arial" w:cs="Arial"/>
          <w:iCs/>
          <w:szCs w:val="20"/>
        </w:rPr>
      </w:pPr>
      <w:r w:rsidRPr="00704792">
        <w:rPr>
          <w:rFonts w:ascii="Arial" w:hAnsi="Arial" w:cs="Arial"/>
          <w:iCs/>
          <w:szCs w:val="20"/>
        </w:rPr>
        <w:t>1 (uno) Administrador o Ejecutivo de Cuenta del Contrato.</w:t>
      </w:r>
    </w:p>
    <w:p w14:paraId="39D663B2" w14:textId="77777777" w:rsidR="00FE3D43" w:rsidRPr="00704792" w:rsidRDefault="00FE3D43" w:rsidP="00B55071">
      <w:pPr>
        <w:pStyle w:val="Prrafodelista"/>
        <w:numPr>
          <w:ilvl w:val="1"/>
          <w:numId w:val="72"/>
        </w:numPr>
        <w:ind w:left="1365" w:hanging="284"/>
        <w:jc w:val="both"/>
        <w:rPr>
          <w:rFonts w:ascii="Arial" w:hAnsi="Arial" w:cs="Arial"/>
          <w:iCs/>
          <w:szCs w:val="20"/>
        </w:rPr>
      </w:pPr>
      <w:r w:rsidRPr="00704792">
        <w:rPr>
          <w:rFonts w:ascii="Arial" w:hAnsi="Arial" w:cs="Arial"/>
          <w:iCs/>
          <w:szCs w:val="20"/>
        </w:rPr>
        <w:t>1 (uno) Gerente de Operación (para campañas con al menos 100 estaciones o más); en caso de campañas con menos de 100 estaciones, se tendrá un Gerente de Operación para varias campañas a fin de acumular al menos 100 estaciones.</w:t>
      </w:r>
    </w:p>
    <w:p w14:paraId="70BB7782" w14:textId="77777777" w:rsidR="00FE3D43" w:rsidRPr="00704792" w:rsidRDefault="00FE3D43" w:rsidP="00B55071">
      <w:pPr>
        <w:pStyle w:val="Prrafodelista"/>
        <w:numPr>
          <w:ilvl w:val="1"/>
          <w:numId w:val="72"/>
        </w:numPr>
        <w:ind w:left="1365" w:hanging="284"/>
        <w:jc w:val="both"/>
        <w:rPr>
          <w:rFonts w:ascii="Arial" w:hAnsi="Arial" w:cs="Arial"/>
          <w:iCs/>
          <w:szCs w:val="20"/>
        </w:rPr>
      </w:pPr>
      <w:r w:rsidRPr="00704792">
        <w:rPr>
          <w:rFonts w:ascii="Arial" w:hAnsi="Arial" w:cs="Arial"/>
          <w:iCs/>
          <w:szCs w:val="20"/>
        </w:rPr>
        <w:t>1 (uno) Gerente de Calidad para el contrato (COPC).</w:t>
      </w:r>
    </w:p>
    <w:p w14:paraId="62E499E1" w14:textId="77777777" w:rsidR="00FE3D43" w:rsidRPr="00704792" w:rsidRDefault="00FE3D43" w:rsidP="00B55071">
      <w:pPr>
        <w:pStyle w:val="Prrafodelista"/>
        <w:numPr>
          <w:ilvl w:val="1"/>
          <w:numId w:val="72"/>
        </w:numPr>
        <w:ind w:left="1365" w:hanging="284"/>
        <w:jc w:val="both"/>
        <w:rPr>
          <w:rFonts w:ascii="Arial" w:hAnsi="Arial" w:cs="Arial"/>
          <w:iCs/>
          <w:szCs w:val="20"/>
        </w:rPr>
      </w:pPr>
      <w:r w:rsidRPr="00704792">
        <w:rPr>
          <w:rFonts w:ascii="Arial" w:hAnsi="Arial" w:cs="Arial"/>
          <w:iCs/>
          <w:szCs w:val="20"/>
        </w:rPr>
        <w:t>1 (uno) Gerente de Capacitación para el contrato (COPC).</w:t>
      </w:r>
    </w:p>
    <w:p w14:paraId="76F03D0E" w14:textId="77777777" w:rsidR="00FE3D43" w:rsidRPr="00704792" w:rsidRDefault="00FE3D43" w:rsidP="00B55071">
      <w:pPr>
        <w:pStyle w:val="Prrafodelista"/>
        <w:numPr>
          <w:ilvl w:val="1"/>
          <w:numId w:val="72"/>
        </w:numPr>
        <w:ind w:left="1365" w:hanging="284"/>
        <w:jc w:val="both"/>
        <w:rPr>
          <w:rFonts w:ascii="Arial" w:hAnsi="Arial" w:cs="Arial"/>
          <w:iCs/>
          <w:szCs w:val="20"/>
        </w:rPr>
      </w:pPr>
      <w:r w:rsidRPr="00704792">
        <w:rPr>
          <w:rFonts w:ascii="Arial" w:hAnsi="Arial" w:cs="Arial"/>
          <w:iCs/>
          <w:szCs w:val="20"/>
        </w:rPr>
        <w:t>1 (uno) supervisor de operación por cada 15 PS-I.</w:t>
      </w:r>
    </w:p>
    <w:p w14:paraId="796326A3" w14:textId="77777777" w:rsidR="00FE3D43" w:rsidRPr="00704792" w:rsidRDefault="00FE3D43" w:rsidP="00B55071">
      <w:pPr>
        <w:pStyle w:val="Prrafodelista"/>
        <w:numPr>
          <w:ilvl w:val="1"/>
          <w:numId w:val="72"/>
        </w:numPr>
        <w:ind w:left="1365" w:hanging="284"/>
        <w:jc w:val="both"/>
        <w:rPr>
          <w:rFonts w:ascii="Arial" w:hAnsi="Arial" w:cs="Arial"/>
          <w:iCs/>
          <w:szCs w:val="20"/>
          <w:lang w:val="en-US"/>
        </w:rPr>
      </w:pPr>
      <w:r w:rsidRPr="00704792">
        <w:rPr>
          <w:rFonts w:ascii="Arial" w:hAnsi="Arial" w:cs="Arial"/>
          <w:iCs/>
          <w:szCs w:val="20"/>
          <w:lang w:val="en-US"/>
        </w:rPr>
        <w:t>1 (uno) Supervisor de Work Force Management (COPC).</w:t>
      </w:r>
    </w:p>
    <w:p w14:paraId="6BCE326C" w14:textId="77777777" w:rsidR="00FE3D43" w:rsidRPr="00704792" w:rsidRDefault="00FE3D43" w:rsidP="00B55071">
      <w:pPr>
        <w:pStyle w:val="Prrafodelista"/>
        <w:numPr>
          <w:ilvl w:val="1"/>
          <w:numId w:val="72"/>
        </w:numPr>
        <w:ind w:left="1365" w:hanging="284"/>
        <w:jc w:val="both"/>
        <w:rPr>
          <w:rFonts w:ascii="Arial" w:hAnsi="Arial" w:cs="Arial"/>
          <w:iCs/>
          <w:szCs w:val="20"/>
        </w:rPr>
      </w:pPr>
      <w:r w:rsidRPr="00704792">
        <w:rPr>
          <w:rFonts w:ascii="Arial" w:hAnsi="Arial" w:cs="Arial"/>
          <w:iCs/>
          <w:szCs w:val="20"/>
        </w:rPr>
        <w:lastRenderedPageBreak/>
        <w:t>1 (uno) Analista de dimensionamiento o de Work Force Managment por cada 150 estaciones de servicio PS-I con base en los indicadores de calidad.</w:t>
      </w:r>
    </w:p>
    <w:p w14:paraId="60715923" w14:textId="77777777" w:rsidR="00FE3D43" w:rsidRPr="00704792" w:rsidRDefault="00FE3D43" w:rsidP="00B55071">
      <w:pPr>
        <w:pStyle w:val="Prrafodelista"/>
        <w:numPr>
          <w:ilvl w:val="1"/>
          <w:numId w:val="72"/>
        </w:numPr>
        <w:ind w:left="1365" w:hanging="284"/>
        <w:jc w:val="both"/>
        <w:rPr>
          <w:rFonts w:ascii="Arial" w:hAnsi="Arial" w:cs="Arial"/>
          <w:iCs/>
          <w:szCs w:val="20"/>
        </w:rPr>
      </w:pPr>
      <w:r w:rsidRPr="00704792">
        <w:rPr>
          <w:rFonts w:ascii="Arial" w:hAnsi="Arial" w:cs="Arial"/>
          <w:iCs/>
          <w:szCs w:val="20"/>
        </w:rPr>
        <w:t>1 (uno) Analista de calidad por cada 30 PS-I o PS-I Especializado.</w:t>
      </w:r>
    </w:p>
    <w:p w14:paraId="77756FF3" w14:textId="77777777" w:rsidR="00FE3D43" w:rsidRPr="00704792" w:rsidRDefault="00FE3D43" w:rsidP="00B55071">
      <w:pPr>
        <w:pStyle w:val="Prrafodelista"/>
        <w:numPr>
          <w:ilvl w:val="1"/>
          <w:numId w:val="72"/>
        </w:numPr>
        <w:ind w:left="1365" w:hanging="284"/>
        <w:jc w:val="both"/>
        <w:rPr>
          <w:rFonts w:ascii="Arial" w:hAnsi="Arial" w:cs="Arial"/>
          <w:iCs/>
          <w:szCs w:val="20"/>
        </w:rPr>
      </w:pPr>
      <w:r w:rsidRPr="00704792">
        <w:rPr>
          <w:rFonts w:ascii="Arial" w:hAnsi="Arial" w:cs="Arial"/>
          <w:iCs/>
          <w:szCs w:val="20"/>
        </w:rPr>
        <w:t>1 (uno) Gerente de Gestión de Proyectos (COPC)</w:t>
      </w:r>
    </w:p>
    <w:p w14:paraId="6F54AE1E" w14:textId="77777777" w:rsidR="00FE3D43" w:rsidRPr="00704792" w:rsidRDefault="00FE3D43" w:rsidP="00B55071">
      <w:pPr>
        <w:pStyle w:val="Prrafodelista"/>
        <w:numPr>
          <w:ilvl w:val="1"/>
          <w:numId w:val="72"/>
        </w:numPr>
        <w:ind w:left="1365" w:hanging="284"/>
        <w:jc w:val="both"/>
        <w:rPr>
          <w:rFonts w:ascii="Arial" w:hAnsi="Arial" w:cs="Arial"/>
          <w:iCs/>
          <w:szCs w:val="20"/>
        </w:rPr>
      </w:pPr>
      <w:r w:rsidRPr="00704792">
        <w:rPr>
          <w:rFonts w:ascii="Arial" w:hAnsi="Arial" w:cs="Arial"/>
          <w:iCs/>
          <w:szCs w:val="20"/>
        </w:rPr>
        <w:t>2 (dos) Analistas de mesa de ayuda (ITIL)</w:t>
      </w:r>
    </w:p>
    <w:p w14:paraId="1EA8A405" w14:textId="77777777" w:rsidR="00FE3D43" w:rsidRPr="00704792" w:rsidRDefault="00FE3D43" w:rsidP="00B55071">
      <w:pPr>
        <w:numPr>
          <w:ilvl w:val="1"/>
          <w:numId w:val="72"/>
        </w:numPr>
        <w:pBdr>
          <w:top w:val="nil"/>
          <w:left w:val="nil"/>
          <w:bottom w:val="nil"/>
          <w:right w:val="nil"/>
          <w:between w:val="nil"/>
        </w:pBdr>
        <w:ind w:left="1365" w:hanging="284"/>
        <w:jc w:val="both"/>
        <w:rPr>
          <w:rFonts w:ascii="Arial" w:eastAsia="Montserrat" w:hAnsi="Arial" w:cs="Arial"/>
          <w:color w:val="000000" w:themeColor="text1"/>
          <w:szCs w:val="20"/>
        </w:rPr>
      </w:pPr>
      <w:r w:rsidRPr="00704792">
        <w:rPr>
          <w:rFonts w:ascii="Arial" w:eastAsia="Montserrat" w:hAnsi="Arial" w:cs="Arial"/>
          <w:szCs w:val="20"/>
        </w:rPr>
        <w:t xml:space="preserve">2 (dos) </w:t>
      </w:r>
      <w:r w:rsidRPr="00704792">
        <w:rPr>
          <w:rFonts w:ascii="Arial" w:hAnsi="Arial" w:cs="Arial"/>
          <w:iCs/>
          <w:color w:val="000000" w:themeColor="text1"/>
          <w:szCs w:val="20"/>
        </w:rPr>
        <w:t>Instructor de Capacitación.</w:t>
      </w:r>
    </w:p>
    <w:p w14:paraId="46A915AE" w14:textId="77777777" w:rsidR="00FE3D43" w:rsidRPr="00704792" w:rsidRDefault="00FE3D43" w:rsidP="00B55071">
      <w:pPr>
        <w:pStyle w:val="Prrafodelista"/>
        <w:ind w:left="1365"/>
        <w:jc w:val="both"/>
        <w:rPr>
          <w:rFonts w:ascii="Arial" w:hAnsi="Arial" w:cs="Arial"/>
          <w:iCs/>
          <w:szCs w:val="20"/>
        </w:rPr>
      </w:pPr>
    </w:p>
    <w:p w14:paraId="37B210C5" w14:textId="77777777" w:rsidR="00FE3D43" w:rsidRPr="00704792" w:rsidRDefault="00FE3D43" w:rsidP="00B55071">
      <w:pPr>
        <w:ind w:left="1081"/>
        <w:jc w:val="both"/>
        <w:rPr>
          <w:rFonts w:ascii="Arial" w:hAnsi="Arial" w:cs="Arial"/>
          <w:iCs/>
          <w:szCs w:val="20"/>
        </w:rPr>
      </w:pPr>
      <w:r w:rsidRPr="00704792">
        <w:rPr>
          <w:rFonts w:ascii="Arial" w:hAnsi="Arial" w:cs="Arial"/>
          <w:iCs/>
          <w:szCs w:val="20"/>
        </w:rPr>
        <w:t>Los perfiles descritos en los incisos anteriores se describen a detalle a continuación:</w:t>
      </w:r>
    </w:p>
    <w:p w14:paraId="453A1EFF" w14:textId="77777777" w:rsidR="00FE3D43" w:rsidRPr="00704792" w:rsidRDefault="00FE3D43" w:rsidP="00B55071">
      <w:pPr>
        <w:jc w:val="both"/>
        <w:rPr>
          <w:rFonts w:ascii="Arial" w:hAnsi="Arial" w:cs="Arial"/>
          <w:szCs w:val="20"/>
        </w:rPr>
      </w:pPr>
    </w:p>
    <w:p w14:paraId="35DEF77A" w14:textId="43CB5858" w:rsidR="00FE3D43" w:rsidRPr="00704792" w:rsidRDefault="00A82D17" w:rsidP="00B55071">
      <w:pPr>
        <w:pStyle w:val="Ttulo2"/>
        <w:numPr>
          <w:ilvl w:val="4"/>
          <w:numId w:val="1"/>
        </w:numPr>
      </w:pPr>
      <w:bookmarkStart w:id="99" w:name="_Toc97059143"/>
      <w:bookmarkStart w:id="100" w:name="_Toc214391291"/>
      <w:bookmarkStart w:id="101" w:name="_Hlk94208066"/>
      <w:bookmarkStart w:id="102" w:name="_Toc218611257"/>
      <w:r w:rsidRPr="00704792">
        <w:t>ADMINISTRADOR O EJECUTIVO DE CUENTA DEL CONTRATO</w:t>
      </w:r>
      <w:bookmarkEnd w:id="99"/>
      <w:bookmarkEnd w:id="100"/>
      <w:bookmarkEnd w:id="101"/>
      <w:bookmarkEnd w:id="102"/>
    </w:p>
    <w:p w14:paraId="45C8CC3A" w14:textId="77777777" w:rsidR="00FE3D43" w:rsidRPr="00704792" w:rsidRDefault="00FE3D43" w:rsidP="00B55071">
      <w:pPr>
        <w:ind w:left="1440"/>
        <w:jc w:val="both"/>
        <w:rPr>
          <w:rFonts w:ascii="Arial" w:hAnsi="Arial" w:cs="Arial"/>
          <w:iCs/>
          <w:szCs w:val="20"/>
        </w:rPr>
      </w:pPr>
      <w:r w:rsidRPr="00704792">
        <w:rPr>
          <w:rFonts w:ascii="Arial" w:hAnsi="Arial" w:cs="Arial"/>
          <w:iCs/>
          <w:szCs w:val="20"/>
        </w:rPr>
        <w:t>El licitante deberá ofertar 1 (uno) empleado con perfil de Administrador o Ejecutivo de Cuenta del Contrato para atender y reportar a la Ventanilla Única la operación de todas las campañas.</w:t>
      </w:r>
    </w:p>
    <w:p w14:paraId="434F9CCB" w14:textId="77777777" w:rsidR="00FE3D43" w:rsidRPr="00704792" w:rsidRDefault="00FE3D43" w:rsidP="00B55071">
      <w:pPr>
        <w:ind w:left="1440"/>
        <w:jc w:val="both"/>
        <w:rPr>
          <w:rFonts w:ascii="Arial" w:hAnsi="Arial" w:cs="Arial"/>
          <w:iCs/>
          <w:szCs w:val="20"/>
        </w:rPr>
      </w:pPr>
    </w:p>
    <w:p w14:paraId="603EFBC6" w14:textId="77777777" w:rsidR="00FE3D43" w:rsidRPr="00704792" w:rsidRDefault="00FE3D43" w:rsidP="00B55071">
      <w:pPr>
        <w:ind w:left="1724" w:hanging="284"/>
        <w:jc w:val="both"/>
        <w:rPr>
          <w:rFonts w:ascii="Arial" w:hAnsi="Arial" w:cs="Arial"/>
          <w:iCs/>
          <w:szCs w:val="20"/>
        </w:rPr>
      </w:pPr>
      <w:r w:rsidRPr="00704792">
        <w:rPr>
          <w:rFonts w:ascii="Arial" w:hAnsi="Arial" w:cs="Arial"/>
          <w:iCs/>
          <w:szCs w:val="20"/>
        </w:rPr>
        <w:t>•</w:t>
      </w:r>
      <w:r w:rsidRPr="00704792">
        <w:rPr>
          <w:rFonts w:ascii="Arial" w:hAnsi="Arial" w:cs="Arial"/>
          <w:iCs/>
          <w:szCs w:val="20"/>
        </w:rPr>
        <w:tab/>
      </w:r>
      <w:r w:rsidRPr="00704792">
        <w:rPr>
          <w:rFonts w:ascii="Arial" w:hAnsi="Arial" w:cs="Arial"/>
          <w:b/>
          <w:bCs/>
          <w:iCs/>
          <w:szCs w:val="20"/>
        </w:rPr>
        <w:t>Actividades:</w:t>
      </w:r>
      <w:r w:rsidRPr="00704792">
        <w:rPr>
          <w:rFonts w:ascii="Arial" w:hAnsi="Arial" w:cs="Arial"/>
          <w:iCs/>
          <w:szCs w:val="20"/>
        </w:rPr>
        <w:t xml:space="preserve"> Será responsable del logro de objetivos operativos y el monitoreo del CCIMSS Morelia, </w:t>
      </w:r>
      <w:r w:rsidRPr="00704792">
        <w:rPr>
          <w:rFonts w:ascii="Arial" w:hAnsi="Arial" w:cs="Arial"/>
          <w:iCs/>
          <w:color w:val="000000" w:themeColor="text1"/>
          <w:szCs w:val="20"/>
        </w:rPr>
        <w:t>Michoacán</w:t>
      </w:r>
      <w:r w:rsidRPr="00704792">
        <w:rPr>
          <w:rFonts w:ascii="Arial" w:hAnsi="Arial" w:cs="Arial"/>
          <w:iCs/>
          <w:szCs w:val="20"/>
        </w:rPr>
        <w:t xml:space="preserve">, así como la coordinación en la toma de decisiones e implementación de estas que garanticen los objetivos planteados por las áreas usuarias de cada campaña. </w:t>
      </w:r>
    </w:p>
    <w:p w14:paraId="6B4DC793" w14:textId="406B2519" w:rsidR="00FE3D43" w:rsidRPr="00704792" w:rsidRDefault="00FE3D43" w:rsidP="00B55071">
      <w:pPr>
        <w:ind w:left="1724" w:hanging="284"/>
        <w:jc w:val="both"/>
        <w:rPr>
          <w:rFonts w:ascii="Arial" w:hAnsi="Arial" w:cs="Arial"/>
          <w:iCs/>
          <w:szCs w:val="20"/>
        </w:rPr>
      </w:pPr>
      <w:r w:rsidRPr="00704792">
        <w:rPr>
          <w:rFonts w:ascii="Arial" w:hAnsi="Arial" w:cs="Arial"/>
          <w:iCs/>
          <w:szCs w:val="20"/>
        </w:rPr>
        <w:t>•</w:t>
      </w:r>
      <w:r w:rsidRPr="00704792">
        <w:rPr>
          <w:rFonts w:ascii="Arial" w:hAnsi="Arial" w:cs="Arial"/>
          <w:iCs/>
          <w:szCs w:val="20"/>
        </w:rPr>
        <w:tab/>
      </w:r>
      <w:bookmarkStart w:id="103" w:name="_Hlk94208097"/>
      <w:r w:rsidRPr="00704792">
        <w:rPr>
          <w:rFonts w:ascii="Arial" w:hAnsi="Arial" w:cs="Arial"/>
          <w:b/>
          <w:bCs/>
          <w:iCs/>
          <w:szCs w:val="20"/>
        </w:rPr>
        <w:t>Perfil:</w:t>
      </w:r>
      <w:r w:rsidRPr="00704792">
        <w:rPr>
          <w:rFonts w:ascii="Arial" w:hAnsi="Arial" w:cs="Arial"/>
          <w:iCs/>
          <w:szCs w:val="20"/>
        </w:rPr>
        <w:t xml:space="preserve"> Estudios mínimos de licenciatura concluida en áreas administrativas relacionadas con la prestación del servicio (título o cédula), la acreditación será con la presentación del título o cédula profesional </w:t>
      </w:r>
      <w:bookmarkEnd w:id="103"/>
      <w:r w:rsidRPr="00704792">
        <w:rPr>
          <w:rFonts w:ascii="Arial" w:hAnsi="Arial" w:cs="Arial"/>
          <w:iCs/>
          <w:szCs w:val="20"/>
        </w:rPr>
        <w:t xml:space="preserve">y en caso de estudios en el extranjero deberá ser avalada por las instancias oficiales correspondientes, en </w:t>
      </w:r>
      <w:r w:rsidR="00415AFB" w:rsidRPr="00704792">
        <w:rPr>
          <w:rFonts w:ascii="Arial" w:hAnsi="Arial" w:cs="Arial"/>
          <w:iCs/>
          <w:szCs w:val="20"/>
        </w:rPr>
        <w:t xml:space="preserve">la </w:t>
      </w:r>
      <w:r w:rsidR="00415AFB" w:rsidRPr="00704792">
        <w:rPr>
          <w:rFonts w:ascii="Arial" w:hAnsi="Arial" w:cs="Arial"/>
          <w:iCs/>
          <w:szCs w:val="20"/>
          <w:lang w:val="es-ES"/>
        </w:rPr>
        <w:t>Ley Reglamentaria del artículo 5° Constitucional relativo al ejercicio de las Profesiones en la Ciudad de México</w:t>
      </w:r>
      <w:r w:rsidR="00415AFB" w:rsidRPr="00704792">
        <w:rPr>
          <w:rFonts w:ascii="Arial" w:hAnsi="Arial" w:cs="Arial"/>
          <w:iCs/>
          <w:szCs w:val="20"/>
        </w:rPr>
        <w:t>,</w:t>
      </w:r>
      <w:r w:rsidR="00E47AD9" w:rsidRPr="00704792">
        <w:rPr>
          <w:rFonts w:ascii="Arial" w:hAnsi="Arial" w:cs="Arial"/>
          <w:iCs/>
          <w:szCs w:val="20"/>
        </w:rPr>
        <w:t xml:space="preserve"> </w:t>
      </w:r>
      <w:r w:rsidR="009927D2" w:rsidRPr="00704792">
        <w:rPr>
          <w:rFonts w:ascii="Arial" w:hAnsi="Arial" w:cs="Arial"/>
          <w:iCs/>
          <w:szCs w:val="20"/>
        </w:rPr>
        <w:t>establece la libertad de profesión.</w:t>
      </w:r>
    </w:p>
    <w:p w14:paraId="21EE3AC8" w14:textId="77777777" w:rsidR="00FE3D43" w:rsidRPr="00704792" w:rsidRDefault="00FE3D43" w:rsidP="00B55071">
      <w:pPr>
        <w:ind w:left="1724" w:hanging="284"/>
        <w:jc w:val="both"/>
        <w:rPr>
          <w:rFonts w:ascii="Arial" w:hAnsi="Arial" w:cs="Arial"/>
          <w:iCs/>
          <w:szCs w:val="20"/>
        </w:rPr>
      </w:pPr>
      <w:r w:rsidRPr="00704792">
        <w:rPr>
          <w:rFonts w:ascii="Arial" w:hAnsi="Arial" w:cs="Arial"/>
          <w:iCs/>
          <w:szCs w:val="20"/>
        </w:rPr>
        <w:t>•</w:t>
      </w:r>
      <w:r w:rsidRPr="00704792">
        <w:rPr>
          <w:rFonts w:ascii="Arial" w:hAnsi="Arial" w:cs="Arial"/>
          <w:iCs/>
          <w:szCs w:val="20"/>
        </w:rPr>
        <w:tab/>
      </w:r>
      <w:bookmarkStart w:id="104" w:name="_Hlk94208124"/>
      <w:r w:rsidRPr="00704792">
        <w:rPr>
          <w:rFonts w:ascii="Arial" w:hAnsi="Arial" w:cs="Arial"/>
          <w:b/>
          <w:bCs/>
          <w:iCs/>
          <w:szCs w:val="20"/>
        </w:rPr>
        <w:t>Experiencia:</w:t>
      </w:r>
      <w:r w:rsidRPr="00704792">
        <w:rPr>
          <w:rFonts w:ascii="Arial" w:hAnsi="Arial" w:cs="Arial"/>
          <w:iCs/>
          <w:szCs w:val="20"/>
        </w:rPr>
        <w:t xml:space="preserve"> Con experiencia mínima de al menos 1 año en operación y liderazgo de servicios de Centros de Contacto y Atención a Cliente</w:t>
      </w:r>
      <w:bookmarkEnd w:id="104"/>
      <w:r w:rsidRPr="00704792">
        <w:rPr>
          <w:rFonts w:ascii="Arial" w:hAnsi="Arial" w:cs="Arial"/>
          <w:iCs/>
          <w:szCs w:val="20"/>
        </w:rPr>
        <w:t xml:space="preserve">s, o en la realización de trabajos iguales o similares a los que son materia del presente Anexo Técnico. </w:t>
      </w:r>
    </w:p>
    <w:p w14:paraId="4B51BF2E" w14:textId="77777777" w:rsidR="00FE3D43" w:rsidRPr="00704792" w:rsidRDefault="00FE3D43" w:rsidP="00B55071">
      <w:pPr>
        <w:ind w:left="1724" w:hanging="284"/>
        <w:jc w:val="both"/>
        <w:rPr>
          <w:rFonts w:ascii="Arial" w:hAnsi="Arial" w:cs="Arial"/>
          <w:iCs/>
          <w:szCs w:val="20"/>
        </w:rPr>
      </w:pPr>
      <w:r w:rsidRPr="00704792">
        <w:rPr>
          <w:rFonts w:ascii="Arial" w:hAnsi="Arial" w:cs="Arial"/>
          <w:iCs/>
          <w:szCs w:val="20"/>
        </w:rPr>
        <w:t>•</w:t>
      </w:r>
      <w:r w:rsidRPr="00704792">
        <w:rPr>
          <w:rFonts w:ascii="Arial" w:hAnsi="Arial" w:cs="Arial"/>
          <w:iCs/>
          <w:szCs w:val="20"/>
        </w:rPr>
        <w:tab/>
      </w:r>
      <w:bookmarkStart w:id="105" w:name="_Hlk94208145"/>
      <w:r w:rsidRPr="00704792">
        <w:rPr>
          <w:rFonts w:ascii="Arial" w:hAnsi="Arial" w:cs="Arial"/>
          <w:b/>
          <w:bCs/>
          <w:iCs/>
          <w:szCs w:val="20"/>
        </w:rPr>
        <w:t>Certificaciones o diplomas:</w:t>
      </w:r>
      <w:r w:rsidRPr="00704792">
        <w:rPr>
          <w:rFonts w:ascii="Arial" w:hAnsi="Arial" w:cs="Arial"/>
          <w:iCs/>
          <w:szCs w:val="20"/>
        </w:rPr>
        <w:t xml:space="preserve"> Contar con al menos 2 diplomas o constancias de acreditación a nombre del personal propuesto para este perfil en cursos especializados en temas de: Recursos Humanos, Administración y Finanzas, Procesos, Calidad, Productividad y Administración estratégica en Centros de Contacto.</w:t>
      </w:r>
    </w:p>
    <w:bookmarkEnd w:id="105"/>
    <w:p w14:paraId="1A202E37" w14:textId="77777777" w:rsidR="00FE3D43" w:rsidRPr="00704792" w:rsidRDefault="00FE3D43" w:rsidP="00B55071">
      <w:pPr>
        <w:ind w:left="1724" w:hanging="284"/>
        <w:jc w:val="both"/>
        <w:rPr>
          <w:rFonts w:ascii="Arial" w:hAnsi="Arial" w:cs="Arial"/>
          <w:iCs/>
          <w:szCs w:val="20"/>
        </w:rPr>
      </w:pPr>
      <w:r w:rsidRPr="00704792">
        <w:rPr>
          <w:rFonts w:ascii="Arial" w:hAnsi="Arial" w:cs="Arial"/>
          <w:iCs/>
          <w:szCs w:val="20"/>
        </w:rPr>
        <w:t>•</w:t>
      </w:r>
      <w:r w:rsidRPr="00704792">
        <w:rPr>
          <w:rFonts w:ascii="Arial" w:hAnsi="Arial" w:cs="Arial"/>
          <w:iCs/>
          <w:szCs w:val="20"/>
        </w:rPr>
        <w:tab/>
      </w:r>
      <w:bookmarkStart w:id="106" w:name="_Hlk94208151"/>
      <w:r w:rsidRPr="00704792">
        <w:rPr>
          <w:rFonts w:ascii="Arial" w:hAnsi="Arial" w:cs="Arial"/>
          <w:b/>
          <w:bCs/>
          <w:iCs/>
          <w:szCs w:val="20"/>
        </w:rPr>
        <w:t>Cartas de recomendación:</w:t>
      </w:r>
      <w:r w:rsidRPr="00704792">
        <w:rPr>
          <w:rFonts w:ascii="Arial" w:hAnsi="Arial" w:cs="Arial"/>
          <w:iCs/>
          <w:szCs w:val="20"/>
        </w:rPr>
        <w:t xml:space="preserve"> </w:t>
      </w:r>
    </w:p>
    <w:p w14:paraId="5F99BA09" w14:textId="77777777" w:rsidR="00FE3D43" w:rsidRPr="00704792" w:rsidRDefault="00FE3D43" w:rsidP="00B55071">
      <w:pPr>
        <w:ind w:left="2007" w:hanging="284"/>
        <w:jc w:val="both"/>
        <w:rPr>
          <w:rFonts w:ascii="Arial" w:hAnsi="Arial" w:cs="Arial"/>
          <w:iCs/>
          <w:szCs w:val="20"/>
        </w:rPr>
      </w:pPr>
      <w:r w:rsidRPr="00704792">
        <w:rPr>
          <w:rFonts w:ascii="Arial" w:hAnsi="Arial" w:cs="Arial"/>
          <w:iCs/>
          <w:szCs w:val="20"/>
        </w:rPr>
        <w:t>2 cartas de recomendación emitidas por clientes del Licitante</w:t>
      </w:r>
    </w:p>
    <w:p w14:paraId="2782E51B" w14:textId="77777777" w:rsidR="00FE3D43" w:rsidRPr="00704792" w:rsidRDefault="00FE3D43" w:rsidP="00B55071">
      <w:pPr>
        <w:ind w:left="2007" w:hanging="284"/>
        <w:jc w:val="both"/>
        <w:rPr>
          <w:rFonts w:ascii="Arial" w:hAnsi="Arial" w:cs="Arial"/>
          <w:iCs/>
          <w:szCs w:val="20"/>
        </w:rPr>
      </w:pPr>
      <w:r w:rsidRPr="00704792">
        <w:rPr>
          <w:rFonts w:ascii="Arial" w:hAnsi="Arial" w:cs="Arial"/>
          <w:iCs/>
          <w:szCs w:val="20"/>
        </w:rPr>
        <w:t xml:space="preserve">1 carta de constancias laborales </w:t>
      </w:r>
      <w:bookmarkEnd w:id="106"/>
    </w:p>
    <w:p w14:paraId="639BFD9F" w14:textId="77777777" w:rsidR="00FE3D43" w:rsidRPr="00704792" w:rsidRDefault="00FE3D43" w:rsidP="00B55071">
      <w:pPr>
        <w:ind w:left="2007" w:hanging="284"/>
        <w:jc w:val="both"/>
        <w:rPr>
          <w:rFonts w:ascii="Arial" w:hAnsi="Arial" w:cs="Arial"/>
          <w:iCs/>
          <w:szCs w:val="20"/>
        </w:rPr>
      </w:pPr>
      <w:r w:rsidRPr="00704792">
        <w:rPr>
          <w:rFonts w:ascii="Arial" w:hAnsi="Arial" w:cs="Arial"/>
          <w:iCs/>
          <w:szCs w:val="20"/>
        </w:rPr>
        <w:t>Curriculum Vitae</w:t>
      </w:r>
    </w:p>
    <w:p w14:paraId="725D9B2B" w14:textId="77777777" w:rsidR="00FE3D43" w:rsidRPr="00704792" w:rsidRDefault="00FE3D43" w:rsidP="00B55071">
      <w:pPr>
        <w:ind w:left="2007" w:hanging="284"/>
        <w:jc w:val="both"/>
        <w:rPr>
          <w:rFonts w:ascii="Arial" w:hAnsi="Arial" w:cs="Arial"/>
          <w:iCs/>
          <w:szCs w:val="20"/>
        </w:rPr>
      </w:pPr>
      <w:r w:rsidRPr="00704792">
        <w:rPr>
          <w:rFonts w:ascii="Arial" w:hAnsi="Arial" w:cs="Arial"/>
          <w:iCs/>
          <w:szCs w:val="20"/>
        </w:rPr>
        <w:t xml:space="preserve">Identificación oficial vigente </w:t>
      </w:r>
    </w:p>
    <w:p w14:paraId="0C16BBBB" w14:textId="77777777" w:rsidR="00FE3D43" w:rsidRPr="00704792" w:rsidRDefault="00FE3D43" w:rsidP="00B55071">
      <w:pPr>
        <w:rPr>
          <w:rFonts w:ascii="Arial" w:hAnsi="Arial" w:cs="Arial"/>
          <w:szCs w:val="20"/>
        </w:rPr>
      </w:pPr>
    </w:p>
    <w:p w14:paraId="51C978D9" w14:textId="4A447343" w:rsidR="00FE3D43" w:rsidRPr="00704792" w:rsidRDefault="0015552C" w:rsidP="00B55071">
      <w:pPr>
        <w:pStyle w:val="Ttulo2"/>
        <w:numPr>
          <w:ilvl w:val="4"/>
          <w:numId w:val="1"/>
        </w:numPr>
      </w:pPr>
      <w:bookmarkStart w:id="107" w:name="_Toc97059144"/>
      <w:bookmarkStart w:id="108" w:name="_Toc214391292"/>
      <w:bookmarkStart w:id="109" w:name="_Hlk94208204"/>
      <w:bookmarkStart w:id="110" w:name="_Toc218611258"/>
      <w:r w:rsidRPr="00704792">
        <w:t>GERENTE DE OPERACIÓN</w:t>
      </w:r>
      <w:bookmarkEnd w:id="107"/>
      <w:bookmarkEnd w:id="108"/>
      <w:bookmarkEnd w:id="109"/>
      <w:bookmarkEnd w:id="110"/>
    </w:p>
    <w:p w14:paraId="392DF3D3" w14:textId="77777777" w:rsidR="00FE3D43" w:rsidRPr="00704792" w:rsidRDefault="00FE3D43" w:rsidP="00B55071">
      <w:pPr>
        <w:ind w:left="1440"/>
        <w:jc w:val="both"/>
        <w:rPr>
          <w:rFonts w:ascii="Arial" w:hAnsi="Arial" w:cs="Arial"/>
          <w:iCs/>
          <w:szCs w:val="20"/>
        </w:rPr>
      </w:pPr>
      <w:r w:rsidRPr="00704792">
        <w:rPr>
          <w:rFonts w:ascii="Arial" w:hAnsi="Arial" w:cs="Arial"/>
          <w:iCs/>
          <w:szCs w:val="20"/>
        </w:rPr>
        <w:t>El licitante deberá ofertar 1 (uno) empleado con perfil de Gerente de Operación para campañas con 100 estaciones o más.</w:t>
      </w:r>
    </w:p>
    <w:p w14:paraId="32EFBB12" w14:textId="77777777" w:rsidR="00FE3D43" w:rsidRPr="00704792" w:rsidRDefault="00FE3D43" w:rsidP="00B55071">
      <w:pPr>
        <w:ind w:left="1440"/>
        <w:jc w:val="both"/>
        <w:rPr>
          <w:rFonts w:ascii="Arial" w:hAnsi="Arial" w:cs="Arial"/>
          <w:iCs/>
          <w:szCs w:val="20"/>
        </w:rPr>
      </w:pPr>
      <w:r w:rsidRPr="00704792">
        <w:rPr>
          <w:rFonts w:ascii="Arial" w:hAnsi="Arial" w:cs="Arial"/>
          <w:iCs/>
          <w:szCs w:val="20"/>
        </w:rPr>
        <w:t>En caso de campañas con menos de 100 estaciones, se tendrá 1 (uno) Gerente de Operación para varias campañas a fin de acumular al menos 100 estaciones.</w:t>
      </w:r>
    </w:p>
    <w:p w14:paraId="31E87E14" w14:textId="77777777" w:rsidR="00FE3D43" w:rsidRPr="00704792" w:rsidRDefault="00FE3D43" w:rsidP="00B55071">
      <w:pPr>
        <w:ind w:left="1724"/>
        <w:jc w:val="both"/>
        <w:rPr>
          <w:rFonts w:ascii="Arial" w:hAnsi="Arial" w:cs="Arial"/>
          <w:b/>
          <w:bCs/>
          <w:iCs/>
          <w:szCs w:val="20"/>
        </w:rPr>
      </w:pPr>
    </w:p>
    <w:p w14:paraId="3F398541" w14:textId="77777777" w:rsidR="00FE3D43" w:rsidRPr="00704792" w:rsidRDefault="00FE3D43" w:rsidP="00B55071">
      <w:pPr>
        <w:ind w:left="1724"/>
        <w:jc w:val="both"/>
        <w:rPr>
          <w:rFonts w:ascii="Arial" w:hAnsi="Arial" w:cs="Arial"/>
          <w:iCs/>
          <w:szCs w:val="20"/>
        </w:rPr>
      </w:pPr>
      <w:r w:rsidRPr="00704792">
        <w:rPr>
          <w:rFonts w:ascii="Arial" w:hAnsi="Arial" w:cs="Arial"/>
          <w:b/>
          <w:bCs/>
          <w:iCs/>
          <w:szCs w:val="20"/>
        </w:rPr>
        <w:t>Actividades:</w:t>
      </w:r>
      <w:r w:rsidRPr="00704792">
        <w:rPr>
          <w:rFonts w:ascii="Arial" w:hAnsi="Arial" w:cs="Arial"/>
          <w:iCs/>
          <w:szCs w:val="20"/>
        </w:rPr>
        <w:t xml:space="preserve"> Será responsable del logro de objetivos operativos y el monitoreo del servicio de cada campaña, así como la toma de acciones que garanticen los objetivos planteados por el área requirente y administradora de la campaña. </w:t>
      </w:r>
    </w:p>
    <w:p w14:paraId="1CB9ED1A" w14:textId="2AEF97A9" w:rsidR="00FE3D43" w:rsidRPr="00704792" w:rsidRDefault="00FE3D43" w:rsidP="00B55071">
      <w:pPr>
        <w:ind w:left="1724"/>
        <w:jc w:val="both"/>
        <w:rPr>
          <w:rFonts w:ascii="Arial" w:hAnsi="Arial" w:cs="Arial"/>
          <w:iCs/>
          <w:szCs w:val="20"/>
        </w:rPr>
      </w:pPr>
      <w:r w:rsidRPr="00704792">
        <w:rPr>
          <w:rFonts w:ascii="Arial" w:hAnsi="Arial" w:cs="Arial"/>
          <w:b/>
          <w:bCs/>
          <w:iCs/>
          <w:szCs w:val="20"/>
        </w:rPr>
        <w:t>Perfil:</w:t>
      </w:r>
      <w:r w:rsidRPr="00704792">
        <w:rPr>
          <w:rFonts w:ascii="Arial" w:hAnsi="Arial" w:cs="Arial"/>
          <w:iCs/>
          <w:szCs w:val="20"/>
        </w:rPr>
        <w:t xml:space="preserve"> </w:t>
      </w:r>
      <w:bookmarkStart w:id="111" w:name="_Hlk94208238"/>
      <w:r w:rsidRPr="00704792">
        <w:rPr>
          <w:rFonts w:ascii="Arial" w:hAnsi="Arial" w:cs="Arial"/>
          <w:iCs/>
          <w:szCs w:val="20"/>
        </w:rPr>
        <w:t>Estudios mínimos de licenciatura concluida en áreas administrativas relacionadas con la prestación del servicio (título o cédula), la acreditación será con la presentación del título o cédula profesional y en caso de estudios en el extranjero deberá ser avalada por las instancias oficiales correspondientes, en</w:t>
      </w:r>
      <w:r w:rsidR="009927D2" w:rsidRPr="00704792">
        <w:rPr>
          <w:rFonts w:ascii="Arial" w:hAnsi="Arial" w:cs="Arial"/>
          <w:iCs/>
          <w:szCs w:val="20"/>
        </w:rPr>
        <w:t xml:space="preserve"> </w:t>
      </w:r>
      <w:r w:rsidR="00415AFB" w:rsidRPr="00704792">
        <w:rPr>
          <w:rFonts w:ascii="Arial" w:hAnsi="Arial" w:cs="Arial"/>
          <w:iCs/>
          <w:szCs w:val="20"/>
        </w:rPr>
        <w:t xml:space="preserve">la </w:t>
      </w:r>
      <w:r w:rsidR="00415AFB" w:rsidRPr="00704792">
        <w:rPr>
          <w:rFonts w:ascii="Arial" w:hAnsi="Arial" w:cs="Arial"/>
          <w:iCs/>
          <w:szCs w:val="20"/>
          <w:lang w:val="es-ES"/>
        </w:rPr>
        <w:t xml:space="preserve">Ley Reglamentaria del artículo 5° Constitucional </w:t>
      </w:r>
      <w:r w:rsidR="00415AFB" w:rsidRPr="00704792">
        <w:rPr>
          <w:rFonts w:ascii="Arial" w:hAnsi="Arial" w:cs="Arial"/>
          <w:iCs/>
          <w:szCs w:val="20"/>
          <w:lang w:val="es-ES"/>
        </w:rPr>
        <w:lastRenderedPageBreak/>
        <w:t>relativo al ejercicio de las Profesiones en la Ciudad de México</w:t>
      </w:r>
      <w:r w:rsidR="00415AFB" w:rsidRPr="00704792">
        <w:rPr>
          <w:rFonts w:ascii="Arial" w:hAnsi="Arial" w:cs="Arial"/>
          <w:iCs/>
          <w:szCs w:val="20"/>
        </w:rPr>
        <w:t>,</w:t>
      </w:r>
      <w:r w:rsidR="00E47AD9" w:rsidRPr="00704792">
        <w:rPr>
          <w:rFonts w:ascii="Arial" w:hAnsi="Arial" w:cs="Arial"/>
          <w:iCs/>
          <w:szCs w:val="20"/>
        </w:rPr>
        <w:t xml:space="preserve"> </w:t>
      </w:r>
      <w:r w:rsidR="009927D2" w:rsidRPr="00704792">
        <w:rPr>
          <w:rFonts w:ascii="Arial" w:hAnsi="Arial" w:cs="Arial"/>
          <w:iCs/>
          <w:szCs w:val="20"/>
        </w:rPr>
        <w:t>establece la libertad de profesión.</w:t>
      </w:r>
    </w:p>
    <w:p w14:paraId="23C9B3CC" w14:textId="77777777" w:rsidR="00FE3D43" w:rsidRPr="00704792" w:rsidRDefault="00FE3D43" w:rsidP="00B55071">
      <w:pPr>
        <w:ind w:left="1724"/>
        <w:jc w:val="both"/>
        <w:rPr>
          <w:rFonts w:ascii="Arial" w:hAnsi="Arial" w:cs="Arial"/>
          <w:iCs/>
          <w:szCs w:val="20"/>
        </w:rPr>
      </w:pPr>
      <w:r w:rsidRPr="00704792">
        <w:rPr>
          <w:rFonts w:ascii="Arial" w:hAnsi="Arial" w:cs="Arial"/>
          <w:b/>
          <w:bCs/>
          <w:iCs/>
          <w:szCs w:val="20"/>
        </w:rPr>
        <w:t>Experiencia:</w:t>
      </w:r>
      <w:r w:rsidRPr="00704792">
        <w:rPr>
          <w:rFonts w:ascii="Arial" w:hAnsi="Arial" w:cs="Arial"/>
          <w:iCs/>
          <w:szCs w:val="20"/>
        </w:rPr>
        <w:t xml:space="preserve"> Con experiencia mínima de al menos 1 año en la operación de Servicios Centros de Contacto y Atención a Clientes</w:t>
      </w:r>
      <w:bookmarkEnd w:id="111"/>
      <w:r w:rsidRPr="00704792">
        <w:rPr>
          <w:rFonts w:ascii="Arial" w:hAnsi="Arial" w:cs="Arial"/>
          <w:iCs/>
          <w:szCs w:val="20"/>
        </w:rPr>
        <w:t xml:space="preserve"> o en la realización de  servicios iguales o similares a los que son materia del presente Anexo Técnico.</w:t>
      </w:r>
    </w:p>
    <w:p w14:paraId="0C03592D" w14:textId="77777777" w:rsidR="00FE3D43" w:rsidRPr="00704792" w:rsidRDefault="00FE3D43" w:rsidP="00B55071">
      <w:pPr>
        <w:ind w:left="1724"/>
        <w:jc w:val="both"/>
        <w:rPr>
          <w:rFonts w:ascii="Arial" w:hAnsi="Arial" w:cs="Arial"/>
          <w:iCs/>
          <w:szCs w:val="20"/>
        </w:rPr>
      </w:pPr>
      <w:bookmarkStart w:id="112" w:name="_Hlk94208253"/>
      <w:r w:rsidRPr="00704792">
        <w:rPr>
          <w:rFonts w:ascii="Arial" w:hAnsi="Arial" w:cs="Arial"/>
          <w:b/>
          <w:bCs/>
          <w:iCs/>
          <w:szCs w:val="20"/>
        </w:rPr>
        <w:t>Certificaciones o diplomas:</w:t>
      </w:r>
      <w:r w:rsidRPr="00704792">
        <w:rPr>
          <w:rFonts w:ascii="Arial" w:hAnsi="Arial" w:cs="Arial"/>
          <w:iCs/>
          <w:szCs w:val="20"/>
        </w:rPr>
        <w:t xml:space="preserve"> Contar con al menos 2 diplomas o constancias de acreditación a nombre del personal propuesto para este perfil en cursos especializados en temas de: Recursos Humanos, Administración y Finanzas, Procesos, Calidad, Productividad y Administración estratégica en Centros de Contacto.</w:t>
      </w:r>
      <w:bookmarkEnd w:id="112"/>
    </w:p>
    <w:p w14:paraId="7780D26F" w14:textId="77777777" w:rsidR="00FE3D43" w:rsidRPr="00704792" w:rsidRDefault="00FE3D43" w:rsidP="00B55071">
      <w:pPr>
        <w:ind w:left="1724"/>
        <w:jc w:val="both"/>
        <w:rPr>
          <w:rFonts w:ascii="Arial" w:hAnsi="Arial" w:cs="Arial"/>
          <w:iCs/>
          <w:szCs w:val="20"/>
        </w:rPr>
      </w:pPr>
      <w:r w:rsidRPr="00704792">
        <w:rPr>
          <w:rFonts w:ascii="Arial" w:hAnsi="Arial" w:cs="Arial"/>
          <w:b/>
          <w:bCs/>
          <w:iCs/>
          <w:szCs w:val="20"/>
        </w:rPr>
        <w:t>Cartas de recomendación:</w:t>
      </w:r>
      <w:r w:rsidRPr="00704792">
        <w:rPr>
          <w:rFonts w:ascii="Arial" w:hAnsi="Arial" w:cs="Arial"/>
          <w:iCs/>
          <w:szCs w:val="20"/>
        </w:rPr>
        <w:t xml:space="preserve"> </w:t>
      </w:r>
    </w:p>
    <w:p w14:paraId="2415EA48" w14:textId="77777777" w:rsidR="00FE3D43" w:rsidRPr="00704792" w:rsidRDefault="00FE3D43" w:rsidP="00B55071">
      <w:pPr>
        <w:pStyle w:val="Prrafodelista"/>
        <w:numPr>
          <w:ilvl w:val="0"/>
          <w:numId w:val="35"/>
        </w:numPr>
        <w:ind w:left="2716"/>
        <w:jc w:val="both"/>
        <w:rPr>
          <w:rFonts w:ascii="Arial" w:hAnsi="Arial" w:cs="Arial"/>
          <w:iCs/>
          <w:szCs w:val="20"/>
        </w:rPr>
      </w:pPr>
      <w:r w:rsidRPr="00704792">
        <w:rPr>
          <w:rFonts w:ascii="Arial" w:hAnsi="Arial" w:cs="Arial"/>
          <w:iCs/>
          <w:szCs w:val="20"/>
        </w:rPr>
        <w:t>2 cartas de recomendación emitidas por clientes del Licitante</w:t>
      </w:r>
    </w:p>
    <w:p w14:paraId="77C98CAB" w14:textId="77777777" w:rsidR="00FE3D43" w:rsidRPr="00704792" w:rsidRDefault="00FE3D43" w:rsidP="00B55071">
      <w:pPr>
        <w:pStyle w:val="Prrafodelista"/>
        <w:numPr>
          <w:ilvl w:val="0"/>
          <w:numId w:val="35"/>
        </w:numPr>
        <w:ind w:left="2716"/>
        <w:jc w:val="both"/>
        <w:rPr>
          <w:rFonts w:ascii="Arial" w:hAnsi="Arial" w:cs="Arial"/>
          <w:iCs/>
          <w:szCs w:val="20"/>
        </w:rPr>
      </w:pPr>
      <w:r w:rsidRPr="00704792">
        <w:rPr>
          <w:rFonts w:ascii="Arial" w:hAnsi="Arial" w:cs="Arial"/>
          <w:iCs/>
          <w:szCs w:val="20"/>
        </w:rPr>
        <w:t xml:space="preserve">1 carta de constancias laborales </w:t>
      </w:r>
    </w:p>
    <w:p w14:paraId="0A266506" w14:textId="77777777" w:rsidR="00FE3D43" w:rsidRPr="00704792" w:rsidRDefault="00FE3D43" w:rsidP="00B55071">
      <w:pPr>
        <w:pStyle w:val="Prrafodelista"/>
        <w:numPr>
          <w:ilvl w:val="0"/>
          <w:numId w:val="35"/>
        </w:numPr>
        <w:ind w:left="2716"/>
        <w:jc w:val="both"/>
        <w:rPr>
          <w:rFonts w:ascii="Arial" w:hAnsi="Arial" w:cs="Arial"/>
          <w:iCs/>
          <w:szCs w:val="20"/>
        </w:rPr>
      </w:pPr>
      <w:r w:rsidRPr="00704792">
        <w:rPr>
          <w:rFonts w:ascii="Arial" w:hAnsi="Arial" w:cs="Arial"/>
          <w:iCs/>
          <w:szCs w:val="20"/>
        </w:rPr>
        <w:t>Curriculum Vitae</w:t>
      </w:r>
    </w:p>
    <w:p w14:paraId="7DFE560B" w14:textId="77777777" w:rsidR="00FE3D43" w:rsidRPr="00704792" w:rsidRDefault="00FE3D43" w:rsidP="00B55071">
      <w:pPr>
        <w:pStyle w:val="Prrafodelista"/>
        <w:numPr>
          <w:ilvl w:val="0"/>
          <w:numId w:val="35"/>
        </w:numPr>
        <w:ind w:left="2716"/>
        <w:jc w:val="both"/>
        <w:rPr>
          <w:rFonts w:ascii="Arial" w:hAnsi="Arial" w:cs="Arial"/>
          <w:iCs/>
          <w:szCs w:val="20"/>
        </w:rPr>
      </w:pPr>
      <w:r w:rsidRPr="00704792">
        <w:rPr>
          <w:rFonts w:ascii="Arial" w:hAnsi="Arial" w:cs="Arial"/>
          <w:iCs/>
          <w:szCs w:val="20"/>
        </w:rPr>
        <w:t>Identificación oficial vigente</w:t>
      </w:r>
    </w:p>
    <w:p w14:paraId="2137CD0C" w14:textId="77777777" w:rsidR="00FE3D43" w:rsidRPr="00704792" w:rsidRDefault="00FE3D43" w:rsidP="00B55071">
      <w:pPr>
        <w:jc w:val="both"/>
        <w:rPr>
          <w:rFonts w:ascii="Arial" w:hAnsi="Arial" w:cs="Arial"/>
          <w:b/>
          <w:bCs/>
          <w:iCs/>
          <w:szCs w:val="20"/>
        </w:rPr>
      </w:pPr>
    </w:p>
    <w:p w14:paraId="54454F71" w14:textId="698638B9" w:rsidR="00FE3D43" w:rsidRPr="00704792" w:rsidRDefault="00303632" w:rsidP="00B55071">
      <w:pPr>
        <w:pStyle w:val="Ttulo2"/>
        <w:numPr>
          <w:ilvl w:val="4"/>
          <w:numId w:val="1"/>
        </w:numPr>
      </w:pPr>
      <w:bookmarkStart w:id="113" w:name="_Hlk94208391"/>
      <w:bookmarkStart w:id="114" w:name="_Toc97059145"/>
      <w:bookmarkStart w:id="115" w:name="_Toc214391293"/>
      <w:bookmarkStart w:id="116" w:name="_Toc218611259"/>
      <w:r w:rsidRPr="00704792">
        <w:t>GERENTE DE CALIDAD</w:t>
      </w:r>
      <w:bookmarkEnd w:id="113"/>
      <w:bookmarkEnd w:id="114"/>
      <w:bookmarkEnd w:id="115"/>
      <w:bookmarkEnd w:id="116"/>
    </w:p>
    <w:p w14:paraId="02058DE0" w14:textId="77777777" w:rsidR="00FE3D43" w:rsidRPr="00704792" w:rsidRDefault="00FE3D43" w:rsidP="00B55071">
      <w:pPr>
        <w:ind w:left="1440"/>
        <w:jc w:val="both"/>
        <w:rPr>
          <w:rFonts w:ascii="Arial" w:hAnsi="Arial" w:cs="Arial"/>
          <w:iCs/>
          <w:szCs w:val="20"/>
        </w:rPr>
      </w:pPr>
      <w:r w:rsidRPr="00704792">
        <w:rPr>
          <w:rFonts w:ascii="Arial" w:hAnsi="Arial" w:cs="Arial"/>
          <w:iCs/>
          <w:szCs w:val="20"/>
        </w:rPr>
        <w:t>El licitante deberá ofertar 1 (uno)  empleado con perfil de Gerente de Calidad para el contrato, dedicado exclusivamente para la operación del servicio en el Instituto con experiencia en la solución tecnológica ofertada.</w:t>
      </w:r>
    </w:p>
    <w:p w14:paraId="2A208C77" w14:textId="77777777" w:rsidR="00FE3D43" w:rsidRPr="00704792" w:rsidRDefault="00FE3D43" w:rsidP="00B55071">
      <w:pPr>
        <w:ind w:left="1440"/>
        <w:jc w:val="both"/>
        <w:rPr>
          <w:rFonts w:ascii="Arial" w:hAnsi="Arial" w:cs="Arial"/>
          <w:iCs/>
          <w:szCs w:val="20"/>
        </w:rPr>
      </w:pPr>
    </w:p>
    <w:p w14:paraId="3DB96CA7" w14:textId="77777777" w:rsidR="00FE3D43" w:rsidRPr="00704792" w:rsidRDefault="00FE3D43" w:rsidP="00B55071">
      <w:pPr>
        <w:ind w:left="1724"/>
        <w:jc w:val="both"/>
        <w:rPr>
          <w:rFonts w:ascii="Arial" w:hAnsi="Arial" w:cs="Arial"/>
          <w:iCs/>
          <w:szCs w:val="20"/>
        </w:rPr>
      </w:pPr>
      <w:r w:rsidRPr="00704792">
        <w:rPr>
          <w:rFonts w:ascii="Arial" w:hAnsi="Arial" w:cs="Arial"/>
          <w:b/>
          <w:bCs/>
          <w:iCs/>
          <w:szCs w:val="20"/>
        </w:rPr>
        <w:t>Actividades:</w:t>
      </w:r>
      <w:r w:rsidRPr="00704792">
        <w:rPr>
          <w:rFonts w:ascii="Arial" w:hAnsi="Arial" w:cs="Arial"/>
          <w:iCs/>
          <w:szCs w:val="20"/>
        </w:rPr>
        <w:t xml:space="preserve"> Mantener el buen funcionamiento del equipo para lograr que las métricas se cumplan y que las quejas se disminuyan a través de una excelente actitud de servicio hacia el Cliente, para lo cual debe cumplir con las siguientes funciones principales del puesto, enunciativas más no limitativas: </w:t>
      </w:r>
    </w:p>
    <w:p w14:paraId="0D8A0EB9" w14:textId="77777777" w:rsidR="00FE3D43" w:rsidRPr="00704792" w:rsidRDefault="00FE3D43" w:rsidP="00B55071">
      <w:pPr>
        <w:pStyle w:val="Prrafodelista"/>
        <w:numPr>
          <w:ilvl w:val="0"/>
          <w:numId w:val="37"/>
        </w:numPr>
        <w:ind w:left="2727"/>
        <w:jc w:val="both"/>
        <w:rPr>
          <w:rFonts w:ascii="Arial" w:hAnsi="Arial" w:cs="Arial"/>
          <w:iCs/>
          <w:szCs w:val="20"/>
        </w:rPr>
      </w:pPr>
      <w:r w:rsidRPr="00704792">
        <w:rPr>
          <w:rFonts w:ascii="Arial" w:hAnsi="Arial" w:cs="Arial"/>
          <w:iCs/>
          <w:szCs w:val="20"/>
        </w:rPr>
        <w:t>Designar la cantidad de personal a laborar por turno de acuerdo con el cuadro de flujo de trabajo.</w:t>
      </w:r>
    </w:p>
    <w:p w14:paraId="046390B3" w14:textId="77777777" w:rsidR="00FE3D43" w:rsidRPr="00704792" w:rsidRDefault="00FE3D43" w:rsidP="00B55071">
      <w:pPr>
        <w:pStyle w:val="Prrafodelista"/>
        <w:numPr>
          <w:ilvl w:val="0"/>
          <w:numId w:val="37"/>
        </w:numPr>
        <w:ind w:left="2727"/>
        <w:jc w:val="both"/>
        <w:rPr>
          <w:rFonts w:ascii="Arial" w:hAnsi="Arial" w:cs="Arial"/>
          <w:iCs/>
          <w:szCs w:val="20"/>
        </w:rPr>
      </w:pPr>
      <w:r w:rsidRPr="00704792">
        <w:rPr>
          <w:rFonts w:ascii="Arial" w:hAnsi="Arial" w:cs="Arial"/>
          <w:iCs/>
          <w:szCs w:val="20"/>
        </w:rPr>
        <w:t>Determinar, en conjunto con planeación, los picos de trabajo y coordinar la inserción de nuevos colaboradores de acuerdo con el flujo de trabajo.</w:t>
      </w:r>
    </w:p>
    <w:p w14:paraId="7AB2CD0F" w14:textId="77777777" w:rsidR="00FE3D43" w:rsidRPr="00704792" w:rsidRDefault="00FE3D43" w:rsidP="00B55071">
      <w:pPr>
        <w:pStyle w:val="Prrafodelista"/>
        <w:numPr>
          <w:ilvl w:val="0"/>
          <w:numId w:val="37"/>
        </w:numPr>
        <w:ind w:left="2727"/>
        <w:jc w:val="both"/>
        <w:rPr>
          <w:rFonts w:ascii="Arial" w:hAnsi="Arial" w:cs="Arial"/>
          <w:iCs/>
          <w:szCs w:val="20"/>
        </w:rPr>
      </w:pPr>
      <w:r w:rsidRPr="00704792">
        <w:rPr>
          <w:rFonts w:ascii="Arial" w:hAnsi="Arial" w:cs="Arial"/>
          <w:iCs/>
          <w:szCs w:val="20"/>
        </w:rPr>
        <w:t>Elaborar y supervisar las estrategias de calidad y de productividad de su equipo de trabajo.</w:t>
      </w:r>
    </w:p>
    <w:p w14:paraId="3871B4D5" w14:textId="77777777" w:rsidR="00FE3D43" w:rsidRPr="00704792" w:rsidRDefault="00FE3D43" w:rsidP="00B55071">
      <w:pPr>
        <w:ind w:left="1724"/>
        <w:jc w:val="both"/>
        <w:rPr>
          <w:rFonts w:ascii="Arial" w:hAnsi="Arial" w:cs="Arial"/>
          <w:iCs/>
          <w:szCs w:val="20"/>
        </w:rPr>
      </w:pPr>
      <w:r w:rsidRPr="00704792">
        <w:rPr>
          <w:rFonts w:ascii="Arial" w:hAnsi="Arial" w:cs="Arial"/>
          <w:b/>
          <w:bCs/>
          <w:iCs/>
          <w:szCs w:val="20"/>
        </w:rPr>
        <w:t>Conocimientos o competencias:</w:t>
      </w:r>
      <w:r w:rsidRPr="00704792">
        <w:rPr>
          <w:rFonts w:ascii="Arial" w:hAnsi="Arial" w:cs="Arial"/>
          <w:iCs/>
          <w:szCs w:val="20"/>
        </w:rPr>
        <w:t xml:space="preserve"> indispensable el manejo de gráficas y métricas de resultados, altos grados de liderazgo. Debe manejar las herramientas tecnológicas de forma avanzada, además debe tener experiencia con el manejo de personal. Debe ser altamente organizada, proactivo y ordenado.</w:t>
      </w:r>
    </w:p>
    <w:p w14:paraId="7D3316EF" w14:textId="12237A4E" w:rsidR="00FE3D43" w:rsidRPr="00704792" w:rsidRDefault="00FE3D43" w:rsidP="00B55071">
      <w:pPr>
        <w:ind w:left="1724"/>
        <w:jc w:val="both"/>
        <w:rPr>
          <w:rFonts w:ascii="Arial" w:hAnsi="Arial" w:cs="Arial"/>
          <w:iCs/>
          <w:szCs w:val="20"/>
        </w:rPr>
      </w:pPr>
      <w:bookmarkStart w:id="117" w:name="_Hlk94208410"/>
      <w:r w:rsidRPr="00704792">
        <w:rPr>
          <w:rFonts w:ascii="Arial" w:hAnsi="Arial" w:cs="Arial"/>
          <w:b/>
          <w:bCs/>
          <w:iCs/>
          <w:szCs w:val="20"/>
        </w:rPr>
        <w:t>Perfil:</w:t>
      </w:r>
      <w:r w:rsidRPr="00704792">
        <w:rPr>
          <w:rFonts w:ascii="Arial" w:hAnsi="Arial" w:cs="Arial"/>
          <w:iCs/>
          <w:szCs w:val="20"/>
        </w:rPr>
        <w:t xml:space="preserve"> </w:t>
      </w:r>
      <w:bookmarkEnd w:id="117"/>
      <w:r w:rsidRPr="00704792">
        <w:rPr>
          <w:rFonts w:ascii="Arial" w:hAnsi="Arial" w:cs="Arial"/>
          <w:iCs/>
          <w:szCs w:val="20"/>
        </w:rPr>
        <w:t xml:space="preserve">Estudios mínimos de licenciatura concluida en áreas administrativas relacionadas con la prestación del servicio (título o cédula), la acreditación será con la presentación del título o cédula profesional y en caso de estudios en el extranjero deberá ser avalada por las instancias oficiales correspondientes, </w:t>
      </w:r>
      <w:r w:rsidR="009927D2" w:rsidRPr="00704792">
        <w:rPr>
          <w:rFonts w:ascii="Arial" w:hAnsi="Arial" w:cs="Arial"/>
          <w:iCs/>
          <w:szCs w:val="20"/>
        </w:rPr>
        <w:t xml:space="preserve">en </w:t>
      </w:r>
      <w:r w:rsidR="00415AFB" w:rsidRPr="00704792">
        <w:rPr>
          <w:rFonts w:ascii="Arial" w:hAnsi="Arial" w:cs="Arial"/>
          <w:iCs/>
          <w:szCs w:val="20"/>
        </w:rPr>
        <w:t xml:space="preserve">la </w:t>
      </w:r>
      <w:r w:rsidR="00415AFB" w:rsidRPr="00704792">
        <w:rPr>
          <w:rFonts w:ascii="Arial" w:hAnsi="Arial" w:cs="Arial"/>
          <w:iCs/>
          <w:szCs w:val="20"/>
          <w:lang w:val="es-ES"/>
        </w:rPr>
        <w:t>Ley Reglamentaria del artículo 5° Constitucional relativo al ejercicio de las Profesiones en la Ciudad de México</w:t>
      </w:r>
      <w:r w:rsidR="00415AFB" w:rsidRPr="00704792">
        <w:rPr>
          <w:rFonts w:ascii="Arial" w:hAnsi="Arial" w:cs="Arial"/>
          <w:iCs/>
          <w:szCs w:val="20"/>
        </w:rPr>
        <w:t xml:space="preserve">, </w:t>
      </w:r>
      <w:r w:rsidR="009927D2" w:rsidRPr="00704792">
        <w:rPr>
          <w:rFonts w:ascii="Arial" w:hAnsi="Arial" w:cs="Arial"/>
          <w:iCs/>
          <w:szCs w:val="20"/>
        </w:rPr>
        <w:t>establece la libertad de profesión.</w:t>
      </w:r>
    </w:p>
    <w:p w14:paraId="2C03BA93" w14:textId="77777777" w:rsidR="00FE3D43" w:rsidRPr="00704792" w:rsidRDefault="00FE3D43" w:rsidP="00B55071">
      <w:pPr>
        <w:ind w:left="1724"/>
        <w:jc w:val="both"/>
        <w:rPr>
          <w:rFonts w:ascii="Arial" w:hAnsi="Arial" w:cs="Arial"/>
          <w:iCs/>
          <w:szCs w:val="20"/>
        </w:rPr>
      </w:pPr>
    </w:p>
    <w:p w14:paraId="261954AC" w14:textId="77777777" w:rsidR="00FE3D43" w:rsidRPr="00704792" w:rsidRDefault="00FE3D43" w:rsidP="00B55071">
      <w:pPr>
        <w:ind w:left="1724"/>
        <w:jc w:val="both"/>
        <w:rPr>
          <w:rFonts w:ascii="Arial" w:hAnsi="Arial" w:cs="Arial"/>
          <w:iCs/>
          <w:szCs w:val="20"/>
        </w:rPr>
      </w:pPr>
      <w:bookmarkStart w:id="118" w:name="_Hlk94208469"/>
      <w:r w:rsidRPr="00704792">
        <w:rPr>
          <w:rFonts w:ascii="Arial" w:hAnsi="Arial" w:cs="Arial"/>
          <w:b/>
          <w:bCs/>
          <w:iCs/>
          <w:szCs w:val="20"/>
        </w:rPr>
        <w:t>Experiencia:</w:t>
      </w:r>
      <w:r w:rsidRPr="00704792">
        <w:rPr>
          <w:rFonts w:ascii="Arial" w:hAnsi="Arial" w:cs="Arial"/>
          <w:iCs/>
          <w:szCs w:val="20"/>
        </w:rPr>
        <w:t xml:space="preserve"> Con experiencia mínima requerida de al menos un año en servicios de Calidad en Centros de Contacto y Atención a Clientes, </w:t>
      </w:r>
      <w:bookmarkStart w:id="119" w:name="_Hlk94208478"/>
      <w:bookmarkEnd w:id="118"/>
      <w:r w:rsidRPr="00704792">
        <w:rPr>
          <w:rFonts w:ascii="Arial" w:hAnsi="Arial" w:cs="Arial"/>
          <w:iCs/>
          <w:szCs w:val="20"/>
        </w:rPr>
        <w:t>o en la realización de  servicios iguales o similares a los que son materia del presente Anexo Técnico.</w:t>
      </w:r>
    </w:p>
    <w:p w14:paraId="34D217F6" w14:textId="77777777" w:rsidR="00FE3D43" w:rsidRPr="00704792" w:rsidRDefault="00FE3D43" w:rsidP="00B55071">
      <w:pPr>
        <w:ind w:left="1724"/>
        <w:jc w:val="both"/>
        <w:rPr>
          <w:rFonts w:ascii="Arial" w:hAnsi="Arial" w:cs="Arial"/>
          <w:iCs/>
          <w:szCs w:val="20"/>
        </w:rPr>
      </w:pPr>
      <w:r w:rsidRPr="00704792">
        <w:rPr>
          <w:rFonts w:ascii="Arial" w:hAnsi="Arial" w:cs="Arial"/>
          <w:b/>
          <w:bCs/>
          <w:iCs/>
          <w:szCs w:val="20"/>
        </w:rPr>
        <w:t>Certificaciones o diplomas:</w:t>
      </w:r>
      <w:r w:rsidRPr="00704792">
        <w:rPr>
          <w:rFonts w:ascii="Arial" w:hAnsi="Arial" w:cs="Arial"/>
          <w:iCs/>
          <w:szCs w:val="20"/>
        </w:rPr>
        <w:t xml:space="preserve"> Contar </w:t>
      </w:r>
      <w:bookmarkEnd w:id="119"/>
      <w:r w:rsidRPr="00704792">
        <w:rPr>
          <w:rFonts w:ascii="Arial" w:hAnsi="Arial" w:cs="Arial"/>
          <w:iCs/>
          <w:szCs w:val="20"/>
        </w:rPr>
        <w:t>Certificación o constancia vigente a nombre del personal propuesto para este perfil de por lo menos 2 de los cursos enlistados a continuación:</w:t>
      </w:r>
    </w:p>
    <w:p w14:paraId="7AEE0B29" w14:textId="77777777" w:rsidR="00FE3D43" w:rsidRPr="00704792" w:rsidRDefault="00FE3D43" w:rsidP="00B55071">
      <w:pPr>
        <w:ind w:left="1724"/>
        <w:rPr>
          <w:rFonts w:ascii="Arial" w:hAnsi="Arial" w:cs="Arial"/>
          <w:iCs/>
          <w:szCs w:val="20"/>
        </w:rPr>
      </w:pPr>
    </w:p>
    <w:p w14:paraId="192F1916" w14:textId="77777777" w:rsidR="00FE3D43" w:rsidRPr="00704792" w:rsidRDefault="00FE3D43" w:rsidP="00B55071">
      <w:pPr>
        <w:ind w:left="1724"/>
        <w:rPr>
          <w:rFonts w:ascii="Arial" w:hAnsi="Arial" w:cs="Arial"/>
          <w:iCs/>
          <w:szCs w:val="20"/>
        </w:rPr>
      </w:pPr>
      <w:r w:rsidRPr="00704792">
        <w:rPr>
          <w:rFonts w:ascii="Arial" w:hAnsi="Arial" w:cs="Arial"/>
          <w:iCs/>
          <w:szCs w:val="20"/>
        </w:rPr>
        <w:lastRenderedPageBreak/>
        <w:t>•</w:t>
      </w:r>
      <w:r w:rsidRPr="00704792">
        <w:rPr>
          <w:rFonts w:ascii="Arial" w:hAnsi="Arial" w:cs="Arial"/>
          <w:iCs/>
          <w:szCs w:val="20"/>
        </w:rPr>
        <w:tab/>
        <w:t xml:space="preserve">Cursos sobre procesos de Calidad y Estadísticas de Centros de Contacto, </w:t>
      </w:r>
    </w:p>
    <w:p w14:paraId="3EE217C4" w14:textId="77777777" w:rsidR="00FE3D43" w:rsidRPr="00704792" w:rsidRDefault="00FE3D43" w:rsidP="00B55071">
      <w:pPr>
        <w:ind w:left="1724"/>
        <w:rPr>
          <w:rFonts w:ascii="Arial" w:hAnsi="Arial" w:cs="Arial"/>
          <w:iCs/>
          <w:szCs w:val="20"/>
        </w:rPr>
      </w:pPr>
      <w:r w:rsidRPr="00704792">
        <w:rPr>
          <w:rFonts w:ascii="Arial" w:hAnsi="Arial" w:cs="Arial"/>
          <w:iCs/>
          <w:szCs w:val="20"/>
        </w:rPr>
        <w:t>•</w:t>
      </w:r>
      <w:r w:rsidRPr="00704792">
        <w:rPr>
          <w:rFonts w:ascii="Arial" w:hAnsi="Arial" w:cs="Arial"/>
          <w:iCs/>
          <w:szCs w:val="20"/>
        </w:rPr>
        <w:tab/>
        <w:t>Administración efectiva en Centros de Contacto</w:t>
      </w:r>
    </w:p>
    <w:p w14:paraId="02B68B94" w14:textId="77777777" w:rsidR="00FE3D43" w:rsidRPr="00704792" w:rsidRDefault="00FE3D43" w:rsidP="00B55071">
      <w:pPr>
        <w:ind w:left="1724"/>
        <w:rPr>
          <w:rFonts w:ascii="Arial" w:hAnsi="Arial" w:cs="Arial"/>
          <w:iCs/>
          <w:szCs w:val="20"/>
        </w:rPr>
      </w:pPr>
      <w:r w:rsidRPr="00704792">
        <w:rPr>
          <w:rFonts w:ascii="Arial" w:hAnsi="Arial" w:cs="Arial"/>
          <w:iCs/>
          <w:szCs w:val="20"/>
        </w:rPr>
        <w:t>•</w:t>
      </w:r>
      <w:r w:rsidRPr="00704792">
        <w:rPr>
          <w:rFonts w:ascii="Arial" w:hAnsi="Arial" w:cs="Arial"/>
          <w:iCs/>
          <w:szCs w:val="20"/>
        </w:rPr>
        <w:tab/>
        <w:t>Liderazgo y coaching.</w:t>
      </w:r>
    </w:p>
    <w:p w14:paraId="30156A48" w14:textId="77777777" w:rsidR="00FE3D43" w:rsidRPr="00704792" w:rsidRDefault="00FE3D43" w:rsidP="00B55071">
      <w:pPr>
        <w:ind w:left="1724"/>
        <w:rPr>
          <w:rFonts w:ascii="Arial" w:hAnsi="Arial" w:cs="Arial"/>
          <w:iCs/>
          <w:szCs w:val="20"/>
        </w:rPr>
      </w:pPr>
      <w:r w:rsidRPr="00704792">
        <w:rPr>
          <w:rFonts w:ascii="Arial" w:hAnsi="Arial" w:cs="Arial"/>
          <w:iCs/>
          <w:szCs w:val="20"/>
        </w:rPr>
        <w:t xml:space="preserve">Contar con </w:t>
      </w:r>
    </w:p>
    <w:p w14:paraId="409B2ADE" w14:textId="77777777" w:rsidR="00FE3D43" w:rsidRPr="00704792" w:rsidRDefault="00FE3D43" w:rsidP="00B55071">
      <w:pPr>
        <w:ind w:left="1724"/>
        <w:jc w:val="both"/>
        <w:rPr>
          <w:rFonts w:ascii="Arial" w:hAnsi="Arial" w:cs="Arial"/>
          <w:iCs/>
          <w:szCs w:val="20"/>
        </w:rPr>
      </w:pPr>
      <w:r w:rsidRPr="00704792">
        <w:rPr>
          <w:rFonts w:ascii="Arial" w:hAnsi="Arial" w:cs="Arial"/>
          <w:iCs/>
          <w:szCs w:val="20"/>
        </w:rPr>
        <w:t>•</w:t>
      </w:r>
      <w:r w:rsidRPr="00704792">
        <w:rPr>
          <w:rFonts w:ascii="Arial" w:hAnsi="Arial" w:cs="Arial"/>
          <w:iCs/>
          <w:szCs w:val="20"/>
        </w:rPr>
        <w:tab/>
        <w:t xml:space="preserve">Certificación vigente a nombre del personal propuesto como coordinador o implementador </w:t>
      </w:r>
      <w:r w:rsidRPr="00704792">
        <w:rPr>
          <w:rFonts w:ascii="Arial" w:hAnsi="Arial" w:cs="Arial"/>
          <w:b/>
          <w:bCs/>
          <w:iCs/>
          <w:szCs w:val="20"/>
        </w:rPr>
        <w:t>COPC (Customer Operations Performance Center).</w:t>
      </w:r>
    </w:p>
    <w:p w14:paraId="1BC867E8" w14:textId="77777777" w:rsidR="00FE3D43" w:rsidRPr="00704792" w:rsidRDefault="00FE3D43" w:rsidP="00B55071">
      <w:pPr>
        <w:ind w:left="1440"/>
        <w:jc w:val="both"/>
        <w:rPr>
          <w:rFonts w:ascii="Arial" w:hAnsi="Arial" w:cs="Arial"/>
          <w:iCs/>
          <w:szCs w:val="20"/>
        </w:rPr>
      </w:pPr>
      <w:r w:rsidRPr="00704792">
        <w:rPr>
          <w:rFonts w:ascii="Arial" w:hAnsi="Arial" w:cs="Arial"/>
          <w:b/>
          <w:bCs/>
          <w:iCs/>
          <w:szCs w:val="20"/>
        </w:rPr>
        <w:t>Cartas de recomendación:</w:t>
      </w:r>
      <w:r w:rsidRPr="00704792">
        <w:rPr>
          <w:rFonts w:ascii="Arial" w:hAnsi="Arial" w:cs="Arial"/>
          <w:iCs/>
          <w:szCs w:val="20"/>
        </w:rPr>
        <w:t xml:space="preserve"> </w:t>
      </w:r>
    </w:p>
    <w:p w14:paraId="72470047" w14:textId="77777777" w:rsidR="00FE3D43" w:rsidRPr="00704792" w:rsidRDefault="00FE3D43" w:rsidP="00B55071">
      <w:pPr>
        <w:pStyle w:val="Prrafodelista"/>
        <w:numPr>
          <w:ilvl w:val="0"/>
          <w:numId w:val="38"/>
        </w:numPr>
        <w:ind w:left="2520"/>
        <w:jc w:val="both"/>
        <w:rPr>
          <w:rFonts w:ascii="Arial" w:hAnsi="Arial" w:cs="Arial"/>
          <w:iCs/>
          <w:szCs w:val="20"/>
        </w:rPr>
      </w:pPr>
      <w:r w:rsidRPr="00704792">
        <w:rPr>
          <w:rFonts w:ascii="Arial" w:hAnsi="Arial" w:cs="Arial"/>
          <w:iCs/>
          <w:szCs w:val="20"/>
        </w:rPr>
        <w:t>2 cartas de recomendación emitidas por clientes del Licitante</w:t>
      </w:r>
    </w:p>
    <w:p w14:paraId="28E28B32" w14:textId="77777777" w:rsidR="00FE3D43" w:rsidRPr="00704792" w:rsidRDefault="00FE3D43" w:rsidP="00B55071">
      <w:pPr>
        <w:pStyle w:val="Prrafodelista"/>
        <w:numPr>
          <w:ilvl w:val="0"/>
          <w:numId w:val="38"/>
        </w:numPr>
        <w:ind w:left="2520"/>
        <w:jc w:val="both"/>
        <w:rPr>
          <w:rFonts w:ascii="Arial" w:hAnsi="Arial" w:cs="Arial"/>
          <w:iCs/>
          <w:szCs w:val="20"/>
        </w:rPr>
      </w:pPr>
      <w:r w:rsidRPr="00704792">
        <w:rPr>
          <w:rFonts w:ascii="Arial" w:hAnsi="Arial" w:cs="Arial"/>
          <w:iCs/>
          <w:szCs w:val="20"/>
        </w:rPr>
        <w:t xml:space="preserve">1 carta de constancias laborales </w:t>
      </w:r>
    </w:p>
    <w:p w14:paraId="1602CA1E" w14:textId="77777777" w:rsidR="00FE3D43" w:rsidRPr="00704792" w:rsidRDefault="00FE3D43" w:rsidP="00B55071">
      <w:pPr>
        <w:pStyle w:val="Prrafodelista"/>
        <w:numPr>
          <w:ilvl w:val="0"/>
          <w:numId w:val="38"/>
        </w:numPr>
        <w:ind w:left="2520"/>
        <w:jc w:val="both"/>
        <w:rPr>
          <w:rFonts w:ascii="Arial" w:hAnsi="Arial" w:cs="Arial"/>
          <w:iCs/>
          <w:szCs w:val="20"/>
        </w:rPr>
      </w:pPr>
      <w:r w:rsidRPr="00704792">
        <w:rPr>
          <w:rFonts w:ascii="Arial" w:hAnsi="Arial" w:cs="Arial"/>
          <w:iCs/>
          <w:szCs w:val="20"/>
        </w:rPr>
        <w:t>Curriculum Vitae</w:t>
      </w:r>
    </w:p>
    <w:p w14:paraId="0410A948" w14:textId="77777777" w:rsidR="00FE3D43" w:rsidRPr="00704792" w:rsidRDefault="00FE3D43" w:rsidP="00B55071">
      <w:pPr>
        <w:pStyle w:val="Prrafodelista"/>
        <w:numPr>
          <w:ilvl w:val="0"/>
          <w:numId w:val="38"/>
        </w:numPr>
        <w:ind w:left="2520"/>
        <w:jc w:val="both"/>
        <w:rPr>
          <w:rFonts w:ascii="Arial" w:hAnsi="Arial" w:cs="Arial"/>
          <w:iCs/>
          <w:szCs w:val="20"/>
        </w:rPr>
      </w:pPr>
      <w:r w:rsidRPr="00704792">
        <w:rPr>
          <w:rFonts w:ascii="Arial" w:hAnsi="Arial" w:cs="Arial"/>
          <w:iCs/>
          <w:szCs w:val="20"/>
        </w:rPr>
        <w:t>Identificación oficial vigente</w:t>
      </w:r>
    </w:p>
    <w:p w14:paraId="0E3AF478" w14:textId="77777777" w:rsidR="00FE3D43" w:rsidRPr="00704792" w:rsidRDefault="00FE3D43" w:rsidP="00B55071">
      <w:pPr>
        <w:rPr>
          <w:rFonts w:ascii="Arial" w:hAnsi="Arial" w:cs="Arial"/>
          <w:szCs w:val="20"/>
        </w:rPr>
      </w:pPr>
    </w:p>
    <w:p w14:paraId="41B68A0C" w14:textId="17D0B392" w:rsidR="00FE3D43" w:rsidRPr="00704792" w:rsidRDefault="00773970" w:rsidP="00B55071">
      <w:pPr>
        <w:pStyle w:val="Ttulo2"/>
        <w:numPr>
          <w:ilvl w:val="4"/>
          <w:numId w:val="1"/>
        </w:numPr>
      </w:pPr>
      <w:bookmarkStart w:id="120" w:name="_Hlk94208503"/>
      <w:bookmarkStart w:id="121" w:name="_Toc97059146"/>
      <w:bookmarkStart w:id="122" w:name="_Toc214391294"/>
      <w:bookmarkStart w:id="123" w:name="_Toc218611260"/>
      <w:r w:rsidRPr="00704792">
        <w:t>GERENTE DE CAPACITACIÓN</w:t>
      </w:r>
      <w:bookmarkEnd w:id="120"/>
      <w:bookmarkEnd w:id="121"/>
      <w:bookmarkEnd w:id="122"/>
      <w:bookmarkEnd w:id="123"/>
    </w:p>
    <w:p w14:paraId="12DAC907" w14:textId="77777777" w:rsidR="00FE3D43" w:rsidRPr="00704792" w:rsidRDefault="00FE3D43" w:rsidP="00B55071">
      <w:pPr>
        <w:ind w:left="1440"/>
        <w:jc w:val="both"/>
        <w:rPr>
          <w:rFonts w:ascii="Arial" w:hAnsi="Arial" w:cs="Arial"/>
          <w:iCs/>
          <w:szCs w:val="20"/>
        </w:rPr>
      </w:pPr>
      <w:r w:rsidRPr="00704792">
        <w:rPr>
          <w:rFonts w:ascii="Arial" w:hAnsi="Arial" w:cs="Arial"/>
          <w:iCs/>
          <w:szCs w:val="20"/>
        </w:rPr>
        <w:t>El licitante deberá ofertar 1 (uno) emplado con perfil de Gerente de Capacitación para el contrato, dedicados a la operación del servicio en el Instituto con experiencia en la solución tecnológica ofertada.</w:t>
      </w:r>
    </w:p>
    <w:p w14:paraId="6E5EBCC6" w14:textId="77777777" w:rsidR="00FE3D43" w:rsidRPr="00704792" w:rsidRDefault="00FE3D43" w:rsidP="00B55071">
      <w:pPr>
        <w:ind w:left="1440"/>
        <w:jc w:val="both"/>
        <w:rPr>
          <w:rFonts w:ascii="Arial" w:hAnsi="Arial" w:cs="Arial"/>
          <w:iCs/>
          <w:szCs w:val="20"/>
        </w:rPr>
      </w:pPr>
    </w:p>
    <w:p w14:paraId="437CF0B7" w14:textId="77777777" w:rsidR="00FE3D43" w:rsidRPr="00704792" w:rsidRDefault="00FE3D43" w:rsidP="00B55071">
      <w:pPr>
        <w:ind w:left="1440"/>
        <w:jc w:val="both"/>
        <w:rPr>
          <w:rFonts w:ascii="Arial" w:hAnsi="Arial" w:cs="Arial"/>
          <w:iCs/>
          <w:szCs w:val="20"/>
        </w:rPr>
      </w:pPr>
      <w:r w:rsidRPr="00704792">
        <w:rPr>
          <w:rFonts w:ascii="Arial" w:hAnsi="Arial" w:cs="Arial"/>
          <w:b/>
          <w:bCs/>
          <w:iCs/>
          <w:szCs w:val="20"/>
        </w:rPr>
        <w:t xml:space="preserve">Actividades: </w:t>
      </w:r>
      <w:r w:rsidRPr="00704792">
        <w:rPr>
          <w:rFonts w:ascii="Arial" w:hAnsi="Arial" w:cs="Arial"/>
          <w:iCs/>
          <w:szCs w:val="20"/>
        </w:rPr>
        <w:t>Será responsable de la medición, análisis y evaluación del logro de objetivos operativos y el monitoreo del servicio de las campañas, así como la toma de acciones que garanticen los objetivos planteados por cada campaña, manteniendo el buen funcionamiento del personal adscrito a su área, para lo cual debe cumplir con las siguientes funciones principales del puesto, enunciativas más no limitativas:</w:t>
      </w:r>
    </w:p>
    <w:p w14:paraId="2B2B6ED4" w14:textId="77777777" w:rsidR="00FE3D43" w:rsidRPr="00704792" w:rsidRDefault="00FE3D43" w:rsidP="00B55071">
      <w:pPr>
        <w:ind w:left="1440"/>
        <w:jc w:val="both"/>
        <w:rPr>
          <w:rFonts w:ascii="Arial" w:hAnsi="Arial" w:cs="Arial"/>
          <w:iCs/>
          <w:szCs w:val="20"/>
        </w:rPr>
      </w:pPr>
    </w:p>
    <w:p w14:paraId="3C478665" w14:textId="77777777" w:rsidR="00FE3D43" w:rsidRPr="00704792" w:rsidRDefault="00FE3D43" w:rsidP="00B55071">
      <w:pPr>
        <w:pStyle w:val="Prrafodelista"/>
        <w:numPr>
          <w:ilvl w:val="0"/>
          <w:numId w:val="40"/>
        </w:numPr>
        <w:ind w:left="2444"/>
        <w:jc w:val="both"/>
        <w:rPr>
          <w:rFonts w:ascii="Arial" w:hAnsi="Arial" w:cs="Arial"/>
          <w:iCs/>
          <w:szCs w:val="20"/>
        </w:rPr>
      </w:pPr>
      <w:r w:rsidRPr="00704792">
        <w:rPr>
          <w:rFonts w:ascii="Arial" w:hAnsi="Arial" w:cs="Arial"/>
          <w:iCs/>
          <w:szCs w:val="20"/>
        </w:rPr>
        <w:t>Designar la cantidad de personal a laborar por turno de acuerdo con el cuadro de flujo de trabajo.</w:t>
      </w:r>
    </w:p>
    <w:p w14:paraId="1EFBA031" w14:textId="77777777" w:rsidR="00FE3D43" w:rsidRPr="00704792" w:rsidRDefault="00FE3D43" w:rsidP="00B55071">
      <w:pPr>
        <w:pStyle w:val="Prrafodelista"/>
        <w:numPr>
          <w:ilvl w:val="0"/>
          <w:numId w:val="40"/>
        </w:numPr>
        <w:ind w:left="2444"/>
        <w:jc w:val="both"/>
        <w:rPr>
          <w:rFonts w:ascii="Arial" w:hAnsi="Arial" w:cs="Arial"/>
          <w:iCs/>
          <w:szCs w:val="20"/>
        </w:rPr>
      </w:pPr>
      <w:r w:rsidRPr="00704792">
        <w:rPr>
          <w:rFonts w:ascii="Arial" w:hAnsi="Arial" w:cs="Arial"/>
          <w:iCs/>
          <w:szCs w:val="20"/>
        </w:rPr>
        <w:t>Determinar, en conjunto con planeación, los picos de trabajo y coordinar la inserción de nuevos colaboradores del acuerdo al flujo de trabajo.</w:t>
      </w:r>
    </w:p>
    <w:p w14:paraId="363D46ED" w14:textId="77777777" w:rsidR="00FE3D43" w:rsidRPr="00704792" w:rsidRDefault="00FE3D43" w:rsidP="00B55071">
      <w:pPr>
        <w:pStyle w:val="Prrafodelista"/>
        <w:numPr>
          <w:ilvl w:val="0"/>
          <w:numId w:val="40"/>
        </w:numPr>
        <w:ind w:left="2444"/>
        <w:jc w:val="both"/>
        <w:rPr>
          <w:rFonts w:ascii="Arial" w:hAnsi="Arial" w:cs="Arial"/>
          <w:iCs/>
          <w:szCs w:val="20"/>
        </w:rPr>
      </w:pPr>
      <w:r w:rsidRPr="00704792">
        <w:rPr>
          <w:rFonts w:ascii="Arial" w:hAnsi="Arial" w:cs="Arial"/>
          <w:iCs/>
          <w:szCs w:val="20"/>
        </w:rPr>
        <w:t>Realizar revisiones de las estrategias de alcance de métricas y elaborar nuevas formas de lograr mejores resultados.</w:t>
      </w:r>
    </w:p>
    <w:p w14:paraId="67D6C4BE" w14:textId="77777777" w:rsidR="00FE3D43" w:rsidRPr="00704792" w:rsidRDefault="00FE3D43" w:rsidP="00B55071">
      <w:pPr>
        <w:pStyle w:val="Prrafodelista"/>
        <w:numPr>
          <w:ilvl w:val="0"/>
          <w:numId w:val="40"/>
        </w:numPr>
        <w:ind w:left="2444"/>
        <w:jc w:val="both"/>
        <w:rPr>
          <w:rFonts w:ascii="Arial" w:hAnsi="Arial" w:cs="Arial"/>
          <w:iCs/>
          <w:szCs w:val="20"/>
        </w:rPr>
      </w:pPr>
      <w:r w:rsidRPr="00704792">
        <w:rPr>
          <w:rFonts w:ascii="Arial" w:hAnsi="Arial" w:cs="Arial"/>
          <w:iCs/>
          <w:szCs w:val="20"/>
        </w:rPr>
        <w:t>Elaborar y supervisar las estrategias de calidad y de productividad de su equipo de trabajo.</w:t>
      </w:r>
    </w:p>
    <w:p w14:paraId="35469447" w14:textId="77777777" w:rsidR="00FE3D43" w:rsidRPr="00704792" w:rsidRDefault="00FE3D43" w:rsidP="00B55071">
      <w:pPr>
        <w:pStyle w:val="Prrafodelista"/>
        <w:numPr>
          <w:ilvl w:val="0"/>
          <w:numId w:val="40"/>
        </w:numPr>
        <w:ind w:left="2444"/>
        <w:jc w:val="both"/>
        <w:rPr>
          <w:rFonts w:ascii="Arial" w:hAnsi="Arial" w:cs="Arial"/>
          <w:iCs/>
          <w:szCs w:val="20"/>
        </w:rPr>
      </w:pPr>
      <w:r w:rsidRPr="00704792">
        <w:rPr>
          <w:rFonts w:ascii="Arial" w:hAnsi="Arial" w:cs="Arial"/>
          <w:iCs/>
          <w:szCs w:val="20"/>
        </w:rPr>
        <w:t>Elaborar herramientas para mejorar el desempeño y rendimiento de los subalternos.</w:t>
      </w:r>
    </w:p>
    <w:p w14:paraId="6FB326CE" w14:textId="77777777" w:rsidR="00FE3D43" w:rsidRPr="00704792" w:rsidRDefault="00FE3D43" w:rsidP="00B55071">
      <w:pPr>
        <w:ind w:left="1724" w:hanging="284"/>
        <w:jc w:val="both"/>
        <w:rPr>
          <w:rFonts w:ascii="Arial" w:hAnsi="Arial" w:cs="Arial"/>
          <w:iCs/>
          <w:szCs w:val="20"/>
        </w:rPr>
      </w:pPr>
    </w:p>
    <w:p w14:paraId="46E4A3D2" w14:textId="77777777" w:rsidR="00FE3D43" w:rsidRPr="00704792" w:rsidRDefault="00FE3D43" w:rsidP="00B55071">
      <w:pPr>
        <w:ind w:left="1440"/>
        <w:jc w:val="both"/>
        <w:rPr>
          <w:rFonts w:ascii="Arial" w:hAnsi="Arial" w:cs="Arial"/>
          <w:iCs/>
          <w:szCs w:val="20"/>
        </w:rPr>
      </w:pPr>
      <w:r w:rsidRPr="00704792">
        <w:rPr>
          <w:rFonts w:ascii="Arial" w:hAnsi="Arial" w:cs="Arial"/>
          <w:b/>
          <w:bCs/>
          <w:iCs/>
          <w:szCs w:val="20"/>
        </w:rPr>
        <w:t>Conocimientos o competencias:</w:t>
      </w:r>
      <w:r w:rsidRPr="00704792">
        <w:rPr>
          <w:rFonts w:ascii="Arial" w:hAnsi="Arial" w:cs="Arial"/>
          <w:iCs/>
          <w:szCs w:val="20"/>
        </w:rPr>
        <w:t xml:space="preserve"> indispensable el manejo de gráficas y métricas de resultados, altos grados de liderazgo. Debe manejar las herramientas tecnológicas de forma avanzada, además debe tener experiencia con el manejo de personal. Debe ser altamente organizada, proactivo y ordenado.</w:t>
      </w:r>
    </w:p>
    <w:p w14:paraId="4C6D9A36" w14:textId="1A953F1E" w:rsidR="00FE3D43" w:rsidRPr="00704792" w:rsidRDefault="00FE3D43" w:rsidP="00B55071">
      <w:pPr>
        <w:ind w:left="1724" w:hanging="284"/>
        <w:jc w:val="both"/>
        <w:rPr>
          <w:rFonts w:ascii="Arial" w:hAnsi="Arial" w:cs="Arial"/>
          <w:iCs/>
          <w:szCs w:val="20"/>
        </w:rPr>
      </w:pPr>
      <w:bookmarkStart w:id="124" w:name="_Hlk94208522"/>
      <w:r w:rsidRPr="00704792">
        <w:rPr>
          <w:rFonts w:ascii="Arial" w:hAnsi="Arial" w:cs="Arial"/>
          <w:b/>
          <w:bCs/>
          <w:iCs/>
          <w:szCs w:val="20"/>
        </w:rPr>
        <w:t>Perfil:</w:t>
      </w:r>
      <w:r w:rsidRPr="00704792">
        <w:rPr>
          <w:rFonts w:ascii="Arial" w:hAnsi="Arial" w:cs="Arial"/>
          <w:iCs/>
          <w:szCs w:val="20"/>
        </w:rPr>
        <w:t xml:space="preserve"> </w:t>
      </w:r>
      <w:bookmarkEnd w:id="124"/>
      <w:r w:rsidRPr="00704792">
        <w:rPr>
          <w:rFonts w:ascii="Arial" w:hAnsi="Arial" w:cs="Arial"/>
          <w:iCs/>
          <w:szCs w:val="20"/>
        </w:rPr>
        <w:t xml:space="preserve">Estudios mínimos de licenciatura concluida en áreas administrativas relacionadas con la prestación del servicio (título o cédula), la acreditación será con la presentación del título o cédula profesional y en caso de estudios en el extranjero deberá ser avalada por las instancias oficiales correspondientes, en </w:t>
      </w:r>
      <w:r w:rsidR="00415AFB" w:rsidRPr="00704792">
        <w:rPr>
          <w:rFonts w:ascii="Arial" w:hAnsi="Arial" w:cs="Arial"/>
          <w:iCs/>
          <w:szCs w:val="20"/>
        </w:rPr>
        <w:t xml:space="preserve">la </w:t>
      </w:r>
      <w:r w:rsidR="00415AFB" w:rsidRPr="00704792">
        <w:rPr>
          <w:rFonts w:ascii="Arial" w:hAnsi="Arial" w:cs="Arial"/>
          <w:iCs/>
          <w:szCs w:val="20"/>
          <w:lang w:val="es-ES"/>
        </w:rPr>
        <w:t>Ley Reglamentaria del artículo 5° Constitucional relativo al ejercicio de las Profesiones en la Ciudad de México,</w:t>
      </w:r>
      <w:r w:rsidR="009927D2" w:rsidRPr="00704792">
        <w:rPr>
          <w:rFonts w:ascii="Arial" w:hAnsi="Arial" w:cs="Arial"/>
          <w:iCs/>
          <w:szCs w:val="20"/>
        </w:rPr>
        <w:t xml:space="preserve"> establece la libertad de profesión.</w:t>
      </w:r>
    </w:p>
    <w:p w14:paraId="23C1EB2D" w14:textId="77777777" w:rsidR="00FE3D43" w:rsidRPr="00704792" w:rsidRDefault="00FE3D43" w:rsidP="00B55071">
      <w:pPr>
        <w:ind w:left="1440"/>
        <w:jc w:val="both"/>
        <w:rPr>
          <w:rFonts w:ascii="Arial" w:hAnsi="Arial" w:cs="Arial"/>
          <w:iCs/>
          <w:szCs w:val="20"/>
        </w:rPr>
      </w:pPr>
    </w:p>
    <w:p w14:paraId="6167E3DA" w14:textId="77777777" w:rsidR="00FE3D43" w:rsidRPr="00704792" w:rsidRDefault="00FE3D43" w:rsidP="00B55071">
      <w:pPr>
        <w:ind w:left="1724"/>
        <w:jc w:val="both"/>
        <w:rPr>
          <w:rFonts w:ascii="Arial" w:hAnsi="Arial" w:cs="Arial"/>
          <w:iCs/>
          <w:szCs w:val="20"/>
        </w:rPr>
      </w:pPr>
      <w:bookmarkStart w:id="125" w:name="_Hlk94208533"/>
      <w:r w:rsidRPr="00704792">
        <w:rPr>
          <w:rFonts w:ascii="Arial" w:hAnsi="Arial" w:cs="Arial"/>
          <w:b/>
          <w:bCs/>
          <w:iCs/>
          <w:szCs w:val="20"/>
        </w:rPr>
        <w:t>Experiencia:</w:t>
      </w:r>
      <w:r w:rsidRPr="00704792">
        <w:rPr>
          <w:rFonts w:ascii="Arial" w:hAnsi="Arial" w:cs="Arial"/>
          <w:iCs/>
          <w:szCs w:val="20"/>
        </w:rPr>
        <w:t xml:space="preserve"> Con experiencia mínima requerida de al menos un año en la operación de  servicios de Capacitación en Centros de Contacto y Atención a Clientes</w:t>
      </w:r>
      <w:bookmarkEnd w:id="125"/>
      <w:r w:rsidRPr="00704792">
        <w:rPr>
          <w:rFonts w:ascii="Arial" w:hAnsi="Arial" w:cs="Arial"/>
          <w:iCs/>
          <w:szCs w:val="20"/>
        </w:rPr>
        <w:t>, o en la realización de  servicios iguales o similares a los que son materia del presente Anexo Técnico.</w:t>
      </w:r>
    </w:p>
    <w:p w14:paraId="699D1F79" w14:textId="77777777" w:rsidR="00FE3D43" w:rsidRPr="00704792" w:rsidRDefault="00FE3D43" w:rsidP="00B55071">
      <w:pPr>
        <w:ind w:left="1440"/>
        <w:jc w:val="both"/>
        <w:rPr>
          <w:rFonts w:ascii="Arial" w:hAnsi="Arial" w:cs="Arial"/>
          <w:iCs/>
          <w:szCs w:val="20"/>
        </w:rPr>
      </w:pPr>
      <w:bookmarkStart w:id="126" w:name="_Hlk94208549"/>
      <w:r w:rsidRPr="00704792">
        <w:rPr>
          <w:rFonts w:ascii="Arial" w:hAnsi="Arial" w:cs="Arial"/>
          <w:b/>
          <w:bCs/>
          <w:iCs/>
          <w:szCs w:val="20"/>
        </w:rPr>
        <w:t>Certificaciones o diplomas:</w:t>
      </w:r>
      <w:r w:rsidRPr="00704792">
        <w:rPr>
          <w:rFonts w:ascii="Arial" w:hAnsi="Arial" w:cs="Arial"/>
          <w:iCs/>
          <w:szCs w:val="20"/>
        </w:rPr>
        <w:t xml:space="preserve"> </w:t>
      </w:r>
    </w:p>
    <w:p w14:paraId="4BCD59C5" w14:textId="77777777" w:rsidR="00FE3D43" w:rsidRPr="00704792" w:rsidRDefault="00FE3D43" w:rsidP="00B55071">
      <w:pPr>
        <w:ind w:left="1440"/>
        <w:rPr>
          <w:rFonts w:ascii="Arial" w:hAnsi="Arial" w:cs="Arial"/>
          <w:iCs/>
          <w:szCs w:val="20"/>
        </w:rPr>
      </w:pPr>
      <w:r w:rsidRPr="00704792">
        <w:rPr>
          <w:rFonts w:ascii="Arial" w:hAnsi="Arial" w:cs="Arial"/>
          <w:iCs/>
          <w:szCs w:val="20"/>
        </w:rPr>
        <w:lastRenderedPageBreak/>
        <w:t xml:space="preserve">Contar con </w:t>
      </w:r>
      <w:bookmarkEnd w:id="126"/>
      <w:r w:rsidRPr="00704792">
        <w:rPr>
          <w:rFonts w:ascii="Arial" w:hAnsi="Arial" w:cs="Arial"/>
          <w:iCs/>
          <w:szCs w:val="20"/>
        </w:rPr>
        <w:t>Certificación o constancia vigente a nombre del personal propuesto para este perfil de por lo menos 2 de los cursos enlistados a continuación:</w:t>
      </w:r>
    </w:p>
    <w:p w14:paraId="1FF9BB3A" w14:textId="77777777" w:rsidR="00FE3D43" w:rsidRPr="00704792" w:rsidRDefault="00FE3D43" w:rsidP="00B55071">
      <w:pPr>
        <w:ind w:left="1440"/>
        <w:rPr>
          <w:rFonts w:ascii="Arial" w:hAnsi="Arial" w:cs="Arial"/>
          <w:iCs/>
          <w:szCs w:val="20"/>
        </w:rPr>
      </w:pPr>
    </w:p>
    <w:p w14:paraId="4A905FAF" w14:textId="77777777" w:rsidR="00FE3D43" w:rsidRPr="00704792" w:rsidRDefault="00FE3D43" w:rsidP="00B55071">
      <w:pPr>
        <w:ind w:left="1440"/>
        <w:rPr>
          <w:rFonts w:ascii="Arial" w:hAnsi="Arial" w:cs="Arial"/>
          <w:iCs/>
          <w:szCs w:val="20"/>
        </w:rPr>
      </w:pPr>
      <w:r w:rsidRPr="00704792">
        <w:rPr>
          <w:rFonts w:ascii="Arial" w:hAnsi="Arial" w:cs="Arial"/>
          <w:iCs/>
          <w:szCs w:val="20"/>
        </w:rPr>
        <w:t>•</w:t>
      </w:r>
      <w:r w:rsidRPr="00704792">
        <w:rPr>
          <w:rFonts w:ascii="Arial" w:hAnsi="Arial" w:cs="Arial"/>
          <w:iCs/>
          <w:szCs w:val="20"/>
        </w:rPr>
        <w:tab/>
        <w:t xml:space="preserve">Cursos sobre procesos de Calidad y Estadísticas de Centros de Contacto, </w:t>
      </w:r>
    </w:p>
    <w:p w14:paraId="1FB39E95" w14:textId="77777777" w:rsidR="00FE3D43" w:rsidRPr="00704792" w:rsidRDefault="00FE3D43" w:rsidP="00B55071">
      <w:pPr>
        <w:ind w:left="1440"/>
        <w:rPr>
          <w:rFonts w:ascii="Arial" w:hAnsi="Arial" w:cs="Arial"/>
          <w:iCs/>
          <w:szCs w:val="20"/>
        </w:rPr>
      </w:pPr>
      <w:r w:rsidRPr="00704792">
        <w:rPr>
          <w:rFonts w:ascii="Arial" w:hAnsi="Arial" w:cs="Arial"/>
          <w:iCs/>
          <w:szCs w:val="20"/>
        </w:rPr>
        <w:t>•</w:t>
      </w:r>
      <w:r w:rsidRPr="00704792">
        <w:rPr>
          <w:rFonts w:ascii="Arial" w:hAnsi="Arial" w:cs="Arial"/>
          <w:iCs/>
          <w:szCs w:val="20"/>
        </w:rPr>
        <w:tab/>
        <w:t>Administración efectiva en Centros de Contacto</w:t>
      </w:r>
    </w:p>
    <w:p w14:paraId="48D78415" w14:textId="77777777" w:rsidR="00FE3D43" w:rsidRPr="00704792" w:rsidRDefault="00FE3D43" w:rsidP="00B55071">
      <w:pPr>
        <w:ind w:left="1440"/>
        <w:rPr>
          <w:rFonts w:ascii="Arial" w:hAnsi="Arial" w:cs="Arial"/>
          <w:iCs/>
          <w:szCs w:val="20"/>
        </w:rPr>
      </w:pPr>
      <w:r w:rsidRPr="00704792">
        <w:rPr>
          <w:rFonts w:ascii="Arial" w:hAnsi="Arial" w:cs="Arial"/>
          <w:iCs/>
          <w:szCs w:val="20"/>
        </w:rPr>
        <w:t>•</w:t>
      </w:r>
      <w:r w:rsidRPr="00704792">
        <w:rPr>
          <w:rFonts w:ascii="Arial" w:hAnsi="Arial" w:cs="Arial"/>
          <w:iCs/>
          <w:szCs w:val="20"/>
        </w:rPr>
        <w:tab/>
        <w:t>Liderazgo y coaching.</w:t>
      </w:r>
    </w:p>
    <w:p w14:paraId="0EF2FE30" w14:textId="77777777" w:rsidR="00FE3D43" w:rsidRPr="00704792" w:rsidRDefault="00FE3D43" w:rsidP="00B55071">
      <w:pPr>
        <w:ind w:left="1440"/>
        <w:rPr>
          <w:rFonts w:ascii="Arial" w:hAnsi="Arial" w:cs="Arial"/>
          <w:iCs/>
          <w:szCs w:val="20"/>
        </w:rPr>
      </w:pPr>
      <w:r w:rsidRPr="00704792">
        <w:rPr>
          <w:rFonts w:ascii="Arial" w:hAnsi="Arial" w:cs="Arial"/>
          <w:iCs/>
          <w:szCs w:val="20"/>
        </w:rPr>
        <w:t>•</w:t>
      </w:r>
      <w:r w:rsidRPr="00704792">
        <w:rPr>
          <w:rFonts w:ascii="Arial" w:hAnsi="Arial" w:cs="Arial"/>
          <w:iCs/>
          <w:szCs w:val="20"/>
        </w:rPr>
        <w:tab/>
        <w:t>Certificación vigente a nombre del personal propuesto como coordinador o implementador COPC (Customer Operations Performance Centre).</w:t>
      </w:r>
    </w:p>
    <w:p w14:paraId="1B0E21C6" w14:textId="77777777" w:rsidR="00FE3D43" w:rsidRPr="00704792" w:rsidRDefault="00FE3D43" w:rsidP="00B55071">
      <w:pPr>
        <w:ind w:left="1440"/>
        <w:rPr>
          <w:rFonts w:ascii="Arial" w:hAnsi="Arial" w:cs="Arial"/>
          <w:iCs/>
          <w:szCs w:val="20"/>
        </w:rPr>
      </w:pPr>
      <w:r w:rsidRPr="00704792">
        <w:rPr>
          <w:rFonts w:ascii="Arial" w:hAnsi="Arial" w:cs="Arial"/>
          <w:iCs/>
          <w:szCs w:val="20"/>
        </w:rPr>
        <w:t>Certificación o constancia vigentes a nombre del personal propuesto para este perfil de por lo menos 2 de los cursos enlistados a continuación:</w:t>
      </w:r>
    </w:p>
    <w:p w14:paraId="08327476" w14:textId="77777777" w:rsidR="00FE3D43" w:rsidRPr="00704792" w:rsidRDefault="00FE3D43" w:rsidP="00B55071">
      <w:pPr>
        <w:ind w:left="1440"/>
        <w:rPr>
          <w:rFonts w:ascii="Arial" w:hAnsi="Arial" w:cs="Arial"/>
          <w:iCs/>
          <w:szCs w:val="20"/>
        </w:rPr>
      </w:pPr>
    </w:p>
    <w:p w14:paraId="12AA89F1" w14:textId="77777777" w:rsidR="00FE3D43" w:rsidRPr="00704792" w:rsidRDefault="00FE3D43" w:rsidP="00B55071">
      <w:pPr>
        <w:ind w:left="1440"/>
        <w:rPr>
          <w:rFonts w:ascii="Arial" w:hAnsi="Arial" w:cs="Arial"/>
          <w:iCs/>
          <w:szCs w:val="20"/>
        </w:rPr>
      </w:pPr>
      <w:r w:rsidRPr="00704792">
        <w:rPr>
          <w:rFonts w:ascii="Arial" w:hAnsi="Arial" w:cs="Arial"/>
          <w:iCs/>
          <w:szCs w:val="20"/>
        </w:rPr>
        <w:t>•</w:t>
      </w:r>
      <w:r w:rsidRPr="00704792">
        <w:rPr>
          <w:rFonts w:ascii="Arial" w:hAnsi="Arial" w:cs="Arial"/>
          <w:iCs/>
          <w:szCs w:val="20"/>
        </w:rPr>
        <w:tab/>
        <w:t>Certificación sobre procesos de Calidad.</w:t>
      </w:r>
    </w:p>
    <w:p w14:paraId="337AA96F" w14:textId="77777777" w:rsidR="00FE3D43" w:rsidRPr="00704792" w:rsidRDefault="00FE3D43" w:rsidP="00B55071">
      <w:pPr>
        <w:ind w:left="1440"/>
        <w:rPr>
          <w:rFonts w:ascii="Arial" w:hAnsi="Arial" w:cs="Arial"/>
          <w:iCs/>
          <w:szCs w:val="20"/>
        </w:rPr>
      </w:pPr>
      <w:r w:rsidRPr="00704792">
        <w:rPr>
          <w:rFonts w:ascii="Arial" w:hAnsi="Arial" w:cs="Arial"/>
          <w:iCs/>
          <w:szCs w:val="20"/>
        </w:rPr>
        <w:t>•</w:t>
      </w:r>
      <w:r w:rsidRPr="00704792">
        <w:rPr>
          <w:rFonts w:ascii="Arial" w:hAnsi="Arial" w:cs="Arial"/>
          <w:iCs/>
          <w:szCs w:val="20"/>
        </w:rPr>
        <w:tab/>
        <w:t>Administración efectiva en Centros de Contacto.</w:t>
      </w:r>
    </w:p>
    <w:p w14:paraId="03C2DAB9" w14:textId="77777777" w:rsidR="00FE3D43" w:rsidRPr="00704792" w:rsidRDefault="00FE3D43" w:rsidP="00B55071">
      <w:pPr>
        <w:ind w:left="1440"/>
        <w:rPr>
          <w:rFonts w:ascii="Arial" w:hAnsi="Arial" w:cs="Arial"/>
          <w:iCs/>
          <w:szCs w:val="20"/>
        </w:rPr>
      </w:pPr>
      <w:r w:rsidRPr="00704792">
        <w:rPr>
          <w:rFonts w:ascii="Arial" w:hAnsi="Arial" w:cs="Arial"/>
          <w:iCs/>
          <w:szCs w:val="20"/>
        </w:rPr>
        <w:t>•</w:t>
      </w:r>
      <w:r w:rsidRPr="00704792">
        <w:rPr>
          <w:rFonts w:ascii="Arial" w:hAnsi="Arial" w:cs="Arial"/>
          <w:iCs/>
          <w:szCs w:val="20"/>
        </w:rPr>
        <w:tab/>
        <w:t xml:space="preserve">Liderazgo y coaching. </w:t>
      </w:r>
    </w:p>
    <w:p w14:paraId="654DA50D" w14:textId="77777777" w:rsidR="00FE3D43" w:rsidRPr="00704792" w:rsidRDefault="00FE3D43" w:rsidP="00B55071">
      <w:pPr>
        <w:ind w:left="1440"/>
        <w:rPr>
          <w:rFonts w:ascii="Arial" w:hAnsi="Arial" w:cs="Arial"/>
          <w:iCs/>
          <w:szCs w:val="20"/>
        </w:rPr>
      </w:pPr>
    </w:p>
    <w:p w14:paraId="6EC1C640" w14:textId="77777777" w:rsidR="00FE3D43" w:rsidRPr="00704792" w:rsidRDefault="00FE3D43" w:rsidP="00B55071">
      <w:pPr>
        <w:ind w:left="1440"/>
        <w:rPr>
          <w:rFonts w:ascii="Arial" w:hAnsi="Arial" w:cs="Arial"/>
          <w:iCs/>
          <w:szCs w:val="20"/>
        </w:rPr>
      </w:pPr>
      <w:r w:rsidRPr="00704792">
        <w:rPr>
          <w:rFonts w:ascii="Arial" w:hAnsi="Arial" w:cs="Arial"/>
          <w:iCs/>
          <w:szCs w:val="20"/>
        </w:rPr>
        <w:t xml:space="preserve">Contar con: </w:t>
      </w:r>
    </w:p>
    <w:p w14:paraId="1ADF7FFC" w14:textId="77777777" w:rsidR="00FE3D43" w:rsidRPr="00704792" w:rsidRDefault="00FE3D43" w:rsidP="00B55071">
      <w:pPr>
        <w:ind w:left="1440"/>
        <w:rPr>
          <w:rFonts w:ascii="Arial" w:hAnsi="Arial" w:cs="Arial"/>
          <w:iCs/>
          <w:szCs w:val="20"/>
        </w:rPr>
      </w:pPr>
    </w:p>
    <w:p w14:paraId="0B3DAE68" w14:textId="77777777" w:rsidR="00FE3D43" w:rsidRPr="00704792" w:rsidRDefault="00FE3D43" w:rsidP="00B55071">
      <w:pPr>
        <w:ind w:left="1440"/>
        <w:jc w:val="both"/>
        <w:rPr>
          <w:rFonts w:ascii="Arial" w:hAnsi="Arial" w:cs="Arial"/>
          <w:iCs/>
          <w:szCs w:val="20"/>
        </w:rPr>
      </w:pPr>
      <w:r w:rsidRPr="00704792">
        <w:rPr>
          <w:rFonts w:ascii="Arial" w:hAnsi="Arial" w:cs="Arial"/>
          <w:iCs/>
          <w:szCs w:val="20"/>
        </w:rPr>
        <w:t>•</w:t>
      </w:r>
      <w:r w:rsidRPr="00704792">
        <w:rPr>
          <w:rFonts w:ascii="Arial" w:hAnsi="Arial" w:cs="Arial"/>
          <w:iCs/>
          <w:szCs w:val="20"/>
        </w:rPr>
        <w:tab/>
        <w:t xml:space="preserve">Certificación a nombre del personal propuesto para este perfil como coordinador o implementador COPC </w:t>
      </w:r>
      <w:r w:rsidRPr="00704792">
        <w:rPr>
          <w:rFonts w:ascii="Arial" w:hAnsi="Arial" w:cs="Arial"/>
          <w:b/>
          <w:bCs/>
          <w:iCs/>
          <w:szCs w:val="20"/>
        </w:rPr>
        <w:t>(Customer Operations Performance Centre)</w:t>
      </w:r>
    </w:p>
    <w:p w14:paraId="585886AC" w14:textId="77777777" w:rsidR="00FE3D43" w:rsidRPr="00704792" w:rsidRDefault="00FE3D43" w:rsidP="00B55071">
      <w:pPr>
        <w:ind w:left="1440"/>
        <w:jc w:val="both"/>
        <w:rPr>
          <w:rFonts w:ascii="Arial" w:hAnsi="Arial" w:cs="Arial"/>
          <w:iCs/>
          <w:szCs w:val="20"/>
        </w:rPr>
      </w:pPr>
      <w:r w:rsidRPr="00704792">
        <w:rPr>
          <w:rFonts w:ascii="Arial" w:hAnsi="Arial" w:cs="Arial"/>
          <w:b/>
          <w:bCs/>
          <w:iCs/>
          <w:szCs w:val="20"/>
        </w:rPr>
        <w:t>Cartas de recomendación:</w:t>
      </w:r>
      <w:r w:rsidRPr="00704792">
        <w:rPr>
          <w:rFonts w:ascii="Arial" w:hAnsi="Arial" w:cs="Arial"/>
          <w:iCs/>
          <w:szCs w:val="20"/>
        </w:rPr>
        <w:t xml:space="preserve"> </w:t>
      </w:r>
    </w:p>
    <w:p w14:paraId="57336BD8" w14:textId="77777777" w:rsidR="00FE3D43" w:rsidRPr="00704792" w:rsidRDefault="00FE3D43" w:rsidP="00B55071">
      <w:pPr>
        <w:pStyle w:val="Prrafodelista"/>
        <w:numPr>
          <w:ilvl w:val="0"/>
          <w:numId w:val="41"/>
        </w:numPr>
        <w:ind w:left="1724" w:hanging="284"/>
        <w:jc w:val="both"/>
        <w:rPr>
          <w:rFonts w:ascii="Arial" w:hAnsi="Arial" w:cs="Arial"/>
          <w:iCs/>
          <w:szCs w:val="20"/>
        </w:rPr>
      </w:pPr>
      <w:r w:rsidRPr="00704792">
        <w:rPr>
          <w:rFonts w:ascii="Arial" w:hAnsi="Arial" w:cs="Arial"/>
          <w:iCs/>
          <w:szCs w:val="20"/>
        </w:rPr>
        <w:t>2 cartas de recomendación emitidas por clientes del Licitante</w:t>
      </w:r>
    </w:p>
    <w:p w14:paraId="6ABD24DE" w14:textId="77777777" w:rsidR="00FE3D43" w:rsidRPr="00704792" w:rsidRDefault="00FE3D43" w:rsidP="00B55071">
      <w:pPr>
        <w:pStyle w:val="Prrafodelista"/>
        <w:numPr>
          <w:ilvl w:val="0"/>
          <w:numId w:val="41"/>
        </w:numPr>
        <w:ind w:left="1724" w:hanging="284"/>
        <w:jc w:val="both"/>
        <w:rPr>
          <w:rFonts w:ascii="Arial" w:hAnsi="Arial" w:cs="Arial"/>
          <w:iCs/>
          <w:szCs w:val="20"/>
        </w:rPr>
      </w:pPr>
      <w:r w:rsidRPr="00704792">
        <w:rPr>
          <w:rFonts w:ascii="Arial" w:hAnsi="Arial" w:cs="Arial"/>
          <w:iCs/>
          <w:szCs w:val="20"/>
        </w:rPr>
        <w:t xml:space="preserve">1 carta de constancias laborales </w:t>
      </w:r>
    </w:p>
    <w:p w14:paraId="753C4BF6" w14:textId="77777777" w:rsidR="00FE3D43" w:rsidRPr="00704792" w:rsidRDefault="00FE3D43" w:rsidP="00B55071">
      <w:pPr>
        <w:pStyle w:val="Prrafodelista"/>
        <w:numPr>
          <w:ilvl w:val="0"/>
          <w:numId w:val="41"/>
        </w:numPr>
        <w:ind w:left="1724" w:hanging="284"/>
        <w:jc w:val="both"/>
        <w:rPr>
          <w:rFonts w:ascii="Arial" w:hAnsi="Arial" w:cs="Arial"/>
          <w:iCs/>
          <w:szCs w:val="20"/>
        </w:rPr>
      </w:pPr>
      <w:r w:rsidRPr="00704792">
        <w:rPr>
          <w:rFonts w:ascii="Arial" w:hAnsi="Arial" w:cs="Arial"/>
          <w:iCs/>
          <w:szCs w:val="20"/>
        </w:rPr>
        <w:t>Curriculum Vitae</w:t>
      </w:r>
    </w:p>
    <w:p w14:paraId="253B0B1D" w14:textId="77777777" w:rsidR="00FE3D43" w:rsidRPr="00704792" w:rsidRDefault="00FE3D43" w:rsidP="00B55071">
      <w:pPr>
        <w:pStyle w:val="Prrafodelista"/>
        <w:numPr>
          <w:ilvl w:val="0"/>
          <w:numId w:val="41"/>
        </w:numPr>
        <w:ind w:left="1724" w:hanging="284"/>
        <w:jc w:val="both"/>
        <w:rPr>
          <w:rFonts w:ascii="Arial" w:hAnsi="Arial" w:cs="Arial"/>
          <w:iCs/>
          <w:szCs w:val="20"/>
        </w:rPr>
      </w:pPr>
      <w:r w:rsidRPr="00704792">
        <w:rPr>
          <w:rFonts w:ascii="Arial" w:hAnsi="Arial" w:cs="Arial"/>
          <w:iCs/>
          <w:szCs w:val="20"/>
        </w:rPr>
        <w:t>Identificación oficial vigente</w:t>
      </w:r>
    </w:p>
    <w:p w14:paraId="65261CFE" w14:textId="77777777" w:rsidR="00FE3D43" w:rsidRPr="00704792" w:rsidRDefault="00FE3D43" w:rsidP="00B55071">
      <w:pPr>
        <w:ind w:left="1440"/>
        <w:rPr>
          <w:rFonts w:ascii="Arial" w:hAnsi="Arial" w:cs="Arial"/>
          <w:szCs w:val="20"/>
        </w:rPr>
      </w:pPr>
    </w:p>
    <w:p w14:paraId="7F14AEFC" w14:textId="6B677B75" w:rsidR="00FE3D43" w:rsidRPr="00704792" w:rsidRDefault="006C01AF" w:rsidP="00B55071">
      <w:pPr>
        <w:pStyle w:val="Ttulo2"/>
        <w:numPr>
          <w:ilvl w:val="4"/>
          <w:numId w:val="1"/>
        </w:numPr>
      </w:pPr>
      <w:bookmarkStart w:id="127" w:name="_Hlk94208566"/>
      <w:bookmarkStart w:id="128" w:name="_Toc97059147"/>
      <w:bookmarkStart w:id="129" w:name="_Toc214391295"/>
      <w:bookmarkStart w:id="130" w:name="_Toc218611261"/>
      <w:r w:rsidRPr="00704792">
        <w:t>SUPERVISOR DE OPERACIÓN</w:t>
      </w:r>
      <w:bookmarkEnd w:id="127"/>
      <w:r w:rsidRPr="00704792">
        <w:t>:</w:t>
      </w:r>
      <w:bookmarkEnd w:id="128"/>
      <w:bookmarkEnd w:id="129"/>
      <w:bookmarkEnd w:id="130"/>
    </w:p>
    <w:p w14:paraId="5789FB53" w14:textId="77777777" w:rsidR="00FE3D43" w:rsidRPr="00704792" w:rsidRDefault="00FE3D43" w:rsidP="00B55071">
      <w:pPr>
        <w:ind w:left="1440"/>
        <w:jc w:val="both"/>
        <w:rPr>
          <w:rFonts w:ascii="Arial" w:hAnsi="Arial" w:cs="Arial"/>
          <w:iCs/>
          <w:szCs w:val="20"/>
        </w:rPr>
      </w:pPr>
      <w:r w:rsidRPr="00704792">
        <w:rPr>
          <w:rFonts w:ascii="Arial" w:hAnsi="Arial" w:cs="Arial"/>
          <w:iCs/>
          <w:szCs w:val="20"/>
        </w:rPr>
        <w:t>El Licitante deberá ofertar 1 (uno) empleado con perfil de supervisor de operación por cada 15 PS-I por campaña. Con capacidad para coordinar y dirigir al personal que el Licitante designe para la prestación del servicio objeto del presente Anexo Técnico y sus Apéndices, representando al Licitante en los compromisos establecidos para la prestación del servicio, con experiencia en liderazgo de servicios como el ofertado, incluyendo la documentación probatoria referente a la licenciatura concluida y dominio en el uso de la solución tecnológica ofertada.</w:t>
      </w:r>
    </w:p>
    <w:p w14:paraId="637B80C8" w14:textId="77777777" w:rsidR="00FE3D43" w:rsidRPr="00704792" w:rsidRDefault="00FE3D43" w:rsidP="00B55071">
      <w:pPr>
        <w:ind w:left="1440"/>
        <w:jc w:val="both"/>
        <w:rPr>
          <w:rFonts w:ascii="Arial" w:hAnsi="Arial" w:cs="Arial"/>
          <w:iCs/>
          <w:szCs w:val="20"/>
        </w:rPr>
      </w:pPr>
    </w:p>
    <w:p w14:paraId="14086C80" w14:textId="77777777" w:rsidR="00FE3D43" w:rsidRPr="00704792" w:rsidRDefault="00FE3D43" w:rsidP="00B55071">
      <w:pPr>
        <w:ind w:left="1440"/>
        <w:jc w:val="both"/>
        <w:rPr>
          <w:rFonts w:ascii="Arial" w:hAnsi="Arial" w:cs="Arial"/>
          <w:iCs/>
          <w:szCs w:val="20"/>
        </w:rPr>
      </w:pPr>
      <w:r w:rsidRPr="00704792">
        <w:rPr>
          <w:rFonts w:ascii="Arial" w:hAnsi="Arial" w:cs="Arial"/>
          <w:iCs/>
          <w:szCs w:val="20"/>
        </w:rPr>
        <w:t>Los supervisores de las campañas evaluados por personal del Instituto, antes de su liberación en operación.</w:t>
      </w:r>
    </w:p>
    <w:p w14:paraId="223716EF" w14:textId="77777777" w:rsidR="00FE3D43" w:rsidRPr="00704792" w:rsidRDefault="00FE3D43" w:rsidP="00B55071">
      <w:pPr>
        <w:ind w:left="1440"/>
        <w:jc w:val="both"/>
        <w:rPr>
          <w:rFonts w:ascii="Arial" w:hAnsi="Arial" w:cs="Arial"/>
          <w:iCs/>
          <w:szCs w:val="20"/>
        </w:rPr>
      </w:pPr>
    </w:p>
    <w:p w14:paraId="36779DA6" w14:textId="77777777" w:rsidR="00FE3D43" w:rsidRPr="00704792" w:rsidRDefault="00FE3D43" w:rsidP="00B55071">
      <w:pPr>
        <w:ind w:left="1440"/>
        <w:jc w:val="both"/>
        <w:rPr>
          <w:rFonts w:ascii="Arial" w:hAnsi="Arial" w:cs="Arial"/>
          <w:iCs/>
          <w:szCs w:val="20"/>
        </w:rPr>
      </w:pPr>
      <w:r w:rsidRPr="00704792">
        <w:rPr>
          <w:rFonts w:ascii="Arial" w:hAnsi="Arial" w:cs="Arial"/>
          <w:b/>
          <w:bCs/>
          <w:iCs/>
          <w:szCs w:val="20"/>
        </w:rPr>
        <w:t>Actividades:</w:t>
      </w:r>
      <w:r w:rsidRPr="00704792">
        <w:rPr>
          <w:rFonts w:ascii="Arial" w:hAnsi="Arial" w:cs="Arial"/>
          <w:iCs/>
          <w:szCs w:val="20"/>
        </w:rPr>
        <w:t xml:space="preserve"> Será responsable del logro de objetivos operativos y el monitoreo del servicio de las campañas, así como la toma de acciones que garanticen los objetivos planteados por cada campaña, será el encargado de validar el cumplimiento de las actividades de los supervisores operativos. </w:t>
      </w:r>
    </w:p>
    <w:p w14:paraId="25E7C671" w14:textId="31A30A09" w:rsidR="00FE3D43" w:rsidRPr="00704792" w:rsidRDefault="00FE3D43" w:rsidP="00B55071">
      <w:pPr>
        <w:ind w:left="1440"/>
        <w:jc w:val="both"/>
        <w:rPr>
          <w:rFonts w:ascii="Arial" w:hAnsi="Arial" w:cs="Arial"/>
          <w:iCs/>
          <w:szCs w:val="20"/>
        </w:rPr>
      </w:pPr>
      <w:r w:rsidRPr="00704792">
        <w:rPr>
          <w:rFonts w:ascii="Arial" w:hAnsi="Arial" w:cs="Arial"/>
          <w:b/>
          <w:bCs/>
          <w:iCs/>
          <w:szCs w:val="20"/>
        </w:rPr>
        <w:t>Perfil:</w:t>
      </w:r>
      <w:r w:rsidRPr="00704792">
        <w:rPr>
          <w:rFonts w:ascii="Arial" w:hAnsi="Arial" w:cs="Arial"/>
          <w:iCs/>
          <w:szCs w:val="20"/>
        </w:rPr>
        <w:t xml:space="preserve"> Estudios mínimos de licenciatura concluida en áreas administrativas relacionadas con la prestación del servicio (título o cédula), la acreditación será con la presentación del título o cédula profesional y en caso de estudios en el extranjero deberá ser avalada por las instancias oficiales correspondientes, </w:t>
      </w:r>
      <w:r w:rsidR="009927D2" w:rsidRPr="00704792">
        <w:rPr>
          <w:rFonts w:ascii="Arial" w:hAnsi="Arial" w:cs="Arial"/>
          <w:iCs/>
          <w:szCs w:val="20"/>
        </w:rPr>
        <w:t xml:space="preserve">en </w:t>
      </w:r>
      <w:r w:rsidR="00415AFB" w:rsidRPr="00704792">
        <w:rPr>
          <w:rFonts w:ascii="Arial" w:hAnsi="Arial" w:cs="Arial"/>
          <w:iCs/>
          <w:szCs w:val="20"/>
        </w:rPr>
        <w:t xml:space="preserve">la </w:t>
      </w:r>
      <w:r w:rsidR="00415AFB" w:rsidRPr="00704792">
        <w:rPr>
          <w:rFonts w:ascii="Arial" w:hAnsi="Arial" w:cs="Arial"/>
          <w:iCs/>
          <w:szCs w:val="20"/>
          <w:lang w:val="es-ES"/>
        </w:rPr>
        <w:t>Ley Reglamentaria del artículo 5° Constitucional relativo al ejercicio de las Profesiones en la Ciudad de México,</w:t>
      </w:r>
      <w:r w:rsidR="009927D2" w:rsidRPr="00704792">
        <w:rPr>
          <w:rFonts w:ascii="Arial" w:hAnsi="Arial" w:cs="Arial"/>
          <w:iCs/>
          <w:szCs w:val="20"/>
        </w:rPr>
        <w:t xml:space="preserve"> establece la libertad de profesión.</w:t>
      </w:r>
    </w:p>
    <w:p w14:paraId="47B4AE6C" w14:textId="77777777" w:rsidR="00FE3D43" w:rsidRPr="00704792" w:rsidRDefault="00FE3D43" w:rsidP="00B55071">
      <w:pPr>
        <w:ind w:left="1440"/>
        <w:jc w:val="both"/>
        <w:rPr>
          <w:rFonts w:ascii="Arial" w:hAnsi="Arial" w:cs="Arial"/>
          <w:iCs/>
          <w:szCs w:val="20"/>
        </w:rPr>
      </w:pPr>
    </w:p>
    <w:p w14:paraId="7994491C" w14:textId="77777777" w:rsidR="00FE3D43" w:rsidRPr="00704792" w:rsidRDefault="00FE3D43" w:rsidP="00B55071">
      <w:pPr>
        <w:ind w:left="1440"/>
        <w:jc w:val="both"/>
        <w:rPr>
          <w:rFonts w:ascii="Arial" w:hAnsi="Arial" w:cs="Arial"/>
          <w:iCs/>
          <w:szCs w:val="20"/>
        </w:rPr>
      </w:pPr>
      <w:r w:rsidRPr="00704792">
        <w:rPr>
          <w:rFonts w:ascii="Arial" w:hAnsi="Arial" w:cs="Arial"/>
          <w:b/>
          <w:bCs/>
          <w:iCs/>
          <w:szCs w:val="20"/>
        </w:rPr>
        <w:lastRenderedPageBreak/>
        <w:t>Experiencia:</w:t>
      </w:r>
      <w:r w:rsidRPr="00704792">
        <w:rPr>
          <w:rFonts w:ascii="Arial" w:hAnsi="Arial" w:cs="Arial"/>
          <w:iCs/>
          <w:szCs w:val="20"/>
        </w:rPr>
        <w:t xml:space="preserve"> Con experiencia mínima de al menos un año en servicios de supervisión y monitoreo Centros de Contacto y Atención a Clientes o en la realización de  servicios iguales o similares a los que son materia del presente Anexo Técnico.</w:t>
      </w:r>
    </w:p>
    <w:p w14:paraId="48C5BC3F" w14:textId="77777777" w:rsidR="00FE3D43" w:rsidRPr="00704792" w:rsidRDefault="00FE3D43" w:rsidP="00B55071">
      <w:pPr>
        <w:ind w:left="1440"/>
        <w:jc w:val="both"/>
        <w:rPr>
          <w:rFonts w:ascii="Arial" w:hAnsi="Arial" w:cs="Arial"/>
          <w:iCs/>
          <w:szCs w:val="20"/>
        </w:rPr>
      </w:pPr>
      <w:r w:rsidRPr="00704792">
        <w:rPr>
          <w:rFonts w:ascii="Arial" w:hAnsi="Arial" w:cs="Arial"/>
          <w:b/>
          <w:bCs/>
          <w:iCs/>
          <w:szCs w:val="20"/>
        </w:rPr>
        <w:t>Certificaciones o diplomas:</w:t>
      </w:r>
      <w:r w:rsidRPr="00704792">
        <w:rPr>
          <w:rFonts w:ascii="Arial" w:hAnsi="Arial" w:cs="Arial"/>
          <w:iCs/>
          <w:szCs w:val="20"/>
        </w:rPr>
        <w:t xml:space="preserve"> Contar con diploma, certificación o constancia de  los cursos enlistados a continuación:</w:t>
      </w:r>
    </w:p>
    <w:p w14:paraId="64D38724" w14:textId="77777777" w:rsidR="00FE3D43" w:rsidRPr="00704792" w:rsidRDefault="00FE3D43" w:rsidP="00B55071">
      <w:pPr>
        <w:pStyle w:val="Prrafodelista"/>
        <w:numPr>
          <w:ilvl w:val="0"/>
          <w:numId w:val="39"/>
        </w:numPr>
        <w:ind w:left="1724" w:hanging="284"/>
        <w:jc w:val="both"/>
        <w:rPr>
          <w:rFonts w:ascii="Arial" w:hAnsi="Arial" w:cs="Arial"/>
          <w:iCs/>
          <w:szCs w:val="20"/>
        </w:rPr>
      </w:pPr>
      <w:r w:rsidRPr="00704792">
        <w:rPr>
          <w:rFonts w:ascii="Arial" w:hAnsi="Arial" w:cs="Arial"/>
          <w:iCs/>
          <w:szCs w:val="20"/>
        </w:rPr>
        <w:t>Liderazgo y coaching.</w:t>
      </w:r>
    </w:p>
    <w:p w14:paraId="21F44A25" w14:textId="77777777" w:rsidR="00FE3D43" w:rsidRPr="00704792" w:rsidRDefault="00FE3D43" w:rsidP="00B55071">
      <w:pPr>
        <w:pStyle w:val="Prrafodelista"/>
        <w:numPr>
          <w:ilvl w:val="0"/>
          <w:numId w:val="39"/>
        </w:numPr>
        <w:ind w:left="1724" w:hanging="284"/>
        <w:jc w:val="both"/>
        <w:rPr>
          <w:rFonts w:ascii="Arial" w:hAnsi="Arial" w:cs="Arial"/>
          <w:iCs/>
          <w:szCs w:val="20"/>
        </w:rPr>
      </w:pPr>
      <w:r w:rsidRPr="00704792">
        <w:rPr>
          <w:rFonts w:ascii="Arial" w:hAnsi="Arial" w:cs="Arial"/>
          <w:iCs/>
          <w:szCs w:val="20"/>
        </w:rPr>
        <w:t xml:space="preserve">Manejo de office </w:t>
      </w:r>
    </w:p>
    <w:p w14:paraId="33CD2DA8" w14:textId="77777777" w:rsidR="00FE3D43" w:rsidRPr="00704792" w:rsidRDefault="00FE3D43" w:rsidP="00B55071">
      <w:pPr>
        <w:ind w:left="1440"/>
        <w:jc w:val="both"/>
        <w:rPr>
          <w:rFonts w:ascii="Arial" w:hAnsi="Arial" w:cs="Arial"/>
          <w:iCs/>
          <w:szCs w:val="20"/>
        </w:rPr>
      </w:pPr>
      <w:r w:rsidRPr="00704792">
        <w:rPr>
          <w:rFonts w:ascii="Arial" w:hAnsi="Arial" w:cs="Arial"/>
          <w:b/>
          <w:bCs/>
          <w:iCs/>
          <w:szCs w:val="20"/>
        </w:rPr>
        <w:t>Cartas de recomendación:</w:t>
      </w:r>
      <w:r w:rsidRPr="00704792">
        <w:rPr>
          <w:rFonts w:ascii="Arial" w:hAnsi="Arial" w:cs="Arial"/>
          <w:iCs/>
          <w:szCs w:val="20"/>
        </w:rPr>
        <w:t xml:space="preserve"> </w:t>
      </w:r>
    </w:p>
    <w:p w14:paraId="615D530E" w14:textId="77777777" w:rsidR="00FE3D43" w:rsidRPr="00704792" w:rsidRDefault="00FE3D43" w:rsidP="00B55071">
      <w:pPr>
        <w:pStyle w:val="Prrafodelista"/>
        <w:numPr>
          <w:ilvl w:val="0"/>
          <w:numId w:val="38"/>
        </w:numPr>
        <w:ind w:left="1724" w:hanging="284"/>
        <w:jc w:val="both"/>
        <w:rPr>
          <w:rFonts w:ascii="Arial" w:hAnsi="Arial" w:cs="Arial"/>
          <w:iCs/>
          <w:szCs w:val="20"/>
        </w:rPr>
      </w:pPr>
      <w:r w:rsidRPr="00704792">
        <w:rPr>
          <w:rFonts w:ascii="Arial" w:hAnsi="Arial" w:cs="Arial"/>
          <w:iCs/>
          <w:szCs w:val="20"/>
        </w:rPr>
        <w:t>2 cartas de recomendación emitidas por clientes del Licitante</w:t>
      </w:r>
    </w:p>
    <w:p w14:paraId="544835CC" w14:textId="77777777" w:rsidR="00FE3D43" w:rsidRPr="00704792" w:rsidRDefault="00FE3D43" w:rsidP="00B55071">
      <w:pPr>
        <w:pStyle w:val="Prrafodelista"/>
        <w:numPr>
          <w:ilvl w:val="0"/>
          <w:numId w:val="38"/>
        </w:numPr>
        <w:ind w:left="1724" w:hanging="284"/>
        <w:jc w:val="both"/>
        <w:rPr>
          <w:rFonts w:ascii="Arial" w:hAnsi="Arial" w:cs="Arial"/>
          <w:iCs/>
          <w:szCs w:val="20"/>
        </w:rPr>
      </w:pPr>
      <w:r w:rsidRPr="00704792">
        <w:rPr>
          <w:rFonts w:ascii="Arial" w:hAnsi="Arial" w:cs="Arial"/>
          <w:iCs/>
          <w:szCs w:val="20"/>
        </w:rPr>
        <w:t xml:space="preserve">1 carta de constancias laborales </w:t>
      </w:r>
    </w:p>
    <w:p w14:paraId="7144BAA8" w14:textId="77777777" w:rsidR="00FE3D43" w:rsidRPr="00704792" w:rsidRDefault="00FE3D43" w:rsidP="00B55071">
      <w:pPr>
        <w:pStyle w:val="Prrafodelista"/>
        <w:numPr>
          <w:ilvl w:val="0"/>
          <w:numId w:val="38"/>
        </w:numPr>
        <w:ind w:left="1724" w:hanging="284"/>
        <w:jc w:val="both"/>
        <w:rPr>
          <w:rFonts w:ascii="Arial" w:hAnsi="Arial" w:cs="Arial"/>
          <w:iCs/>
          <w:szCs w:val="20"/>
        </w:rPr>
      </w:pPr>
      <w:r w:rsidRPr="00704792">
        <w:rPr>
          <w:rFonts w:ascii="Arial" w:hAnsi="Arial" w:cs="Arial"/>
          <w:iCs/>
          <w:szCs w:val="20"/>
        </w:rPr>
        <w:t>Curriculum Vitae</w:t>
      </w:r>
    </w:p>
    <w:p w14:paraId="74B9C048" w14:textId="77777777" w:rsidR="00FE3D43" w:rsidRPr="00704792" w:rsidRDefault="00FE3D43" w:rsidP="00B55071">
      <w:pPr>
        <w:pStyle w:val="Prrafodelista"/>
        <w:numPr>
          <w:ilvl w:val="0"/>
          <w:numId w:val="38"/>
        </w:numPr>
        <w:ind w:left="1724" w:hanging="284"/>
        <w:jc w:val="both"/>
        <w:rPr>
          <w:rFonts w:ascii="Arial" w:hAnsi="Arial" w:cs="Arial"/>
          <w:iCs/>
          <w:szCs w:val="20"/>
        </w:rPr>
      </w:pPr>
      <w:r w:rsidRPr="00704792">
        <w:rPr>
          <w:rFonts w:ascii="Arial" w:hAnsi="Arial" w:cs="Arial"/>
          <w:iCs/>
          <w:szCs w:val="20"/>
        </w:rPr>
        <w:t xml:space="preserve">Identificación oficial vigente </w:t>
      </w:r>
    </w:p>
    <w:p w14:paraId="151270BC" w14:textId="77777777" w:rsidR="00FE3D43" w:rsidRPr="00704792" w:rsidRDefault="00FE3D43" w:rsidP="00B55071">
      <w:pPr>
        <w:rPr>
          <w:rFonts w:ascii="Arial" w:hAnsi="Arial" w:cs="Arial"/>
          <w:szCs w:val="20"/>
        </w:rPr>
      </w:pPr>
    </w:p>
    <w:p w14:paraId="461E845F" w14:textId="46DE1C06" w:rsidR="00FE3D43" w:rsidRPr="00704792" w:rsidRDefault="0004793C" w:rsidP="00B55071">
      <w:pPr>
        <w:pStyle w:val="Ttulo2"/>
        <w:numPr>
          <w:ilvl w:val="4"/>
          <w:numId w:val="1"/>
        </w:numPr>
        <w:rPr>
          <w:lang w:val="en-US"/>
        </w:rPr>
      </w:pPr>
      <w:bookmarkStart w:id="131" w:name="_Toc97059148"/>
      <w:bookmarkStart w:id="132" w:name="_Toc214391296"/>
      <w:bookmarkStart w:id="133" w:name="_Toc218611262"/>
      <w:r w:rsidRPr="00704792">
        <w:rPr>
          <w:lang w:val="en-US"/>
        </w:rPr>
        <w:t>SUPERVISOR DE WORK FORCE MANAGEMENT</w:t>
      </w:r>
      <w:bookmarkEnd w:id="131"/>
      <w:bookmarkEnd w:id="132"/>
      <w:bookmarkEnd w:id="133"/>
    </w:p>
    <w:p w14:paraId="1BC913F2" w14:textId="77777777" w:rsidR="00FE3D43" w:rsidRPr="00704792" w:rsidRDefault="00FE3D43" w:rsidP="00B55071">
      <w:pPr>
        <w:ind w:left="1440"/>
        <w:jc w:val="both"/>
        <w:rPr>
          <w:rFonts w:ascii="Arial" w:hAnsi="Arial" w:cs="Arial"/>
          <w:iCs/>
          <w:szCs w:val="20"/>
        </w:rPr>
      </w:pPr>
      <w:r w:rsidRPr="00704792">
        <w:rPr>
          <w:rFonts w:ascii="Arial" w:hAnsi="Arial" w:cs="Arial"/>
          <w:iCs/>
          <w:szCs w:val="20"/>
        </w:rPr>
        <w:t xml:space="preserve">El Licitante deberá ofertar 1 (uno) empleado con perfil de Supervisor de Work Force Managment, responsable de la gestión del equipo de WFM y la gestión en apego a las métricas de calidad y de desempeño establecidas por el Instituto y el licitante. </w:t>
      </w:r>
    </w:p>
    <w:p w14:paraId="0C0EDFD1" w14:textId="77777777" w:rsidR="00FE3D43" w:rsidRPr="00704792" w:rsidRDefault="00FE3D43" w:rsidP="00B55071">
      <w:pPr>
        <w:ind w:left="1440"/>
        <w:jc w:val="both"/>
        <w:rPr>
          <w:rFonts w:ascii="Arial" w:hAnsi="Arial" w:cs="Arial"/>
          <w:iCs/>
          <w:szCs w:val="20"/>
        </w:rPr>
      </w:pPr>
    </w:p>
    <w:p w14:paraId="31AD118B" w14:textId="77777777" w:rsidR="00FE3D43" w:rsidRPr="00704792" w:rsidRDefault="00FE3D43" w:rsidP="00B55071">
      <w:pPr>
        <w:ind w:left="1440"/>
        <w:jc w:val="both"/>
        <w:rPr>
          <w:rFonts w:ascii="Arial" w:hAnsi="Arial" w:cs="Arial"/>
          <w:iCs/>
          <w:szCs w:val="20"/>
        </w:rPr>
      </w:pPr>
      <w:r w:rsidRPr="00704792">
        <w:rPr>
          <w:rFonts w:ascii="Arial" w:hAnsi="Arial" w:cs="Arial"/>
          <w:b/>
          <w:bCs/>
          <w:iCs/>
          <w:szCs w:val="20"/>
        </w:rPr>
        <w:t>Actividades:</w:t>
      </w:r>
      <w:r w:rsidRPr="00704792">
        <w:rPr>
          <w:rFonts w:ascii="Arial" w:hAnsi="Arial" w:cs="Arial"/>
          <w:iCs/>
          <w:szCs w:val="20"/>
        </w:rPr>
        <w:t xml:space="preserve"> Pronosticar de forma efectiva los recursos y los horarios de estos para realizar las tareas de atención de los diferentes canales de atención</w:t>
      </w:r>
    </w:p>
    <w:p w14:paraId="5786D950" w14:textId="77777777" w:rsidR="00FE3D43" w:rsidRPr="00704792" w:rsidRDefault="00FE3D43" w:rsidP="00B55071">
      <w:pPr>
        <w:ind w:left="1440"/>
        <w:jc w:val="both"/>
        <w:rPr>
          <w:rFonts w:ascii="Arial" w:hAnsi="Arial" w:cs="Arial"/>
          <w:iCs/>
          <w:szCs w:val="20"/>
        </w:rPr>
      </w:pPr>
      <w:r w:rsidRPr="00704792">
        <w:rPr>
          <w:rFonts w:ascii="Arial" w:hAnsi="Arial" w:cs="Arial"/>
          <w:iCs/>
          <w:szCs w:val="20"/>
        </w:rPr>
        <w:t xml:space="preserve">Validar el cumplimiento de las actividades de los analistas de Work Force Management, </w:t>
      </w:r>
    </w:p>
    <w:p w14:paraId="6B4BA767" w14:textId="77777777" w:rsidR="00FE3D43" w:rsidRPr="00704792" w:rsidRDefault="00FE3D43" w:rsidP="00B55071">
      <w:pPr>
        <w:ind w:left="1440"/>
        <w:jc w:val="both"/>
        <w:rPr>
          <w:rFonts w:ascii="Arial" w:hAnsi="Arial" w:cs="Arial"/>
          <w:iCs/>
          <w:szCs w:val="20"/>
        </w:rPr>
      </w:pPr>
      <w:r w:rsidRPr="00704792">
        <w:rPr>
          <w:rFonts w:ascii="Arial" w:hAnsi="Arial" w:cs="Arial"/>
          <w:iCs/>
          <w:szCs w:val="20"/>
        </w:rPr>
        <w:t>Definición y entrega de estrategias para tomar acciones que garanticen los objetivos planteados por cada campaña,</w:t>
      </w:r>
    </w:p>
    <w:p w14:paraId="50621659" w14:textId="6B0036A2" w:rsidR="00FE3D43" w:rsidRPr="00704792" w:rsidRDefault="00FE3D43" w:rsidP="00B55071">
      <w:pPr>
        <w:ind w:left="1440"/>
        <w:jc w:val="both"/>
        <w:rPr>
          <w:rFonts w:ascii="Arial" w:hAnsi="Arial" w:cs="Arial"/>
          <w:iCs/>
          <w:szCs w:val="20"/>
        </w:rPr>
      </w:pPr>
      <w:bookmarkStart w:id="134" w:name="_Hlk94208904"/>
      <w:r w:rsidRPr="00704792">
        <w:rPr>
          <w:rFonts w:ascii="Arial" w:hAnsi="Arial" w:cs="Arial"/>
          <w:b/>
          <w:bCs/>
          <w:iCs/>
          <w:szCs w:val="20"/>
        </w:rPr>
        <w:t>Perfil:</w:t>
      </w:r>
      <w:r w:rsidRPr="00704792">
        <w:rPr>
          <w:rFonts w:ascii="Arial" w:hAnsi="Arial" w:cs="Arial"/>
          <w:iCs/>
          <w:szCs w:val="20"/>
        </w:rPr>
        <w:t xml:space="preserve"> Estudios mínimos de licenciatura concluida</w:t>
      </w:r>
      <w:bookmarkEnd w:id="134"/>
      <w:r w:rsidRPr="00704792">
        <w:rPr>
          <w:rFonts w:ascii="Arial" w:hAnsi="Arial" w:cs="Arial"/>
          <w:szCs w:val="20"/>
          <w:lang w:val="es-ES"/>
        </w:rPr>
        <w:t xml:space="preserve"> afín al bloque Económico y/o Financiera y/o Administrativo y/o Ingeniería, </w:t>
      </w:r>
      <w:r w:rsidRPr="00704792">
        <w:rPr>
          <w:rFonts w:ascii="Arial" w:hAnsi="Arial" w:cs="Arial"/>
          <w:iCs/>
          <w:szCs w:val="20"/>
        </w:rPr>
        <w:t xml:space="preserve">la acreditación será con certificado de estudios, título o cédula profesional y en caso de estudios en el extranjero deberá ser avalada por las instancias oficiales correspondientes, en </w:t>
      </w:r>
      <w:r w:rsidR="00415AFB" w:rsidRPr="00704792">
        <w:rPr>
          <w:rFonts w:ascii="Arial" w:hAnsi="Arial" w:cs="Arial"/>
          <w:iCs/>
          <w:szCs w:val="20"/>
        </w:rPr>
        <w:t xml:space="preserve">la </w:t>
      </w:r>
      <w:r w:rsidR="00415AFB" w:rsidRPr="00704792">
        <w:rPr>
          <w:rFonts w:ascii="Arial" w:hAnsi="Arial" w:cs="Arial"/>
          <w:iCs/>
          <w:szCs w:val="20"/>
          <w:lang w:val="es-ES"/>
        </w:rPr>
        <w:t>Ley Reglamentaria del artículo 5° Constitucional relativo al ejercicio de las Profesiones en la Ciudad de México</w:t>
      </w:r>
      <w:r w:rsidR="00415AFB" w:rsidRPr="00704792">
        <w:rPr>
          <w:rFonts w:ascii="Arial" w:hAnsi="Arial" w:cs="Arial"/>
          <w:iCs/>
          <w:szCs w:val="20"/>
        </w:rPr>
        <w:t xml:space="preserve">, </w:t>
      </w:r>
      <w:r w:rsidR="009927D2" w:rsidRPr="00704792">
        <w:rPr>
          <w:rFonts w:ascii="Arial" w:hAnsi="Arial" w:cs="Arial"/>
          <w:iCs/>
          <w:szCs w:val="20"/>
        </w:rPr>
        <w:t>establece la libertad de profesión.</w:t>
      </w:r>
    </w:p>
    <w:p w14:paraId="5E003EF4" w14:textId="77777777" w:rsidR="00FE3D43" w:rsidRPr="00704792" w:rsidRDefault="00FE3D43" w:rsidP="00B55071">
      <w:pPr>
        <w:ind w:left="1440"/>
        <w:jc w:val="both"/>
        <w:rPr>
          <w:rFonts w:ascii="Arial" w:hAnsi="Arial" w:cs="Arial"/>
          <w:b/>
          <w:bCs/>
          <w:iCs/>
          <w:szCs w:val="20"/>
        </w:rPr>
      </w:pPr>
      <w:bookmarkStart w:id="135" w:name="_Hlk94208921"/>
      <w:r w:rsidRPr="00704792">
        <w:rPr>
          <w:rFonts w:ascii="Arial" w:hAnsi="Arial" w:cs="Arial"/>
          <w:b/>
          <w:bCs/>
          <w:iCs/>
          <w:szCs w:val="20"/>
        </w:rPr>
        <w:t>Experiencia:</w:t>
      </w:r>
      <w:r w:rsidRPr="00704792">
        <w:rPr>
          <w:rFonts w:ascii="Arial" w:hAnsi="Arial" w:cs="Arial"/>
          <w:iCs/>
          <w:szCs w:val="20"/>
        </w:rPr>
        <w:t xml:space="preserve"> Con experiencia mínima requerida de al menos un año en servicios de dimensionamiento de personal para servicios de Centros de Contacto, </w:t>
      </w:r>
      <w:bookmarkEnd w:id="135"/>
      <w:r w:rsidRPr="00704792">
        <w:rPr>
          <w:rFonts w:ascii="Arial" w:hAnsi="Arial" w:cs="Arial"/>
          <w:iCs/>
          <w:szCs w:val="20"/>
        </w:rPr>
        <w:t>o en la realización de  servicios iguales o similares a los que son materia del presente Anexo Técnico</w:t>
      </w:r>
      <w:r w:rsidRPr="00704792">
        <w:rPr>
          <w:rFonts w:ascii="Arial" w:hAnsi="Arial" w:cs="Arial"/>
          <w:b/>
          <w:bCs/>
          <w:iCs/>
          <w:szCs w:val="20"/>
        </w:rPr>
        <w:t xml:space="preserve"> </w:t>
      </w:r>
    </w:p>
    <w:p w14:paraId="4A7C02B0" w14:textId="77777777" w:rsidR="00FE3D43" w:rsidRPr="00704792" w:rsidRDefault="00FE3D43" w:rsidP="00B55071">
      <w:pPr>
        <w:ind w:left="1440"/>
        <w:jc w:val="both"/>
        <w:rPr>
          <w:rFonts w:ascii="Arial" w:hAnsi="Arial" w:cs="Arial"/>
          <w:iCs/>
          <w:szCs w:val="20"/>
        </w:rPr>
      </w:pPr>
      <w:r w:rsidRPr="00704792">
        <w:rPr>
          <w:rFonts w:ascii="Arial" w:hAnsi="Arial" w:cs="Arial"/>
          <w:b/>
          <w:bCs/>
          <w:iCs/>
          <w:szCs w:val="20"/>
        </w:rPr>
        <w:t>Certificaciones o diplomas:</w:t>
      </w:r>
    </w:p>
    <w:p w14:paraId="127FF0EF" w14:textId="77777777" w:rsidR="00FE3D43" w:rsidRPr="00704792" w:rsidRDefault="00FE3D43" w:rsidP="00B55071">
      <w:pPr>
        <w:ind w:left="1440"/>
        <w:jc w:val="both"/>
        <w:rPr>
          <w:rFonts w:ascii="Arial" w:hAnsi="Arial" w:cs="Arial"/>
          <w:iCs/>
          <w:szCs w:val="20"/>
        </w:rPr>
      </w:pPr>
      <w:r w:rsidRPr="00704792">
        <w:rPr>
          <w:rFonts w:ascii="Arial" w:hAnsi="Arial" w:cs="Arial"/>
          <w:iCs/>
          <w:szCs w:val="20"/>
        </w:rPr>
        <w:t>Certificado vigente a nombre del personal propuesto para este perfil como Work Force Managment emitido por Institución especializada.</w:t>
      </w:r>
    </w:p>
    <w:p w14:paraId="514AAFE1" w14:textId="77777777" w:rsidR="00FE3D43" w:rsidRPr="00704792" w:rsidRDefault="00FE3D43" w:rsidP="00B55071">
      <w:pPr>
        <w:ind w:left="1440"/>
        <w:jc w:val="both"/>
        <w:rPr>
          <w:rFonts w:ascii="Arial" w:hAnsi="Arial" w:cs="Arial"/>
          <w:iCs/>
          <w:szCs w:val="20"/>
        </w:rPr>
      </w:pPr>
      <w:r w:rsidRPr="00704792">
        <w:rPr>
          <w:rFonts w:ascii="Arial" w:hAnsi="Arial" w:cs="Arial"/>
          <w:iCs/>
          <w:szCs w:val="20"/>
        </w:rPr>
        <w:t>Certificación vigente a nombre del personal propuesto para este perfil como coordinador o implementador COPC (</w:t>
      </w:r>
      <w:r w:rsidRPr="00704792">
        <w:rPr>
          <w:rFonts w:ascii="Arial" w:hAnsi="Arial" w:cs="Arial"/>
          <w:b/>
          <w:bCs/>
          <w:iCs/>
          <w:szCs w:val="20"/>
        </w:rPr>
        <w:t>Customer Operations Performance Center</w:t>
      </w:r>
      <w:r w:rsidRPr="00704792">
        <w:rPr>
          <w:rFonts w:ascii="Arial" w:hAnsi="Arial" w:cs="Arial"/>
          <w:iCs/>
          <w:szCs w:val="20"/>
        </w:rPr>
        <w:t>)</w:t>
      </w:r>
    </w:p>
    <w:p w14:paraId="394A2747" w14:textId="77777777" w:rsidR="00FE3D43" w:rsidRPr="00704792" w:rsidRDefault="00FE3D43" w:rsidP="00B55071">
      <w:pPr>
        <w:ind w:left="1440"/>
        <w:jc w:val="both"/>
        <w:rPr>
          <w:rFonts w:ascii="Arial" w:hAnsi="Arial" w:cs="Arial"/>
          <w:iCs/>
          <w:szCs w:val="20"/>
        </w:rPr>
      </w:pPr>
      <w:r w:rsidRPr="00704792">
        <w:rPr>
          <w:rFonts w:ascii="Arial" w:hAnsi="Arial" w:cs="Arial"/>
          <w:b/>
          <w:bCs/>
          <w:iCs/>
          <w:szCs w:val="20"/>
        </w:rPr>
        <w:t>Cartas de recomendación:</w:t>
      </w:r>
      <w:r w:rsidRPr="00704792">
        <w:rPr>
          <w:rFonts w:ascii="Arial" w:hAnsi="Arial" w:cs="Arial"/>
          <w:iCs/>
          <w:szCs w:val="20"/>
        </w:rPr>
        <w:t xml:space="preserve"> </w:t>
      </w:r>
    </w:p>
    <w:p w14:paraId="6CD18EC8" w14:textId="77777777" w:rsidR="00FE3D43" w:rsidRPr="00704792" w:rsidRDefault="00FE3D43" w:rsidP="00B55071">
      <w:pPr>
        <w:pStyle w:val="Prrafodelista"/>
        <w:numPr>
          <w:ilvl w:val="0"/>
          <w:numId w:val="38"/>
        </w:numPr>
        <w:ind w:left="1724" w:hanging="284"/>
        <w:jc w:val="both"/>
        <w:rPr>
          <w:rFonts w:ascii="Arial" w:hAnsi="Arial" w:cs="Arial"/>
          <w:iCs/>
          <w:szCs w:val="20"/>
        </w:rPr>
      </w:pPr>
      <w:r w:rsidRPr="00704792">
        <w:rPr>
          <w:rFonts w:ascii="Arial" w:hAnsi="Arial" w:cs="Arial"/>
          <w:iCs/>
          <w:szCs w:val="20"/>
        </w:rPr>
        <w:t>2 cartas de recomendación emitidas por clientes del Licitante</w:t>
      </w:r>
    </w:p>
    <w:p w14:paraId="3E5F6D24" w14:textId="77777777" w:rsidR="00FE3D43" w:rsidRPr="00704792" w:rsidRDefault="00FE3D43" w:rsidP="00B55071">
      <w:pPr>
        <w:pStyle w:val="Prrafodelista"/>
        <w:numPr>
          <w:ilvl w:val="0"/>
          <w:numId w:val="38"/>
        </w:numPr>
        <w:ind w:left="1724" w:hanging="284"/>
        <w:jc w:val="both"/>
        <w:rPr>
          <w:rFonts w:ascii="Arial" w:hAnsi="Arial" w:cs="Arial"/>
          <w:iCs/>
          <w:szCs w:val="20"/>
        </w:rPr>
      </w:pPr>
      <w:r w:rsidRPr="00704792">
        <w:rPr>
          <w:rFonts w:ascii="Arial" w:hAnsi="Arial" w:cs="Arial"/>
          <w:iCs/>
          <w:szCs w:val="20"/>
        </w:rPr>
        <w:t xml:space="preserve">1 carta de constancias laborales </w:t>
      </w:r>
    </w:p>
    <w:p w14:paraId="6DEAD9DD" w14:textId="77777777" w:rsidR="00FE3D43" w:rsidRPr="00704792" w:rsidRDefault="00FE3D43" w:rsidP="00B55071">
      <w:pPr>
        <w:pStyle w:val="Prrafodelista"/>
        <w:numPr>
          <w:ilvl w:val="0"/>
          <w:numId w:val="38"/>
        </w:numPr>
        <w:ind w:left="1724" w:hanging="284"/>
        <w:jc w:val="both"/>
        <w:rPr>
          <w:rFonts w:ascii="Arial" w:hAnsi="Arial" w:cs="Arial"/>
          <w:iCs/>
          <w:szCs w:val="20"/>
        </w:rPr>
      </w:pPr>
      <w:r w:rsidRPr="00704792">
        <w:rPr>
          <w:rFonts w:ascii="Arial" w:hAnsi="Arial" w:cs="Arial"/>
          <w:iCs/>
          <w:szCs w:val="20"/>
        </w:rPr>
        <w:t>Curriculum Vitae</w:t>
      </w:r>
    </w:p>
    <w:p w14:paraId="65B4E0AE" w14:textId="77777777" w:rsidR="00FE3D43" w:rsidRPr="00704792" w:rsidRDefault="00FE3D43" w:rsidP="00B55071">
      <w:pPr>
        <w:pStyle w:val="Prrafodelista"/>
        <w:numPr>
          <w:ilvl w:val="0"/>
          <w:numId w:val="38"/>
        </w:numPr>
        <w:ind w:left="1724" w:hanging="284"/>
        <w:jc w:val="both"/>
        <w:rPr>
          <w:rFonts w:ascii="Arial" w:hAnsi="Arial" w:cs="Arial"/>
          <w:iCs/>
          <w:szCs w:val="20"/>
        </w:rPr>
      </w:pPr>
      <w:r w:rsidRPr="00704792">
        <w:rPr>
          <w:rFonts w:ascii="Arial" w:hAnsi="Arial" w:cs="Arial"/>
          <w:iCs/>
          <w:szCs w:val="20"/>
        </w:rPr>
        <w:t xml:space="preserve">Identificación oficila vigente </w:t>
      </w:r>
    </w:p>
    <w:p w14:paraId="671C548A" w14:textId="77777777" w:rsidR="00FE3D43" w:rsidRPr="00704792" w:rsidRDefault="00FE3D43" w:rsidP="00B55071">
      <w:pPr>
        <w:rPr>
          <w:rFonts w:ascii="Arial" w:hAnsi="Arial" w:cs="Arial"/>
          <w:szCs w:val="20"/>
        </w:rPr>
      </w:pPr>
    </w:p>
    <w:p w14:paraId="01240227" w14:textId="3E0753A0" w:rsidR="00FE3D43" w:rsidRPr="00704792" w:rsidRDefault="00CA0BD7" w:rsidP="00B55071">
      <w:pPr>
        <w:pStyle w:val="Ttulo2"/>
        <w:numPr>
          <w:ilvl w:val="4"/>
          <w:numId w:val="1"/>
        </w:numPr>
      </w:pPr>
      <w:bookmarkStart w:id="136" w:name="_Toc97059149"/>
      <w:bookmarkStart w:id="137" w:name="_Toc214391297"/>
      <w:bookmarkStart w:id="138" w:name="_Toc218611263"/>
      <w:r w:rsidRPr="00704792">
        <w:t>ANALISTA DE DIMENSIONAMIENTO O DE WORK FORCE MANAGMENT</w:t>
      </w:r>
      <w:bookmarkEnd w:id="136"/>
      <w:bookmarkEnd w:id="137"/>
      <w:bookmarkEnd w:id="138"/>
    </w:p>
    <w:p w14:paraId="5D733921" w14:textId="513E777C" w:rsidR="00FE3D43" w:rsidRPr="00704792" w:rsidRDefault="00FE3D43" w:rsidP="00B55071">
      <w:pPr>
        <w:ind w:left="1440"/>
        <w:jc w:val="both"/>
        <w:rPr>
          <w:rFonts w:ascii="Arial" w:hAnsi="Arial" w:cs="Arial"/>
          <w:iCs/>
          <w:szCs w:val="20"/>
        </w:rPr>
      </w:pPr>
      <w:r w:rsidRPr="00704792">
        <w:rPr>
          <w:rFonts w:ascii="Arial" w:hAnsi="Arial" w:cs="Arial"/>
          <w:iCs/>
          <w:szCs w:val="20"/>
        </w:rPr>
        <w:t xml:space="preserve">El Licitante deberá ofertar 1 (uno) empleado con perfil </w:t>
      </w:r>
      <w:r w:rsidR="00226B20" w:rsidRPr="00704792">
        <w:rPr>
          <w:rFonts w:ascii="Arial" w:hAnsi="Arial" w:cs="Arial"/>
          <w:iCs/>
          <w:szCs w:val="20"/>
        </w:rPr>
        <w:t>de Analista</w:t>
      </w:r>
      <w:r w:rsidRPr="00704792">
        <w:rPr>
          <w:rFonts w:ascii="Arial" w:hAnsi="Arial" w:cs="Arial"/>
          <w:iCs/>
          <w:szCs w:val="20"/>
        </w:rPr>
        <w:t xml:space="preserve"> de dimensionamiento o de Work Force Managment por cada 150 estaciones de servicio PS-I con base en los indicadores de calidad.</w:t>
      </w:r>
    </w:p>
    <w:p w14:paraId="28639237" w14:textId="77777777" w:rsidR="00FE3D43" w:rsidRPr="00704792" w:rsidRDefault="00FE3D43" w:rsidP="00B55071">
      <w:pPr>
        <w:ind w:left="1440"/>
        <w:jc w:val="both"/>
        <w:rPr>
          <w:rFonts w:ascii="Arial" w:hAnsi="Arial" w:cs="Arial"/>
          <w:b/>
          <w:bCs/>
          <w:iCs/>
          <w:szCs w:val="20"/>
        </w:rPr>
      </w:pPr>
    </w:p>
    <w:p w14:paraId="0EED0427" w14:textId="77777777" w:rsidR="00FE3D43" w:rsidRPr="00704792" w:rsidRDefault="00FE3D43" w:rsidP="00B55071">
      <w:pPr>
        <w:ind w:left="1440"/>
        <w:jc w:val="both"/>
        <w:rPr>
          <w:rFonts w:ascii="Arial" w:hAnsi="Arial" w:cs="Arial"/>
          <w:iCs/>
          <w:szCs w:val="20"/>
        </w:rPr>
      </w:pPr>
      <w:r w:rsidRPr="00704792">
        <w:rPr>
          <w:rFonts w:ascii="Arial" w:hAnsi="Arial" w:cs="Arial"/>
          <w:iCs/>
          <w:szCs w:val="20"/>
        </w:rPr>
        <w:lastRenderedPageBreak/>
        <w:t xml:space="preserve">Será responsable de la gestión del equipo operativo PS-I en instalaciones del Licitante, en apego a las métricas de calidad y de desempeño establecidas por El Instituto y El licitante. De igual forma será responsable de pronosticar de forma efectiva los recursos y los horarios de estos para realizar las tareas de atención de los diferentes canales de atención. </w:t>
      </w:r>
    </w:p>
    <w:p w14:paraId="35C4FA2D" w14:textId="77777777" w:rsidR="00FE3D43" w:rsidRPr="00704792" w:rsidRDefault="00FE3D43" w:rsidP="00B55071">
      <w:pPr>
        <w:ind w:left="1440"/>
        <w:jc w:val="both"/>
        <w:rPr>
          <w:rFonts w:ascii="Arial" w:hAnsi="Arial" w:cs="Arial"/>
          <w:iCs/>
          <w:szCs w:val="20"/>
        </w:rPr>
      </w:pPr>
    </w:p>
    <w:p w14:paraId="60BE580D" w14:textId="77777777" w:rsidR="00FE3D43" w:rsidRPr="00704792" w:rsidRDefault="00FE3D43" w:rsidP="00B55071">
      <w:pPr>
        <w:ind w:left="1440"/>
        <w:jc w:val="both"/>
        <w:rPr>
          <w:rFonts w:ascii="Arial" w:hAnsi="Arial" w:cs="Arial"/>
          <w:b/>
          <w:bCs/>
          <w:iCs/>
          <w:szCs w:val="20"/>
        </w:rPr>
      </w:pPr>
      <w:r w:rsidRPr="00704792">
        <w:rPr>
          <w:rFonts w:ascii="Arial" w:hAnsi="Arial" w:cs="Arial"/>
          <w:b/>
          <w:bCs/>
          <w:iCs/>
          <w:szCs w:val="20"/>
        </w:rPr>
        <w:t xml:space="preserve">Actividades: </w:t>
      </w:r>
      <w:r w:rsidRPr="00704792">
        <w:rPr>
          <w:rFonts w:ascii="Arial" w:hAnsi="Arial" w:cs="Arial"/>
          <w:iCs/>
          <w:szCs w:val="20"/>
        </w:rPr>
        <w:t>Dimensionar los PSI de cada campaña con base en los indicadores de calidad.</w:t>
      </w:r>
    </w:p>
    <w:p w14:paraId="0144E469" w14:textId="77777777" w:rsidR="00FE3D43" w:rsidRPr="00704792" w:rsidRDefault="00FE3D43" w:rsidP="00B55071">
      <w:pPr>
        <w:ind w:left="1440"/>
        <w:jc w:val="both"/>
        <w:rPr>
          <w:rFonts w:ascii="Arial" w:hAnsi="Arial" w:cs="Arial"/>
          <w:iCs/>
          <w:szCs w:val="20"/>
        </w:rPr>
      </w:pPr>
      <w:r w:rsidRPr="00704792">
        <w:rPr>
          <w:rFonts w:ascii="Arial" w:hAnsi="Arial" w:cs="Arial"/>
          <w:iCs/>
          <w:szCs w:val="20"/>
        </w:rPr>
        <w:t xml:space="preserve">Generará reportes entregables al personal designado por el Instituto de acuerdo con lo establecido en el Anexo Técnico y sus Apéndices correspondientes. </w:t>
      </w:r>
    </w:p>
    <w:p w14:paraId="4AFB4305" w14:textId="6C796AFD" w:rsidR="00FE3D43" w:rsidRPr="00704792" w:rsidRDefault="00FE3D43" w:rsidP="00B55071">
      <w:pPr>
        <w:ind w:left="1440"/>
        <w:jc w:val="both"/>
        <w:rPr>
          <w:rFonts w:ascii="Arial" w:hAnsi="Arial" w:cs="Arial"/>
          <w:iCs/>
          <w:szCs w:val="20"/>
        </w:rPr>
      </w:pPr>
      <w:r w:rsidRPr="00704792">
        <w:rPr>
          <w:rFonts w:ascii="Arial" w:hAnsi="Arial" w:cs="Arial"/>
          <w:b/>
          <w:bCs/>
          <w:iCs/>
          <w:szCs w:val="20"/>
        </w:rPr>
        <w:t>Perfil:</w:t>
      </w:r>
      <w:r w:rsidRPr="00704792">
        <w:rPr>
          <w:rFonts w:ascii="Arial" w:hAnsi="Arial" w:cs="Arial"/>
          <w:iCs/>
          <w:szCs w:val="20"/>
        </w:rPr>
        <w:t xml:space="preserve"> Estudios mínimos de bachillerato, carrera técnica o licenciatura, la acreditación será con certificado de estudios, título o cédula profesional y en caso de estudios en el extranjero deberá ser avalada por las instancias oficiales correspondientes, </w:t>
      </w:r>
      <w:r w:rsidR="009927D2" w:rsidRPr="00704792">
        <w:rPr>
          <w:rFonts w:ascii="Arial" w:hAnsi="Arial" w:cs="Arial"/>
          <w:iCs/>
          <w:szCs w:val="20"/>
        </w:rPr>
        <w:t xml:space="preserve">en </w:t>
      </w:r>
      <w:r w:rsidR="00415AFB" w:rsidRPr="00704792">
        <w:rPr>
          <w:rFonts w:ascii="Arial" w:hAnsi="Arial" w:cs="Arial"/>
          <w:iCs/>
          <w:szCs w:val="20"/>
        </w:rPr>
        <w:t xml:space="preserve">la </w:t>
      </w:r>
      <w:r w:rsidR="00415AFB" w:rsidRPr="00704792">
        <w:rPr>
          <w:rFonts w:ascii="Arial" w:hAnsi="Arial" w:cs="Arial"/>
          <w:iCs/>
          <w:szCs w:val="20"/>
          <w:lang w:val="es-ES"/>
        </w:rPr>
        <w:t>Ley Reglamentaria del artículo 5° Constitucional relativo al ejercicio de las Profesiones en la Ciudad de México</w:t>
      </w:r>
      <w:r w:rsidR="00415AFB" w:rsidRPr="00704792">
        <w:rPr>
          <w:rFonts w:ascii="Arial" w:hAnsi="Arial" w:cs="Arial"/>
          <w:iCs/>
          <w:szCs w:val="20"/>
        </w:rPr>
        <w:t xml:space="preserve">, </w:t>
      </w:r>
      <w:r w:rsidR="009927D2" w:rsidRPr="00704792">
        <w:rPr>
          <w:rFonts w:ascii="Arial" w:hAnsi="Arial" w:cs="Arial"/>
          <w:iCs/>
          <w:szCs w:val="20"/>
        </w:rPr>
        <w:t>establece la libertad de profesión.</w:t>
      </w:r>
    </w:p>
    <w:p w14:paraId="2446FD79" w14:textId="3FF55A3D" w:rsidR="00FE3D43" w:rsidRPr="00704792" w:rsidRDefault="00FE3D43" w:rsidP="00B55071">
      <w:pPr>
        <w:ind w:left="1440"/>
        <w:jc w:val="both"/>
        <w:rPr>
          <w:rFonts w:ascii="Arial" w:hAnsi="Arial" w:cs="Arial"/>
          <w:b/>
          <w:bCs/>
          <w:iCs/>
          <w:szCs w:val="20"/>
        </w:rPr>
      </w:pPr>
      <w:r w:rsidRPr="00704792">
        <w:rPr>
          <w:rFonts w:ascii="Arial" w:hAnsi="Arial" w:cs="Arial"/>
          <w:b/>
          <w:bCs/>
          <w:iCs/>
          <w:szCs w:val="20"/>
        </w:rPr>
        <w:t>Experiencia:</w:t>
      </w:r>
      <w:r w:rsidRPr="00704792">
        <w:rPr>
          <w:rFonts w:ascii="Arial" w:hAnsi="Arial" w:cs="Arial"/>
          <w:iCs/>
          <w:szCs w:val="20"/>
        </w:rPr>
        <w:t xml:space="preserve"> Con experiencia mínima requerida de al menos un año en servicios de dimensionamiento de personal para servicios de Centros de Contacto y atención a clientes o en la realización </w:t>
      </w:r>
      <w:r w:rsidR="009927D2" w:rsidRPr="00704792">
        <w:rPr>
          <w:rFonts w:ascii="Arial" w:hAnsi="Arial" w:cs="Arial"/>
          <w:iCs/>
          <w:szCs w:val="20"/>
        </w:rPr>
        <w:t>de servicios</w:t>
      </w:r>
      <w:r w:rsidRPr="00704792">
        <w:rPr>
          <w:rFonts w:ascii="Arial" w:hAnsi="Arial" w:cs="Arial"/>
          <w:iCs/>
          <w:szCs w:val="20"/>
        </w:rPr>
        <w:t xml:space="preserve"> iguales o similares a los que son materia del presente Anexo Técnico.</w:t>
      </w:r>
      <w:r w:rsidRPr="00704792">
        <w:rPr>
          <w:rFonts w:ascii="Arial" w:hAnsi="Arial" w:cs="Arial"/>
          <w:b/>
          <w:bCs/>
          <w:iCs/>
          <w:szCs w:val="20"/>
        </w:rPr>
        <w:t xml:space="preserve"> </w:t>
      </w:r>
    </w:p>
    <w:p w14:paraId="5276C40D" w14:textId="77777777" w:rsidR="00FE3D43" w:rsidRPr="00704792" w:rsidRDefault="00FE3D43" w:rsidP="00B55071">
      <w:pPr>
        <w:ind w:left="1440"/>
        <w:jc w:val="both"/>
        <w:rPr>
          <w:rFonts w:ascii="Arial" w:hAnsi="Arial" w:cs="Arial"/>
          <w:iCs/>
          <w:szCs w:val="20"/>
        </w:rPr>
      </w:pPr>
      <w:r w:rsidRPr="00704792">
        <w:rPr>
          <w:rFonts w:ascii="Arial" w:hAnsi="Arial" w:cs="Arial"/>
          <w:b/>
          <w:bCs/>
          <w:iCs/>
          <w:szCs w:val="20"/>
        </w:rPr>
        <w:t>Certificaciones o diplomas:</w:t>
      </w:r>
      <w:r w:rsidRPr="00704792">
        <w:rPr>
          <w:rFonts w:ascii="Arial" w:hAnsi="Arial" w:cs="Arial"/>
          <w:iCs/>
          <w:szCs w:val="20"/>
        </w:rPr>
        <w:t xml:space="preserve"> </w:t>
      </w:r>
    </w:p>
    <w:p w14:paraId="314C104C" w14:textId="77777777" w:rsidR="00FE3D43" w:rsidRPr="00704792" w:rsidRDefault="00FE3D43" w:rsidP="00B55071">
      <w:pPr>
        <w:ind w:left="1440"/>
        <w:jc w:val="both"/>
        <w:rPr>
          <w:rFonts w:ascii="Arial" w:hAnsi="Arial" w:cs="Arial"/>
          <w:iCs/>
          <w:szCs w:val="20"/>
        </w:rPr>
      </w:pPr>
      <w:r w:rsidRPr="00704792">
        <w:rPr>
          <w:rFonts w:ascii="Arial" w:hAnsi="Arial" w:cs="Arial"/>
          <w:iCs/>
          <w:szCs w:val="20"/>
        </w:rPr>
        <w:t>Certificado vigente a nombre del personal propuesto para este perfil como Work Force Managment emitido por Institución especializada.</w:t>
      </w:r>
    </w:p>
    <w:p w14:paraId="4E1A0AD3" w14:textId="77777777" w:rsidR="00FE3D43" w:rsidRPr="00704792" w:rsidRDefault="00FE3D43" w:rsidP="00B55071">
      <w:pPr>
        <w:ind w:left="1440"/>
        <w:jc w:val="both"/>
        <w:rPr>
          <w:rFonts w:ascii="Arial" w:hAnsi="Arial" w:cs="Arial"/>
          <w:iCs/>
          <w:szCs w:val="20"/>
        </w:rPr>
      </w:pPr>
      <w:r w:rsidRPr="00704792">
        <w:rPr>
          <w:rFonts w:ascii="Arial" w:hAnsi="Arial" w:cs="Arial"/>
          <w:b/>
          <w:bCs/>
          <w:iCs/>
          <w:szCs w:val="20"/>
        </w:rPr>
        <w:t>Cartas de recomendación:</w:t>
      </w:r>
      <w:r w:rsidRPr="00704792">
        <w:rPr>
          <w:rFonts w:ascii="Arial" w:hAnsi="Arial" w:cs="Arial"/>
          <w:iCs/>
          <w:szCs w:val="20"/>
        </w:rPr>
        <w:t xml:space="preserve"> </w:t>
      </w:r>
    </w:p>
    <w:p w14:paraId="581E2AF9" w14:textId="77777777" w:rsidR="00FE3D43" w:rsidRPr="00704792" w:rsidRDefault="00FE3D43" w:rsidP="00B55071">
      <w:pPr>
        <w:pStyle w:val="Prrafodelista"/>
        <w:numPr>
          <w:ilvl w:val="0"/>
          <w:numId w:val="38"/>
        </w:numPr>
        <w:ind w:left="1724" w:hanging="284"/>
        <w:jc w:val="both"/>
        <w:rPr>
          <w:rFonts w:ascii="Arial" w:hAnsi="Arial" w:cs="Arial"/>
          <w:iCs/>
          <w:szCs w:val="20"/>
        </w:rPr>
      </w:pPr>
      <w:r w:rsidRPr="00704792">
        <w:rPr>
          <w:rFonts w:ascii="Arial" w:hAnsi="Arial" w:cs="Arial"/>
          <w:iCs/>
          <w:szCs w:val="20"/>
        </w:rPr>
        <w:t>2 cartas de recomendación emitidas por clientes del Licitante</w:t>
      </w:r>
    </w:p>
    <w:p w14:paraId="186388FF" w14:textId="77777777" w:rsidR="00FE3D43" w:rsidRPr="00704792" w:rsidRDefault="00FE3D43" w:rsidP="00B55071">
      <w:pPr>
        <w:pStyle w:val="Prrafodelista"/>
        <w:numPr>
          <w:ilvl w:val="0"/>
          <w:numId w:val="38"/>
        </w:numPr>
        <w:ind w:left="1724" w:hanging="284"/>
        <w:jc w:val="both"/>
        <w:rPr>
          <w:rFonts w:ascii="Arial" w:hAnsi="Arial" w:cs="Arial"/>
          <w:iCs/>
          <w:szCs w:val="20"/>
        </w:rPr>
      </w:pPr>
      <w:r w:rsidRPr="00704792">
        <w:rPr>
          <w:rFonts w:ascii="Arial" w:hAnsi="Arial" w:cs="Arial"/>
          <w:iCs/>
          <w:szCs w:val="20"/>
        </w:rPr>
        <w:t xml:space="preserve">1 carta de constancias laborales </w:t>
      </w:r>
    </w:p>
    <w:p w14:paraId="3D8B5FC0" w14:textId="77777777" w:rsidR="00FE3D43" w:rsidRPr="00704792" w:rsidRDefault="00FE3D43" w:rsidP="00B55071">
      <w:pPr>
        <w:pStyle w:val="Prrafodelista"/>
        <w:numPr>
          <w:ilvl w:val="0"/>
          <w:numId w:val="38"/>
        </w:numPr>
        <w:ind w:left="1724" w:hanging="284"/>
        <w:jc w:val="both"/>
        <w:rPr>
          <w:rFonts w:ascii="Arial" w:hAnsi="Arial" w:cs="Arial"/>
          <w:iCs/>
          <w:szCs w:val="20"/>
        </w:rPr>
      </w:pPr>
      <w:r w:rsidRPr="00704792">
        <w:rPr>
          <w:rFonts w:ascii="Arial" w:hAnsi="Arial" w:cs="Arial"/>
          <w:iCs/>
          <w:szCs w:val="20"/>
        </w:rPr>
        <w:t>Curriculum Vitae</w:t>
      </w:r>
    </w:p>
    <w:p w14:paraId="26E51CAC" w14:textId="77777777" w:rsidR="00FE3D43" w:rsidRPr="00704792" w:rsidRDefault="00FE3D43" w:rsidP="00B55071">
      <w:pPr>
        <w:pStyle w:val="Prrafodelista"/>
        <w:numPr>
          <w:ilvl w:val="0"/>
          <w:numId w:val="38"/>
        </w:numPr>
        <w:ind w:left="1724" w:hanging="284"/>
        <w:jc w:val="both"/>
        <w:rPr>
          <w:rFonts w:ascii="Arial" w:hAnsi="Arial" w:cs="Arial"/>
          <w:iCs/>
          <w:szCs w:val="20"/>
        </w:rPr>
      </w:pPr>
      <w:r w:rsidRPr="00704792">
        <w:rPr>
          <w:rFonts w:ascii="Arial" w:hAnsi="Arial" w:cs="Arial"/>
          <w:iCs/>
          <w:szCs w:val="20"/>
        </w:rPr>
        <w:t xml:space="preserve">Identificación oficial vigente </w:t>
      </w:r>
    </w:p>
    <w:p w14:paraId="3E89B6BF" w14:textId="77777777" w:rsidR="00FE3D43" w:rsidRPr="00704792" w:rsidRDefault="00FE3D43" w:rsidP="00B55071">
      <w:pPr>
        <w:rPr>
          <w:rFonts w:ascii="Arial" w:hAnsi="Arial" w:cs="Arial"/>
          <w:szCs w:val="20"/>
        </w:rPr>
      </w:pPr>
    </w:p>
    <w:p w14:paraId="2D952088" w14:textId="0961CCF5" w:rsidR="00FE3D43" w:rsidRPr="00704792" w:rsidRDefault="000D686C" w:rsidP="00B55071">
      <w:pPr>
        <w:pStyle w:val="Ttulo2"/>
        <w:numPr>
          <w:ilvl w:val="4"/>
          <w:numId w:val="1"/>
        </w:numPr>
      </w:pPr>
      <w:bookmarkStart w:id="139" w:name="_Hlk94209051"/>
      <w:bookmarkStart w:id="140" w:name="_Toc97059150"/>
      <w:bookmarkStart w:id="141" w:name="_Toc214391298"/>
      <w:bookmarkStart w:id="142" w:name="_Toc218611264"/>
      <w:r w:rsidRPr="00704792">
        <w:t>ANALISTA DE CALIDA</w:t>
      </w:r>
      <w:bookmarkEnd w:id="139"/>
      <w:bookmarkEnd w:id="140"/>
      <w:bookmarkEnd w:id="141"/>
      <w:r w:rsidRPr="00704792">
        <w:t>D</w:t>
      </w:r>
      <w:bookmarkEnd w:id="142"/>
    </w:p>
    <w:p w14:paraId="4D0DD6D3" w14:textId="206065C9" w:rsidR="00FE3D43" w:rsidRPr="00704792" w:rsidRDefault="00FE3D43" w:rsidP="00B55071">
      <w:pPr>
        <w:ind w:left="1440"/>
        <w:jc w:val="both"/>
        <w:rPr>
          <w:rFonts w:ascii="Arial" w:hAnsi="Arial" w:cs="Arial"/>
          <w:iCs/>
          <w:szCs w:val="20"/>
        </w:rPr>
      </w:pPr>
      <w:r w:rsidRPr="00704792">
        <w:rPr>
          <w:rFonts w:ascii="Arial" w:hAnsi="Arial" w:cs="Arial"/>
          <w:iCs/>
          <w:szCs w:val="20"/>
        </w:rPr>
        <w:t xml:space="preserve">El Licitante deberá ofertar 1 (uno) emplado con perfil </w:t>
      </w:r>
      <w:r w:rsidR="007A480A" w:rsidRPr="00704792">
        <w:rPr>
          <w:rFonts w:ascii="Arial" w:hAnsi="Arial" w:cs="Arial"/>
          <w:iCs/>
          <w:szCs w:val="20"/>
        </w:rPr>
        <w:t>de Analista</w:t>
      </w:r>
      <w:r w:rsidRPr="00704792">
        <w:rPr>
          <w:rFonts w:ascii="Arial" w:hAnsi="Arial" w:cs="Arial"/>
          <w:iCs/>
          <w:szCs w:val="20"/>
        </w:rPr>
        <w:t xml:space="preserve"> de Calidad por cada 30 PS-I o PS-I Especializado, durante la vigencia del contrato para el personal denominado Nuevo Ingreso a operación de las campañas de acuerdo con las características y descripción que aplique para cada apéndice.</w:t>
      </w:r>
    </w:p>
    <w:p w14:paraId="26F73931" w14:textId="77777777" w:rsidR="00FE3D43" w:rsidRPr="00704792" w:rsidRDefault="00FE3D43" w:rsidP="00B55071">
      <w:pPr>
        <w:ind w:left="1724" w:hanging="284"/>
        <w:jc w:val="both"/>
        <w:rPr>
          <w:rFonts w:ascii="Arial" w:hAnsi="Arial" w:cs="Arial"/>
          <w:iCs/>
          <w:szCs w:val="20"/>
        </w:rPr>
      </w:pPr>
    </w:p>
    <w:p w14:paraId="7559CCC9" w14:textId="77777777" w:rsidR="00FE3D43" w:rsidRPr="00704792" w:rsidRDefault="00FE3D43" w:rsidP="00B55071">
      <w:pPr>
        <w:ind w:left="1440"/>
        <w:jc w:val="both"/>
        <w:rPr>
          <w:rFonts w:ascii="Arial" w:hAnsi="Arial" w:cs="Arial"/>
          <w:iCs/>
          <w:szCs w:val="20"/>
        </w:rPr>
      </w:pPr>
      <w:r w:rsidRPr="00704792">
        <w:rPr>
          <w:rFonts w:ascii="Arial" w:hAnsi="Arial" w:cs="Arial"/>
          <w:b/>
          <w:bCs/>
          <w:iCs/>
          <w:szCs w:val="20"/>
        </w:rPr>
        <w:t>Actividades:</w:t>
      </w:r>
      <w:r w:rsidRPr="00704792">
        <w:rPr>
          <w:rFonts w:ascii="Arial" w:hAnsi="Arial" w:cs="Arial"/>
          <w:iCs/>
          <w:szCs w:val="20"/>
        </w:rPr>
        <w:t xml:space="preserve"> Monitoreo en línea, presencial y de grabaciones de voz, video y texto de PS-I (según corresponda) de las campañas asignadas.</w:t>
      </w:r>
    </w:p>
    <w:p w14:paraId="11123FDF" w14:textId="77777777" w:rsidR="00FE3D43" w:rsidRPr="00704792" w:rsidRDefault="00FE3D43" w:rsidP="00B55071">
      <w:pPr>
        <w:ind w:left="1724" w:hanging="284"/>
        <w:jc w:val="both"/>
        <w:rPr>
          <w:rFonts w:ascii="Arial" w:hAnsi="Arial" w:cs="Arial"/>
          <w:iCs/>
          <w:szCs w:val="20"/>
        </w:rPr>
      </w:pPr>
      <w:r w:rsidRPr="00704792">
        <w:rPr>
          <w:rFonts w:ascii="Arial" w:hAnsi="Arial" w:cs="Arial"/>
          <w:iCs/>
          <w:szCs w:val="20"/>
        </w:rPr>
        <w:t>Detección y seguimiento a la vigencia de la información brindada.</w:t>
      </w:r>
    </w:p>
    <w:p w14:paraId="04290371" w14:textId="77777777" w:rsidR="00FE3D43" w:rsidRPr="00704792" w:rsidRDefault="00FE3D43" w:rsidP="00B55071">
      <w:pPr>
        <w:ind w:left="1724" w:hanging="284"/>
        <w:jc w:val="both"/>
        <w:rPr>
          <w:rFonts w:ascii="Arial" w:hAnsi="Arial" w:cs="Arial"/>
          <w:iCs/>
          <w:szCs w:val="20"/>
        </w:rPr>
      </w:pPr>
      <w:r w:rsidRPr="00704792">
        <w:rPr>
          <w:rFonts w:ascii="Arial" w:hAnsi="Arial" w:cs="Arial"/>
          <w:iCs/>
          <w:szCs w:val="20"/>
        </w:rPr>
        <w:t>Informar de las desviaciones detectadas sobre los procesos de atención.</w:t>
      </w:r>
    </w:p>
    <w:p w14:paraId="3475A6B8" w14:textId="77777777" w:rsidR="00FE3D43" w:rsidRPr="00704792" w:rsidRDefault="00FE3D43" w:rsidP="00B55071">
      <w:pPr>
        <w:ind w:left="1440"/>
        <w:jc w:val="both"/>
        <w:rPr>
          <w:rFonts w:ascii="Arial" w:hAnsi="Arial" w:cs="Arial"/>
          <w:iCs/>
          <w:szCs w:val="20"/>
        </w:rPr>
      </w:pPr>
      <w:r w:rsidRPr="00704792">
        <w:rPr>
          <w:rFonts w:ascii="Arial" w:hAnsi="Arial" w:cs="Arial"/>
          <w:iCs/>
          <w:szCs w:val="20"/>
        </w:rPr>
        <w:t>Retroalimentar a los PS-I asegurándose que comprendan adecuadamente la información institucional asegurando los estándares de calidad y atención establecidos por cada campaña.</w:t>
      </w:r>
    </w:p>
    <w:p w14:paraId="2089C22E" w14:textId="5CECBF64" w:rsidR="00FE3D43" w:rsidRPr="00704792" w:rsidRDefault="00FE3D43" w:rsidP="00B55071">
      <w:pPr>
        <w:ind w:left="1440"/>
        <w:jc w:val="both"/>
        <w:rPr>
          <w:rFonts w:ascii="Arial" w:hAnsi="Arial" w:cs="Arial"/>
          <w:iCs/>
          <w:szCs w:val="20"/>
        </w:rPr>
      </w:pPr>
      <w:bookmarkStart w:id="143" w:name="_Hlk94209070"/>
      <w:r w:rsidRPr="00704792">
        <w:rPr>
          <w:rFonts w:ascii="Arial" w:hAnsi="Arial" w:cs="Arial"/>
          <w:b/>
          <w:bCs/>
          <w:iCs/>
          <w:szCs w:val="20"/>
        </w:rPr>
        <w:t>Perfil:</w:t>
      </w:r>
      <w:r w:rsidRPr="00704792">
        <w:rPr>
          <w:rFonts w:ascii="Arial" w:hAnsi="Arial" w:cs="Arial"/>
          <w:iCs/>
          <w:szCs w:val="20"/>
        </w:rPr>
        <w:t xml:space="preserve"> Estudios mínimos de bachillerato, carrera técnica o licenciatura en el bloque Económico y/o Financiera y/o Administrativo, la acreditación será con certificado de estudios, título o cédula profesional y en caso de estudios en el extranjero deberá ser avalada por las instancias oficiales correspondientes, </w:t>
      </w:r>
      <w:r w:rsidR="009927D2" w:rsidRPr="00704792">
        <w:rPr>
          <w:rFonts w:ascii="Arial" w:hAnsi="Arial" w:cs="Arial"/>
          <w:iCs/>
          <w:szCs w:val="20"/>
        </w:rPr>
        <w:t xml:space="preserve">en </w:t>
      </w:r>
      <w:r w:rsidR="00415AFB" w:rsidRPr="00704792">
        <w:rPr>
          <w:rFonts w:ascii="Arial" w:hAnsi="Arial" w:cs="Arial"/>
          <w:iCs/>
          <w:szCs w:val="20"/>
        </w:rPr>
        <w:t xml:space="preserve">la </w:t>
      </w:r>
      <w:r w:rsidR="00415AFB" w:rsidRPr="00704792">
        <w:rPr>
          <w:rFonts w:ascii="Arial" w:hAnsi="Arial" w:cs="Arial"/>
          <w:iCs/>
          <w:szCs w:val="20"/>
          <w:lang w:val="es-ES"/>
        </w:rPr>
        <w:t>Ley Reglamentaria del artículo 5° Constitucional relativo al ejercicio de las Profesiones en la Ciudad de México</w:t>
      </w:r>
      <w:r w:rsidR="00415AFB" w:rsidRPr="00704792">
        <w:rPr>
          <w:rFonts w:ascii="Arial" w:hAnsi="Arial" w:cs="Arial"/>
          <w:iCs/>
          <w:szCs w:val="20"/>
        </w:rPr>
        <w:t>,</w:t>
      </w:r>
      <w:r w:rsidR="00E47AD9" w:rsidRPr="00704792">
        <w:rPr>
          <w:rFonts w:ascii="Arial" w:hAnsi="Arial" w:cs="Arial"/>
          <w:iCs/>
          <w:szCs w:val="20"/>
        </w:rPr>
        <w:t xml:space="preserve"> </w:t>
      </w:r>
      <w:r w:rsidR="009927D2" w:rsidRPr="00704792">
        <w:rPr>
          <w:rFonts w:ascii="Arial" w:hAnsi="Arial" w:cs="Arial"/>
          <w:iCs/>
          <w:szCs w:val="20"/>
        </w:rPr>
        <w:t>establece la libertad de profesión.</w:t>
      </w:r>
    </w:p>
    <w:p w14:paraId="5FEB1050" w14:textId="77777777" w:rsidR="00FE3D43" w:rsidRPr="00704792" w:rsidRDefault="00FE3D43" w:rsidP="00B55071">
      <w:pPr>
        <w:ind w:left="1440"/>
        <w:jc w:val="both"/>
        <w:rPr>
          <w:rFonts w:ascii="Arial" w:hAnsi="Arial" w:cs="Arial"/>
          <w:iCs/>
          <w:szCs w:val="20"/>
        </w:rPr>
      </w:pPr>
      <w:r w:rsidRPr="00704792">
        <w:rPr>
          <w:rFonts w:ascii="Arial" w:hAnsi="Arial" w:cs="Arial"/>
          <w:b/>
          <w:bCs/>
          <w:iCs/>
          <w:szCs w:val="20"/>
        </w:rPr>
        <w:t>Experiencia:</w:t>
      </w:r>
      <w:r w:rsidRPr="00704792">
        <w:rPr>
          <w:rFonts w:ascii="Arial" w:hAnsi="Arial" w:cs="Arial"/>
          <w:iCs/>
          <w:szCs w:val="20"/>
        </w:rPr>
        <w:t xml:space="preserve"> Experiencia mínima requerida de al menos un año en servicios como  analista de calidad para servicios de Centros de Contacto, o en la realización de  servicios iguales o similares a los que son materia del presente Anexo Técnico.</w:t>
      </w:r>
    </w:p>
    <w:p w14:paraId="57DDB057" w14:textId="77777777" w:rsidR="00FE3D43" w:rsidRPr="00704792" w:rsidRDefault="00FE3D43" w:rsidP="00B55071">
      <w:pPr>
        <w:ind w:left="1440"/>
        <w:jc w:val="both"/>
        <w:rPr>
          <w:rFonts w:ascii="Arial" w:hAnsi="Arial" w:cs="Arial"/>
          <w:iCs/>
          <w:szCs w:val="20"/>
        </w:rPr>
      </w:pPr>
      <w:r w:rsidRPr="00704792">
        <w:rPr>
          <w:rFonts w:ascii="Arial" w:hAnsi="Arial" w:cs="Arial"/>
          <w:b/>
          <w:bCs/>
          <w:iCs/>
          <w:szCs w:val="20"/>
        </w:rPr>
        <w:t>Certificaciones o diplomas:</w:t>
      </w:r>
      <w:r w:rsidRPr="00704792">
        <w:rPr>
          <w:rFonts w:ascii="Arial" w:hAnsi="Arial" w:cs="Arial"/>
          <w:iCs/>
          <w:szCs w:val="20"/>
        </w:rPr>
        <w:t xml:space="preserve"> Contar con diploma, certificación o constancia de por lo menos 2 de los cursos enlistados a continuación:</w:t>
      </w:r>
    </w:p>
    <w:p w14:paraId="6EC2ED4B" w14:textId="77777777" w:rsidR="00FE3D43" w:rsidRPr="00704792" w:rsidRDefault="00FE3D43" w:rsidP="00B55071">
      <w:pPr>
        <w:pStyle w:val="Prrafodelista"/>
        <w:numPr>
          <w:ilvl w:val="0"/>
          <w:numId w:val="42"/>
        </w:numPr>
        <w:ind w:left="1724" w:hanging="284"/>
        <w:jc w:val="both"/>
        <w:rPr>
          <w:rFonts w:ascii="Arial" w:hAnsi="Arial" w:cs="Arial"/>
          <w:iCs/>
          <w:szCs w:val="20"/>
        </w:rPr>
      </w:pPr>
      <w:r w:rsidRPr="00704792">
        <w:rPr>
          <w:rFonts w:ascii="Arial" w:hAnsi="Arial" w:cs="Arial"/>
          <w:iCs/>
          <w:szCs w:val="20"/>
        </w:rPr>
        <w:lastRenderedPageBreak/>
        <w:t>Manejo de Office.</w:t>
      </w:r>
    </w:p>
    <w:p w14:paraId="47164178" w14:textId="77777777" w:rsidR="00FE3D43" w:rsidRPr="00704792" w:rsidRDefault="00FE3D43" w:rsidP="00B55071">
      <w:pPr>
        <w:pStyle w:val="Prrafodelista"/>
        <w:numPr>
          <w:ilvl w:val="0"/>
          <w:numId w:val="42"/>
        </w:numPr>
        <w:ind w:left="1724" w:hanging="284"/>
        <w:jc w:val="both"/>
        <w:rPr>
          <w:rFonts w:ascii="Arial" w:hAnsi="Arial" w:cs="Arial"/>
          <w:iCs/>
          <w:szCs w:val="20"/>
        </w:rPr>
      </w:pPr>
      <w:r w:rsidRPr="00704792">
        <w:rPr>
          <w:rFonts w:ascii="Arial" w:hAnsi="Arial" w:cs="Arial"/>
          <w:iCs/>
          <w:szCs w:val="20"/>
        </w:rPr>
        <w:t xml:space="preserve">Conocimiento de tecnología de la industria </w:t>
      </w:r>
    </w:p>
    <w:p w14:paraId="3BDA6FBC" w14:textId="77777777" w:rsidR="00FE3D43" w:rsidRPr="00704792" w:rsidRDefault="00FE3D43" w:rsidP="00B55071">
      <w:pPr>
        <w:pStyle w:val="Prrafodelista"/>
        <w:numPr>
          <w:ilvl w:val="0"/>
          <w:numId w:val="42"/>
        </w:numPr>
        <w:ind w:left="1724" w:hanging="284"/>
        <w:jc w:val="both"/>
        <w:rPr>
          <w:rFonts w:ascii="Arial" w:hAnsi="Arial" w:cs="Arial"/>
          <w:iCs/>
          <w:szCs w:val="20"/>
        </w:rPr>
      </w:pPr>
      <w:r w:rsidRPr="00704792">
        <w:rPr>
          <w:rFonts w:ascii="Arial" w:hAnsi="Arial" w:cs="Arial"/>
          <w:iCs/>
          <w:szCs w:val="20"/>
        </w:rPr>
        <w:t>Calidad</w:t>
      </w:r>
    </w:p>
    <w:bookmarkEnd w:id="143"/>
    <w:p w14:paraId="45FD62A7" w14:textId="77777777" w:rsidR="00FE3D43" w:rsidRPr="00704792" w:rsidRDefault="00FE3D43" w:rsidP="00B55071">
      <w:pPr>
        <w:ind w:left="1440"/>
        <w:jc w:val="both"/>
        <w:rPr>
          <w:rFonts w:ascii="Arial" w:hAnsi="Arial" w:cs="Arial"/>
          <w:iCs/>
          <w:szCs w:val="20"/>
        </w:rPr>
      </w:pPr>
      <w:r w:rsidRPr="00704792">
        <w:rPr>
          <w:rFonts w:ascii="Arial" w:hAnsi="Arial" w:cs="Arial"/>
          <w:b/>
          <w:bCs/>
          <w:iCs/>
          <w:szCs w:val="20"/>
        </w:rPr>
        <w:t>Cartas de recomendación:</w:t>
      </w:r>
      <w:r w:rsidRPr="00704792">
        <w:rPr>
          <w:rFonts w:ascii="Arial" w:hAnsi="Arial" w:cs="Arial"/>
          <w:iCs/>
          <w:szCs w:val="20"/>
        </w:rPr>
        <w:t xml:space="preserve"> </w:t>
      </w:r>
    </w:p>
    <w:p w14:paraId="24BE74F7" w14:textId="77777777" w:rsidR="00FE3D43" w:rsidRPr="00704792" w:rsidRDefault="00FE3D43" w:rsidP="00B55071">
      <w:pPr>
        <w:pStyle w:val="Prrafodelista"/>
        <w:numPr>
          <w:ilvl w:val="0"/>
          <w:numId w:val="38"/>
        </w:numPr>
        <w:ind w:left="1724" w:hanging="284"/>
        <w:jc w:val="both"/>
        <w:rPr>
          <w:rFonts w:ascii="Arial" w:hAnsi="Arial" w:cs="Arial"/>
          <w:iCs/>
          <w:szCs w:val="20"/>
        </w:rPr>
      </w:pPr>
      <w:r w:rsidRPr="00704792">
        <w:rPr>
          <w:rFonts w:ascii="Arial" w:hAnsi="Arial" w:cs="Arial"/>
          <w:iCs/>
          <w:szCs w:val="20"/>
        </w:rPr>
        <w:t>2 cartas de recomendación emitidas por clientes del Licitante</w:t>
      </w:r>
    </w:p>
    <w:p w14:paraId="3999E878" w14:textId="77777777" w:rsidR="00FE3D43" w:rsidRPr="00704792" w:rsidRDefault="00FE3D43" w:rsidP="00B55071">
      <w:pPr>
        <w:pStyle w:val="Prrafodelista"/>
        <w:numPr>
          <w:ilvl w:val="0"/>
          <w:numId w:val="38"/>
        </w:numPr>
        <w:ind w:left="1724" w:hanging="284"/>
        <w:jc w:val="both"/>
        <w:rPr>
          <w:rFonts w:ascii="Arial" w:hAnsi="Arial" w:cs="Arial"/>
          <w:iCs/>
          <w:szCs w:val="20"/>
        </w:rPr>
      </w:pPr>
      <w:r w:rsidRPr="00704792">
        <w:rPr>
          <w:rFonts w:ascii="Arial" w:hAnsi="Arial" w:cs="Arial"/>
          <w:iCs/>
          <w:szCs w:val="20"/>
        </w:rPr>
        <w:t xml:space="preserve">1 carta de constancias laborales </w:t>
      </w:r>
    </w:p>
    <w:p w14:paraId="60781B09" w14:textId="77777777" w:rsidR="00FE3D43" w:rsidRPr="00704792" w:rsidRDefault="00FE3D43" w:rsidP="00B55071">
      <w:pPr>
        <w:pStyle w:val="Prrafodelista"/>
        <w:numPr>
          <w:ilvl w:val="0"/>
          <w:numId w:val="38"/>
        </w:numPr>
        <w:ind w:left="1724" w:hanging="284"/>
        <w:jc w:val="both"/>
        <w:rPr>
          <w:rFonts w:ascii="Arial" w:hAnsi="Arial" w:cs="Arial"/>
          <w:iCs/>
          <w:szCs w:val="20"/>
        </w:rPr>
      </w:pPr>
      <w:r w:rsidRPr="00704792">
        <w:rPr>
          <w:rFonts w:ascii="Arial" w:hAnsi="Arial" w:cs="Arial"/>
          <w:iCs/>
          <w:szCs w:val="20"/>
        </w:rPr>
        <w:t>Curriculum Vitae</w:t>
      </w:r>
    </w:p>
    <w:p w14:paraId="7AB20122" w14:textId="77777777" w:rsidR="00FE3D43" w:rsidRPr="00704792" w:rsidRDefault="00FE3D43" w:rsidP="00B55071">
      <w:pPr>
        <w:pStyle w:val="Prrafodelista"/>
        <w:numPr>
          <w:ilvl w:val="0"/>
          <w:numId w:val="38"/>
        </w:numPr>
        <w:ind w:left="1724" w:hanging="284"/>
        <w:jc w:val="both"/>
        <w:rPr>
          <w:rFonts w:ascii="Arial" w:hAnsi="Arial" w:cs="Arial"/>
          <w:iCs/>
          <w:szCs w:val="20"/>
        </w:rPr>
      </w:pPr>
      <w:r w:rsidRPr="00704792">
        <w:rPr>
          <w:rFonts w:ascii="Arial" w:hAnsi="Arial" w:cs="Arial"/>
          <w:iCs/>
          <w:szCs w:val="20"/>
        </w:rPr>
        <w:t xml:space="preserve">Identificación oficial vigente </w:t>
      </w:r>
    </w:p>
    <w:p w14:paraId="19E25F87" w14:textId="77777777" w:rsidR="00FE3D43" w:rsidRPr="00704792" w:rsidRDefault="00FE3D43" w:rsidP="00B55071">
      <w:pPr>
        <w:rPr>
          <w:rFonts w:ascii="Arial" w:hAnsi="Arial" w:cs="Arial"/>
          <w:szCs w:val="20"/>
        </w:rPr>
      </w:pPr>
    </w:p>
    <w:p w14:paraId="2F83F362" w14:textId="08DB9ABE" w:rsidR="00FE3D43" w:rsidRPr="00704792" w:rsidRDefault="00C22A93" w:rsidP="00B55071">
      <w:pPr>
        <w:pStyle w:val="Ttulo2"/>
        <w:numPr>
          <w:ilvl w:val="4"/>
          <w:numId w:val="1"/>
        </w:numPr>
      </w:pPr>
      <w:bookmarkStart w:id="144" w:name="_Hlk94208939"/>
      <w:bookmarkStart w:id="145" w:name="_Toc97059151"/>
      <w:bookmarkStart w:id="146" w:name="_Toc214391299"/>
      <w:bookmarkStart w:id="147" w:name="_Toc218611265"/>
      <w:r w:rsidRPr="00704792">
        <w:t>GERENTE DE GESTIÓN DE PROYECTOS</w:t>
      </w:r>
      <w:bookmarkEnd w:id="144"/>
      <w:bookmarkEnd w:id="145"/>
      <w:bookmarkEnd w:id="146"/>
      <w:bookmarkEnd w:id="147"/>
    </w:p>
    <w:p w14:paraId="741CC5A6" w14:textId="1CD97F1D" w:rsidR="00FE3D43" w:rsidRPr="00704792" w:rsidRDefault="00FE3D43" w:rsidP="00B55071">
      <w:pPr>
        <w:ind w:left="1440"/>
        <w:jc w:val="both"/>
        <w:rPr>
          <w:rFonts w:ascii="Arial" w:hAnsi="Arial" w:cs="Arial"/>
          <w:iCs/>
          <w:szCs w:val="20"/>
        </w:rPr>
      </w:pPr>
      <w:r w:rsidRPr="00704792">
        <w:rPr>
          <w:rFonts w:ascii="Arial" w:hAnsi="Arial" w:cs="Arial"/>
          <w:iCs/>
          <w:szCs w:val="20"/>
        </w:rPr>
        <w:t xml:space="preserve">El licitante deberá ofertar 1 (uno) empleado con perfil </w:t>
      </w:r>
      <w:r w:rsidR="00C90BA0" w:rsidRPr="00704792">
        <w:rPr>
          <w:rFonts w:ascii="Arial" w:hAnsi="Arial" w:cs="Arial"/>
          <w:iCs/>
          <w:szCs w:val="20"/>
        </w:rPr>
        <w:t>de Gerente</w:t>
      </w:r>
      <w:r w:rsidRPr="00704792">
        <w:rPr>
          <w:rFonts w:ascii="Arial" w:hAnsi="Arial" w:cs="Arial"/>
          <w:iCs/>
          <w:szCs w:val="20"/>
        </w:rPr>
        <w:t xml:space="preserve"> de Gestión de Proyectos del Contrato, para el desarrollo implementación, habilitación y puesta en marca de cada una de las campañas del servicio CCIMSS Morelia, </w:t>
      </w:r>
      <w:r w:rsidRPr="00704792">
        <w:rPr>
          <w:rFonts w:ascii="Arial" w:hAnsi="Arial" w:cs="Arial"/>
          <w:iCs/>
          <w:color w:val="000000" w:themeColor="text1"/>
          <w:szCs w:val="20"/>
        </w:rPr>
        <w:t>Michoacán</w:t>
      </w:r>
      <w:r w:rsidRPr="00704792">
        <w:rPr>
          <w:rFonts w:ascii="Arial" w:hAnsi="Arial" w:cs="Arial"/>
          <w:iCs/>
          <w:szCs w:val="20"/>
        </w:rPr>
        <w:t>.</w:t>
      </w:r>
    </w:p>
    <w:p w14:paraId="0ED76359" w14:textId="77777777" w:rsidR="00FE3D43" w:rsidRPr="00704792" w:rsidRDefault="00FE3D43" w:rsidP="00B55071">
      <w:pPr>
        <w:ind w:left="1440"/>
        <w:jc w:val="both"/>
        <w:rPr>
          <w:rFonts w:ascii="Arial" w:hAnsi="Arial" w:cs="Arial"/>
          <w:iCs/>
          <w:szCs w:val="20"/>
        </w:rPr>
      </w:pPr>
    </w:p>
    <w:p w14:paraId="780B127D" w14:textId="77777777" w:rsidR="00FE3D43" w:rsidRPr="00704792" w:rsidRDefault="00FE3D43" w:rsidP="00B55071">
      <w:pPr>
        <w:ind w:left="1440"/>
        <w:jc w:val="both"/>
        <w:rPr>
          <w:rFonts w:ascii="Arial" w:hAnsi="Arial" w:cs="Arial"/>
          <w:iCs/>
          <w:szCs w:val="20"/>
        </w:rPr>
      </w:pPr>
      <w:r w:rsidRPr="00704792">
        <w:rPr>
          <w:rFonts w:ascii="Arial" w:hAnsi="Arial" w:cs="Arial"/>
          <w:b/>
          <w:bCs/>
          <w:iCs/>
          <w:szCs w:val="20"/>
        </w:rPr>
        <w:t>Actividades:</w:t>
      </w:r>
      <w:r w:rsidRPr="00704792">
        <w:rPr>
          <w:rFonts w:ascii="Arial" w:hAnsi="Arial" w:cs="Arial"/>
          <w:iCs/>
          <w:szCs w:val="20"/>
        </w:rPr>
        <w:t xml:space="preserve"> Desarrollo, implementación, habilitación y puesta en marcha del servicio de cada campaña, así como la toma de acciones que garanticen los objetivos planteados por el área requirente y usuaria de la campaña para el inicio de los servicios. </w:t>
      </w:r>
    </w:p>
    <w:p w14:paraId="5BD13859" w14:textId="56115F32" w:rsidR="00FE3D43" w:rsidRPr="00704792" w:rsidRDefault="00FE3D43" w:rsidP="00B55071">
      <w:pPr>
        <w:ind w:left="1440"/>
        <w:jc w:val="both"/>
        <w:rPr>
          <w:rFonts w:ascii="Arial" w:hAnsi="Arial" w:cs="Arial"/>
          <w:iCs/>
          <w:szCs w:val="20"/>
        </w:rPr>
      </w:pPr>
      <w:bookmarkStart w:id="148" w:name="_Hlk94208957"/>
      <w:r w:rsidRPr="00704792">
        <w:rPr>
          <w:rFonts w:ascii="Arial" w:hAnsi="Arial" w:cs="Arial"/>
          <w:b/>
          <w:bCs/>
          <w:iCs/>
          <w:szCs w:val="20"/>
        </w:rPr>
        <w:t>Perfil:</w:t>
      </w:r>
      <w:r w:rsidRPr="00704792">
        <w:rPr>
          <w:rFonts w:ascii="Arial" w:hAnsi="Arial" w:cs="Arial"/>
          <w:iCs/>
          <w:szCs w:val="20"/>
        </w:rPr>
        <w:t xml:space="preserve"> Estudios mínimos de licenciatura concluida en áreas administrativas o ingeniería relacionadas con la prestación del servicio, la acreditación será con la presentación </w:t>
      </w:r>
      <w:r w:rsidR="00C90BA0" w:rsidRPr="00704792">
        <w:rPr>
          <w:rFonts w:ascii="Arial" w:hAnsi="Arial" w:cs="Arial"/>
          <w:iCs/>
          <w:szCs w:val="20"/>
        </w:rPr>
        <w:t>de título</w:t>
      </w:r>
      <w:r w:rsidRPr="00704792">
        <w:rPr>
          <w:rFonts w:ascii="Arial" w:hAnsi="Arial" w:cs="Arial"/>
          <w:iCs/>
          <w:szCs w:val="20"/>
        </w:rPr>
        <w:t xml:space="preserve"> o cédula profesional </w:t>
      </w:r>
      <w:bookmarkEnd w:id="148"/>
      <w:r w:rsidRPr="00704792">
        <w:rPr>
          <w:rFonts w:ascii="Arial" w:hAnsi="Arial" w:cs="Arial"/>
          <w:iCs/>
          <w:szCs w:val="20"/>
        </w:rPr>
        <w:t xml:space="preserve">y en caso de estudios en el extranjero deberá ser avalada por las instancias oficiales correspondientes, </w:t>
      </w:r>
      <w:r w:rsidR="009927D2" w:rsidRPr="00704792">
        <w:rPr>
          <w:rFonts w:ascii="Arial" w:hAnsi="Arial" w:cs="Arial"/>
          <w:iCs/>
          <w:szCs w:val="20"/>
        </w:rPr>
        <w:t xml:space="preserve">en </w:t>
      </w:r>
      <w:r w:rsidR="00415AFB" w:rsidRPr="00704792">
        <w:rPr>
          <w:rFonts w:ascii="Arial" w:hAnsi="Arial" w:cs="Arial"/>
          <w:iCs/>
          <w:szCs w:val="20"/>
        </w:rPr>
        <w:t xml:space="preserve">la </w:t>
      </w:r>
      <w:r w:rsidR="00415AFB" w:rsidRPr="00704792">
        <w:rPr>
          <w:rFonts w:ascii="Arial" w:hAnsi="Arial" w:cs="Arial"/>
          <w:iCs/>
          <w:szCs w:val="20"/>
          <w:lang w:val="es-ES"/>
        </w:rPr>
        <w:t>Ley Reglamentaria del artículo 5° Constitucional relativo al ejercicio de las Profesiones en la Ciudad de México</w:t>
      </w:r>
      <w:r w:rsidR="00415AFB" w:rsidRPr="00704792">
        <w:rPr>
          <w:rFonts w:ascii="Arial" w:hAnsi="Arial" w:cs="Arial"/>
          <w:iCs/>
          <w:szCs w:val="20"/>
        </w:rPr>
        <w:t>,</w:t>
      </w:r>
      <w:r w:rsidR="00E47AD9" w:rsidRPr="00704792">
        <w:rPr>
          <w:rFonts w:ascii="Arial" w:hAnsi="Arial" w:cs="Arial"/>
          <w:iCs/>
          <w:szCs w:val="20"/>
        </w:rPr>
        <w:t xml:space="preserve"> </w:t>
      </w:r>
      <w:r w:rsidR="009927D2" w:rsidRPr="00704792">
        <w:rPr>
          <w:rFonts w:ascii="Arial" w:hAnsi="Arial" w:cs="Arial"/>
          <w:iCs/>
          <w:szCs w:val="20"/>
        </w:rPr>
        <w:t>establece la libertad de profesión.</w:t>
      </w:r>
    </w:p>
    <w:p w14:paraId="046BA0C0" w14:textId="77777777" w:rsidR="00FE3D43" w:rsidRPr="00704792" w:rsidRDefault="00FE3D43" w:rsidP="00B55071">
      <w:pPr>
        <w:ind w:left="1724"/>
        <w:jc w:val="both"/>
        <w:rPr>
          <w:rFonts w:ascii="Arial" w:hAnsi="Arial" w:cs="Arial"/>
          <w:iCs/>
          <w:szCs w:val="20"/>
        </w:rPr>
      </w:pPr>
      <w:bookmarkStart w:id="149" w:name="_Hlk94208971"/>
      <w:r w:rsidRPr="00704792">
        <w:rPr>
          <w:rFonts w:ascii="Arial" w:hAnsi="Arial" w:cs="Arial"/>
          <w:b/>
          <w:bCs/>
          <w:iCs/>
          <w:szCs w:val="20"/>
        </w:rPr>
        <w:t>Experiencia:</w:t>
      </w:r>
      <w:r w:rsidRPr="00704792">
        <w:rPr>
          <w:rFonts w:ascii="Arial" w:hAnsi="Arial" w:cs="Arial"/>
          <w:iCs/>
          <w:szCs w:val="20"/>
        </w:rPr>
        <w:t xml:space="preserve"> Experiencia mínima de al menos 1 año en la implementación de servicios de Centros de Contacto, o en la realización de servicios iguales o similares a los que son materia del presente Anexo Técnico.</w:t>
      </w:r>
    </w:p>
    <w:p w14:paraId="3002A73D" w14:textId="77777777" w:rsidR="00FE3D43" w:rsidRPr="00704792" w:rsidRDefault="00FE3D43" w:rsidP="00B55071">
      <w:pPr>
        <w:ind w:left="1440"/>
        <w:jc w:val="both"/>
        <w:rPr>
          <w:rFonts w:ascii="Arial" w:hAnsi="Arial" w:cs="Arial"/>
          <w:iCs/>
          <w:szCs w:val="20"/>
        </w:rPr>
      </w:pPr>
      <w:r w:rsidRPr="00704792">
        <w:rPr>
          <w:rFonts w:ascii="Arial" w:hAnsi="Arial" w:cs="Arial"/>
          <w:b/>
          <w:bCs/>
          <w:iCs/>
          <w:szCs w:val="20"/>
        </w:rPr>
        <w:t>Certificaciones o diplomas:</w:t>
      </w:r>
      <w:r w:rsidRPr="00704792">
        <w:rPr>
          <w:rFonts w:ascii="Arial" w:hAnsi="Arial" w:cs="Arial"/>
          <w:iCs/>
          <w:szCs w:val="20"/>
        </w:rPr>
        <w:t xml:space="preserve"> Contar con diploma, certificación o constancia de por lo menos 2 de los cursos enlistados a continuación:</w:t>
      </w:r>
    </w:p>
    <w:p w14:paraId="70D69F8E" w14:textId="77777777" w:rsidR="00FE3D43" w:rsidRPr="00704792" w:rsidRDefault="00FE3D43" w:rsidP="00B55071">
      <w:pPr>
        <w:ind w:left="1440"/>
        <w:jc w:val="both"/>
        <w:rPr>
          <w:rFonts w:ascii="Arial" w:hAnsi="Arial" w:cs="Arial"/>
          <w:iCs/>
          <w:szCs w:val="20"/>
        </w:rPr>
      </w:pPr>
    </w:p>
    <w:p w14:paraId="74B406F7" w14:textId="77777777" w:rsidR="00FE3D43" w:rsidRPr="00704792" w:rsidRDefault="00FE3D43" w:rsidP="00B55071">
      <w:pPr>
        <w:pStyle w:val="Prrafodelista"/>
        <w:numPr>
          <w:ilvl w:val="0"/>
          <w:numId w:val="36"/>
        </w:numPr>
        <w:ind w:left="1866"/>
        <w:jc w:val="both"/>
        <w:rPr>
          <w:rFonts w:ascii="Arial" w:hAnsi="Arial" w:cs="Arial"/>
          <w:iCs/>
          <w:szCs w:val="20"/>
        </w:rPr>
      </w:pPr>
      <w:r w:rsidRPr="00704792">
        <w:rPr>
          <w:rFonts w:ascii="Arial" w:hAnsi="Arial" w:cs="Arial"/>
          <w:iCs/>
          <w:szCs w:val="20"/>
        </w:rPr>
        <w:t>Recursos Humanos</w:t>
      </w:r>
    </w:p>
    <w:p w14:paraId="397C1FA7" w14:textId="77777777" w:rsidR="00FE3D43" w:rsidRPr="00704792" w:rsidRDefault="00FE3D43" w:rsidP="00B55071">
      <w:pPr>
        <w:pStyle w:val="Prrafodelista"/>
        <w:numPr>
          <w:ilvl w:val="0"/>
          <w:numId w:val="36"/>
        </w:numPr>
        <w:ind w:left="1866"/>
        <w:jc w:val="both"/>
        <w:rPr>
          <w:rFonts w:ascii="Arial" w:hAnsi="Arial" w:cs="Arial"/>
          <w:iCs/>
          <w:szCs w:val="20"/>
        </w:rPr>
      </w:pPr>
      <w:r w:rsidRPr="00704792">
        <w:rPr>
          <w:rFonts w:ascii="Arial" w:hAnsi="Arial" w:cs="Arial"/>
          <w:iCs/>
          <w:szCs w:val="20"/>
        </w:rPr>
        <w:t xml:space="preserve">Administración </w:t>
      </w:r>
    </w:p>
    <w:p w14:paraId="69D70F20" w14:textId="77777777" w:rsidR="00FE3D43" w:rsidRPr="00704792" w:rsidRDefault="00FE3D43" w:rsidP="00B55071">
      <w:pPr>
        <w:pStyle w:val="Prrafodelista"/>
        <w:numPr>
          <w:ilvl w:val="0"/>
          <w:numId w:val="36"/>
        </w:numPr>
        <w:ind w:left="1866"/>
        <w:jc w:val="both"/>
        <w:rPr>
          <w:rFonts w:ascii="Arial" w:hAnsi="Arial" w:cs="Arial"/>
          <w:iCs/>
          <w:szCs w:val="20"/>
        </w:rPr>
      </w:pPr>
      <w:r w:rsidRPr="00704792">
        <w:rPr>
          <w:rFonts w:ascii="Arial" w:hAnsi="Arial" w:cs="Arial"/>
          <w:iCs/>
          <w:szCs w:val="20"/>
        </w:rPr>
        <w:t>Finanzas</w:t>
      </w:r>
    </w:p>
    <w:p w14:paraId="7A6C2712" w14:textId="77777777" w:rsidR="00FE3D43" w:rsidRPr="00704792" w:rsidRDefault="00FE3D43" w:rsidP="00B55071">
      <w:pPr>
        <w:pStyle w:val="Prrafodelista"/>
        <w:numPr>
          <w:ilvl w:val="0"/>
          <w:numId w:val="36"/>
        </w:numPr>
        <w:ind w:left="1866"/>
        <w:jc w:val="both"/>
        <w:rPr>
          <w:rFonts w:ascii="Arial" w:hAnsi="Arial" w:cs="Arial"/>
          <w:iCs/>
          <w:szCs w:val="20"/>
        </w:rPr>
      </w:pPr>
      <w:r w:rsidRPr="00704792">
        <w:rPr>
          <w:rFonts w:ascii="Arial" w:hAnsi="Arial" w:cs="Arial"/>
          <w:iCs/>
          <w:szCs w:val="20"/>
        </w:rPr>
        <w:t xml:space="preserve">Procesos de calidad, </w:t>
      </w:r>
    </w:p>
    <w:p w14:paraId="2223E5B0" w14:textId="77777777" w:rsidR="00FE3D43" w:rsidRPr="00704792" w:rsidRDefault="00FE3D43" w:rsidP="00B55071">
      <w:pPr>
        <w:pStyle w:val="Prrafodelista"/>
        <w:numPr>
          <w:ilvl w:val="0"/>
          <w:numId w:val="36"/>
        </w:numPr>
        <w:ind w:left="1866"/>
        <w:jc w:val="both"/>
        <w:rPr>
          <w:rFonts w:ascii="Arial" w:hAnsi="Arial" w:cs="Arial"/>
          <w:iCs/>
          <w:szCs w:val="20"/>
        </w:rPr>
      </w:pPr>
      <w:r w:rsidRPr="00704792">
        <w:rPr>
          <w:rFonts w:ascii="Arial" w:hAnsi="Arial" w:cs="Arial"/>
          <w:iCs/>
          <w:szCs w:val="20"/>
        </w:rPr>
        <w:t>Productividad y Administración estratégica en Centros de Contacto.</w:t>
      </w:r>
    </w:p>
    <w:p w14:paraId="562F4610" w14:textId="77777777" w:rsidR="00FE3D43" w:rsidRPr="00704792" w:rsidRDefault="00FE3D43" w:rsidP="00B55071">
      <w:pPr>
        <w:ind w:left="1440"/>
        <w:jc w:val="both"/>
        <w:rPr>
          <w:rFonts w:ascii="Arial" w:hAnsi="Arial" w:cs="Arial"/>
          <w:iCs/>
          <w:szCs w:val="20"/>
        </w:rPr>
      </w:pPr>
    </w:p>
    <w:p w14:paraId="6E9FA555" w14:textId="77777777" w:rsidR="00FE3D43" w:rsidRPr="00704792" w:rsidRDefault="00FE3D43" w:rsidP="00B55071">
      <w:pPr>
        <w:ind w:left="1440"/>
        <w:jc w:val="both"/>
        <w:rPr>
          <w:rFonts w:ascii="Arial" w:hAnsi="Arial" w:cs="Arial"/>
          <w:iCs/>
          <w:szCs w:val="20"/>
        </w:rPr>
      </w:pPr>
      <w:r w:rsidRPr="00704792">
        <w:rPr>
          <w:rFonts w:ascii="Arial" w:hAnsi="Arial" w:cs="Arial"/>
          <w:iCs/>
          <w:szCs w:val="20"/>
        </w:rPr>
        <w:t>Contar con los siguientes certificados:</w:t>
      </w:r>
    </w:p>
    <w:p w14:paraId="7D969FB1" w14:textId="77777777" w:rsidR="00FE3D43" w:rsidRPr="00704792" w:rsidRDefault="00FE3D43" w:rsidP="00B55071">
      <w:pPr>
        <w:ind w:left="1440"/>
        <w:jc w:val="both"/>
        <w:rPr>
          <w:rFonts w:ascii="Arial" w:hAnsi="Arial" w:cs="Arial"/>
          <w:iCs/>
          <w:szCs w:val="20"/>
        </w:rPr>
      </w:pPr>
    </w:p>
    <w:bookmarkEnd w:id="149"/>
    <w:p w14:paraId="16794636" w14:textId="77777777" w:rsidR="00FE3D43" w:rsidRPr="00704792" w:rsidRDefault="00FE3D43" w:rsidP="00B55071">
      <w:pPr>
        <w:ind w:left="1440"/>
        <w:jc w:val="both"/>
        <w:rPr>
          <w:rFonts w:ascii="Arial" w:hAnsi="Arial" w:cs="Arial"/>
          <w:iCs/>
          <w:szCs w:val="20"/>
        </w:rPr>
      </w:pPr>
      <w:r w:rsidRPr="00704792">
        <w:rPr>
          <w:rFonts w:ascii="Arial" w:hAnsi="Arial" w:cs="Arial"/>
          <w:iCs/>
          <w:szCs w:val="20"/>
        </w:rPr>
        <w:t>-</w:t>
      </w:r>
      <w:r w:rsidRPr="00704792">
        <w:rPr>
          <w:rFonts w:ascii="Arial" w:hAnsi="Arial" w:cs="Arial"/>
          <w:iCs/>
          <w:szCs w:val="20"/>
        </w:rPr>
        <w:tab/>
        <w:t>Certificado vigente a nombre del personal propuesto para este perfil como Project Manager Professional emitido por el Project Management Institute</w:t>
      </w:r>
    </w:p>
    <w:p w14:paraId="4587314D" w14:textId="77777777" w:rsidR="00FE3D43" w:rsidRPr="00704792" w:rsidRDefault="00FE3D43" w:rsidP="00B55071">
      <w:pPr>
        <w:ind w:left="1440"/>
        <w:jc w:val="both"/>
        <w:rPr>
          <w:rFonts w:ascii="Arial" w:hAnsi="Arial" w:cs="Arial"/>
          <w:b/>
          <w:bCs/>
          <w:iCs/>
          <w:szCs w:val="20"/>
        </w:rPr>
      </w:pPr>
      <w:r w:rsidRPr="00704792">
        <w:rPr>
          <w:rFonts w:ascii="Arial" w:hAnsi="Arial" w:cs="Arial"/>
          <w:iCs/>
          <w:szCs w:val="20"/>
        </w:rPr>
        <w:t>-</w:t>
      </w:r>
      <w:r w:rsidRPr="00704792">
        <w:rPr>
          <w:rFonts w:ascii="Arial" w:hAnsi="Arial" w:cs="Arial"/>
          <w:iCs/>
          <w:szCs w:val="20"/>
        </w:rPr>
        <w:tab/>
        <w:t xml:space="preserve">Certificación vigente a nombre del personal propuesto para este perfil como coordinador o implementador COPC </w:t>
      </w:r>
      <w:r w:rsidRPr="00704792">
        <w:rPr>
          <w:rFonts w:ascii="Arial" w:hAnsi="Arial" w:cs="Arial"/>
          <w:b/>
          <w:bCs/>
          <w:iCs/>
          <w:szCs w:val="20"/>
        </w:rPr>
        <w:t>(Customer Operations Performance Centre)</w:t>
      </w:r>
    </w:p>
    <w:p w14:paraId="6E7B2CD7" w14:textId="77777777" w:rsidR="00FE3D43" w:rsidRPr="00704792" w:rsidRDefault="00FE3D43" w:rsidP="00B55071">
      <w:pPr>
        <w:ind w:left="1440"/>
        <w:jc w:val="both"/>
        <w:rPr>
          <w:rFonts w:ascii="Arial" w:hAnsi="Arial" w:cs="Arial"/>
          <w:b/>
          <w:bCs/>
          <w:iCs/>
          <w:szCs w:val="20"/>
        </w:rPr>
      </w:pPr>
    </w:p>
    <w:p w14:paraId="06741418" w14:textId="77777777" w:rsidR="00FE3D43" w:rsidRPr="00704792" w:rsidRDefault="00FE3D43" w:rsidP="00B55071">
      <w:pPr>
        <w:ind w:left="1440"/>
        <w:jc w:val="both"/>
        <w:rPr>
          <w:rFonts w:ascii="Arial" w:hAnsi="Arial" w:cs="Arial"/>
          <w:iCs/>
          <w:szCs w:val="20"/>
        </w:rPr>
      </w:pPr>
      <w:r w:rsidRPr="00704792">
        <w:rPr>
          <w:rFonts w:ascii="Arial" w:hAnsi="Arial" w:cs="Arial"/>
          <w:b/>
          <w:bCs/>
          <w:iCs/>
          <w:szCs w:val="20"/>
        </w:rPr>
        <w:t>Cartas de recomendación:</w:t>
      </w:r>
      <w:r w:rsidRPr="00704792">
        <w:rPr>
          <w:rFonts w:ascii="Arial" w:hAnsi="Arial" w:cs="Arial"/>
          <w:iCs/>
          <w:szCs w:val="20"/>
        </w:rPr>
        <w:t xml:space="preserve"> </w:t>
      </w:r>
    </w:p>
    <w:p w14:paraId="2E33840F" w14:textId="77777777" w:rsidR="00FE3D43" w:rsidRPr="00704792" w:rsidRDefault="00FE3D43" w:rsidP="00B55071">
      <w:pPr>
        <w:pStyle w:val="Prrafodelista"/>
        <w:numPr>
          <w:ilvl w:val="0"/>
          <w:numId w:val="38"/>
        </w:numPr>
        <w:ind w:left="1724" w:hanging="284"/>
        <w:jc w:val="both"/>
        <w:rPr>
          <w:rFonts w:ascii="Arial" w:hAnsi="Arial" w:cs="Arial"/>
          <w:iCs/>
          <w:szCs w:val="20"/>
        </w:rPr>
      </w:pPr>
      <w:r w:rsidRPr="00704792">
        <w:rPr>
          <w:rFonts w:ascii="Arial" w:hAnsi="Arial" w:cs="Arial"/>
          <w:iCs/>
          <w:szCs w:val="20"/>
        </w:rPr>
        <w:t>2 cartas de recomendación emitidas por clientes del Licitante</w:t>
      </w:r>
    </w:p>
    <w:p w14:paraId="095DF4CA" w14:textId="77777777" w:rsidR="00FE3D43" w:rsidRPr="00704792" w:rsidRDefault="00FE3D43" w:rsidP="00B55071">
      <w:pPr>
        <w:pStyle w:val="Prrafodelista"/>
        <w:numPr>
          <w:ilvl w:val="0"/>
          <w:numId w:val="38"/>
        </w:numPr>
        <w:ind w:left="1724" w:hanging="284"/>
        <w:jc w:val="both"/>
        <w:rPr>
          <w:rFonts w:ascii="Arial" w:hAnsi="Arial" w:cs="Arial"/>
          <w:iCs/>
          <w:szCs w:val="20"/>
        </w:rPr>
      </w:pPr>
      <w:r w:rsidRPr="00704792">
        <w:rPr>
          <w:rFonts w:ascii="Arial" w:hAnsi="Arial" w:cs="Arial"/>
          <w:iCs/>
          <w:szCs w:val="20"/>
        </w:rPr>
        <w:t xml:space="preserve">1 carta de constancias laborales </w:t>
      </w:r>
    </w:p>
    <w:p w14:paraId="7484ABD7" w14:textId="77777777" w:rsidR="00FE3D43" w:rsidRPr="00704792" w:rsidRDefault="00FE3D43" w:rsidP="00B55071">
      <w:pPr>
        <w:pStyle w:val="Prrafodelista"/>
        <w:numPr>
          <w:ilvl w:val="0"/>
          <w:numId w:val="38"/>
        </w:numPr>
        <w:ind w:left="1724" w:hanging="284"/>
        <w:jc w:val="both"/>
        <w:rPr>
          <w:rFonts w:ascii="Arial" w:hAnsi="Arial" w:cs="Arial"/>
          <w:iCs/>
          <w:szCs w:val="20"/>
        </w:rPr>
      </w:pPr>
      <w:r w:rsidRPr="00704792">
        <w:rPr>
          <w:rFonts w:ascii="Arial" w:hAnsi="Arial" w:cs="Arial"/>
          <w:iCs/>
          <w:szCs w:val="20"/>
        </w:rPr>
        <w:t>Curriculum Vitae</w:t>
      </w:r>
    </w:p>
    <w:p w14:paraId="20C15BBB" w14:textId="77777777" w:rsidR="00FE3D43" w:rsidRPr="00704792" w:rsidRDefault="00FE3D43" w:rsidP="00B55071">
      <w:pPr>
        <w:pStyle w:val="Prrafodelista"/>
        <w:numPr>
          <w:ilvl w:val="0"/>
          <w:numId w:val="38"/>
        </w:numPr>
        <w:ind w:left="1724" w:hanging="284"/>
        <w:jc w:val="both"/>
        <w:rPr>
          <w:rFonts w:ascii="Arial" w:hAnsi="Arial" w:cs="Arial"/>
          <w:iCs/>
          <w:szCs w:val="20"/>
        </w:rPr>
      </w:pPr>
      <w:r w:rsidRPr="00704792">
        <w:rPr>
          <w:rFonts w:ascii="Arial" w:hAnsi="Arial" w:cs="Arial"/>
          <w:iCs/>
          <w:szCs w:val="20"/>
        </w:rPr>
        <w:t>Identificación oficial vigente</w:t>
      </w:r>
    </w:p>
    <w:p w14:paraId="34E8DBE4" w14:textId="77777777" w:rsidR="00FE3D43" w:rsidRPr="00704792" w:rsidRDefault="00FE3D43" w:rsidP="00B55071">
      <w:pPr>
        <w:rPr>
          <w:rFonts w:ascii="Arial" w:hAnsi="Arial" w:cs="Arial"/>
          <w:szCs w:val="20"/>
        </w:rPr>
      </w:pPr>
    </w:p>
    <w:p w14:paraId="4F69F7E3" w14:textId="04BAACA2" w:rsidR="00FE3D43" w:rsidRPr="00704792" w:rsidRDefault="00971F94" w:rsidP="00B55071">
      <w:pPr>
        <w:pStyle w:val="Ttulo2"/>
        <w:numPr>
          <w:ilvl w:val="4"/>
          <w:numId w:val="1"/>
        </w:numPr>
      </w:pPr>
      <w:bookmarkStart w:id="150" w:name="_Toc97059152"/>
      <w:bookmarkStart w:id="151" w:name="_Toc214391300"/>
      <w:bookmarkStart w:id="152" w:name="_Toc218611266"/>
      <w:r w:rsidRPr="00704792">
        <w:lastRenderedPageBreak/>
        <w:t>ANALISTA DE MESA DE AYUDA</w:t>
      </w:r>
      <w:bookmarkEnd w:id="150"/>
      <w:bookmarkEnd w:id="151"/>
      <w:bookmarkEnd w:id="152"/>
    </w:p>
    <w:p w14:paraId="2F57A25F" w14:textId="77777777" w:rsidR="00FE3D43" w:rsidRPr="00704792" w:rsidRDefault="00FE3D43" w:rsidP="00B55071">
      <w:pPr>
        <w:ind w:left="1440"/>
        <w:jc w:val="both"/>
        <w:rPr>
          <w:rFonts w:ascii="Arial" w:hAnsi="Arial" w:cs="Arial"/>
          <w:iCs/>
          <w:szCs w:val="20"/>
        </w:rPr>
      </w:pPr>
      <w:r w:rsidRPr="00704792">
        <w:rPr>
          <w:rFonts w:ascii="Arial" w:hAnsi="Arial" w:cs="Arial"/>
          <w:iCs/>
          <w:szCs w:val="20"/>
        </w:rPr>
        <w:t>El Licitante deberá ofertar al menos 2 (dos) empleados con perfil de Analistas de Mesa de Ayuda para brindar asesoría, orientación y soporte técnico en sitio.</w:t>
      </w:r>
    </w:p>
    <w:p w14:paraId="4FFCE75C" w14:textId="77777777" w:rsidR="00FE3D43" w:rsidRPr="00704792" w:rsidRDefault="00FE3D43" w:rsidP="00B55071">
      <w:pPr>
        <w:ind w:left="1440"/>
        <w:jc w:val="both"/>
        <w:rPr>
          <w:rFonts w:ascii="Arial" w:hAnsi="Arial" w:cs="Arial"/>
          <w:b/>
          <w:bCs/>
          <w:iCs/>
          <w:szCs w:val="20"/>
        </w:rPr>
      </w:pPr>
    </w:p>
    <w:p w14:paraId="34448DE3" w14:textId="77777777" w:rsidR="00FE3D43" w:rsidRPr="00704792" w:rsidRDefault="00FE3D43" w:rsidP="00B55071">
      <w:pPr>
        <w:ind w:left="1440"/>
        <w:jc w:val="both"/>
        <w:rPr>
          <w:rFonts w:ascii="Arial" w:hAnsi="Arial" w:cs="Arial"/>
          <w:iCs/>
          <w:szCs w:val="20"/>
        </w:rPr>
      </w:pPr>
      <w:r w:rsidRPr="00704792">
        <w:rPr>
          <w:rFonts w:ascii="Arial" w:hAnsi="Arial" w:cs="Arial"/>
          <w:b/>
          <w:bCs/>
          <w:iCs/>
          <w:szCs w:val="20"/>
        </w:rPr>
        <w:t>Actividades:</w:t>
      </w:r>
      <w:r w:rsidRPr="00704792">
        <w:rPr>
          <w:rFonts w:ascii="Arial" w:hAnsi="Arial" w:cs="Arial"/>
          <w:szCs w:val="20"/>
        </w:rPr>
        <w:t xml:space="preserve"> </w:t>
      </w:r>
      <w:r w:rsidRPr="00704792">
        <w:rPr>
          <w:rFonts w:ascii="Arial" w:hAnsi="Arial" w:cs="Arial"/>
          <w:iCs/>
          <w:szCs w:val="20"/>
        </w:rPr>
        <w:t>Brindar asesoría, orientación y soporte técnico en sitio a las incidencias reportadas por el Instituto y aquellas que surjan derivadas del monitoreo de la operación diaria en horario de 7 a 21 horas en días hábiles incluyendo días inhábiles de 7 a 14 horas siempre y cuando haya operación en eso días inhábiles, entendiendo que de 7 a 8 am, ejecutarán validaciones a las plataformas tecnológicas del licitante a efecto de garantizar el correcto inicio de operaciones por parte del personal operativo del centro de contacto.</w:t>
      </w:r>
    </w:p>
    <w:p w14:paraId="13322980" w14:textId="404A9699" w:rsidR="009927D2" w:rsidRPr="00704792" w:rsidRDefault="00FE3D43" w:rsidP="00B55071">
      <w:pPr>
        <w:ind w:left="1440"/>
        <w:jc w:val="both"/>
        <w:rPr>
          <w:rFonts w:ascii="Arial" w:hAnsi="Arial" w:cs="Arial"/>
          <w:iCs/>
          <w:szCs w:val="20"/>
        </w:rPr>
      </w:pPr>
      <w:r w:rsidRPr="00704792">
        <w:rPr>
          <w:rFonts w:ascii="Arial" w:hAnsi="Arial" w:cs="Arial"/>
          <w:b/>
          <w:bCs/>
          <w:iCs/>
          <w:szCs w:val="20"/>
        </w:rPr>
        <w:t>Perfil:</w:t>
      </w:r>
      <w:r w:rsidRPr="00704792">
        <w:rPr>
          <w:rFonts w:ascii="Arial" w:hAnsi="Arial" w:cs="Arial"/>
          <w:iCs/>
          <w:szCs w:val="20"/>
        </w:rPr>
        <w:t xml:space="preserve"> Deberá cumplir con carrera técnica terminada en áreas de tecnología de la información, la acreditación será con título o cédula profesional y en caso de estudios en el extranjero deberá ser avalada por las instancias oficiales correspondientes, </w:t>
      </w:r>
      <w:r w:rsidR="009927D2" w:rsidRPr="00704792">
        <w:rPr>
          <w:rFonts w:ascii="Arial" w:hAnsi="Arial" w:cs="Arial"/>
          <w:iCs/>
          <w:szCs w:val="20"/>
        </w:rPr>
        <w:t xml:space="preserve">en </w:t>
      </w:r>
      <w:r w:rsidR="00415AFB" w:rsidRPr="00704792">
        <w:rPr>
          <w:rFonts w:ascii="Arial" w:hAnsi="Arial" w:cs="Arial"/>
          <w:iCs/>
          <w:szCs w:val="20"/>
        </w:rPr>
        <w:t xml:space="preserve">la </w:t>
      </w:r>
      <w:r w:rsidR="00415AFB" w:rsidRPr="00704792">
        <w:rPr>
          <w:rFonts w:ascii="Arial" w:hAnsi="Arial" w:cs="Arial"/>
          <w:iCs/>
          <w:szCs w:val="20"/>
          <w:lang w:val="es-ES"/>
        </w:rPr>
        <w:t>Ley Reglamentaria del artículo 5° Constitucional relativo al ejercicio de las Profesiones en la Ciudad de México</w:t>
      </w:r>
      <w:r w:rsidR="00415AFB" w:rsidRPr="00704792">
        <w:rPr>
          <w:rFonts w:ascii="Arial" w:hAnsi="Arial" w:cs="Arial"/>
          <w:iCs/>
          <w:szCs w:val="20"/>
        </w:rPr>
        <w:t>,</w:t>
      </w:r>
      <w:r w:rsidR="00E47AD9" w:rsidRPr="00704792">
        <w:rPr>
          <w:rFonts w:ascii="Arial" w:hAnsi="Arial" w:cs="Arial"/>
          <w:iCs/>
          <w:szCs w:val="20"/>
        </w:rPr>
        <w:t xml:space="preserve"> </w:t>
      </w:r>
      <w:r w:rsidR="009927D2" w:rsidRPr="00704792">
        <w:rPr>
          <w:rFonts w:ascii="Arial" w:hAnsi="Arial" w:cs="Arial"/>
          <w:iCs/>
          <w:szCs w:val="20"/>
        </w:rPr>
        <w:t>establece la libertad de profesión.</w:t>
      </w:r>
    </w:p>
    <w:p w14:paraId="484CA507" w14:textId="77777777" w:rsidR="00FE3D43" w:rsidRPr="00704792" w:rsidRDefault="00FE3D43" w:rsidP="00B55071">
      <w:pPr>
        <w:ind w:left="1724"/>
        <w:jc w:val="both"/>
        <w:rPr>
          <w:rFonts w:ascii="Arial" w:hAnsi="Arial" w:cs="Arial"/>
          <w:iCs/>
          <w:szCs w:val="20"/>
        </w:rPr>
      </w:pPr>
      <w:r w:rsidRPr="00704792">
        <w:rPr>
          <w:rFonts w:ascii="Arial" w:hAnsi="Arial" w:cs="Arial"/>
          <w:b/>
          <w:bCs/>
          <w:iCs/>
          <w:szCs w:val="20"/>
        </w:rPr>
        <w:t>Experiencia:</w:t>
      </w:r>
      <w:r w:rsidRPr="00704792">
        <w:rPr>
          <w:rFonts w:ascii="Arial" w:hAnsi="Arial" w:cs="Arial"/>
          <w:iCs/>
          <w:szCs w:val="20"/>
        </w:rPr>
        <w:t xml:space="preserve"> Experiencia mínima requerida de al menos 1 año en la solución de mesa de ayuda propuesta por EL LICITANTE para el servicio de centros de contacto o en la realización servicios iguales o similares a los que son materia del presente Anexo Técnico.</w:t>
      </w:r>
    </w:p>
    <w:p w14:paraId="3F63C9E5" w14:textId="77777777" w:rsidR="00FE3D43" w:rsidRPr="00704792" w:rsidRDefault="00FE3D43" w:rsidP="00B55071">
      <w:pPr>
        <w:ind w:left="1440"/>
        <w:jc w:val="both"/>
        <w:rPr>
          <w:rFonts w:ascii="Arial" w:hAnsi="Arial" w:cs="Arial"/>
          <w:iCs/>
          <w:szCs w:val="20"/>
        </w:rPr>
      </w:pPr>
      <w:r w:rsidRPr="00704792">
        <w:rPr>
          <w:rFonts w:ascii="Arial" w:hAnsi="Arial" w:cs="Arial"/>
          <w:b/>
          <w:bCs/>
          <w:iCs/>
          <w:szCs w:val="20"/>
        </w:rPr>
        <w:t>Certificaciones o diplomas:</w:t>
      </w:r>
      <w:r w:rsidRPr="00704792">
        <w:rPr>
          <w:rFonts w:ascii="Arial" w:hAnsi="Arial" w:cs="Arial"/>
          <w:iCs/>
          <w:szCs w:val="20"/>
        </w:rPr>
        <w:t xml:space="preserve"> Contar con Certificado en ITIL V3 al menos fundations vigente a nombre del personal propuesto para este perfil.</w:t>
      </w:r>
    </w:p>
    <w:p w14:paraId="7245338D" w14:textId="77777777" w:rsidR="00FE3D43" w:rsidRPr="00704792" w:rsidRDefault="00FE3D43" w:rsidP="00B55071">
      <w:pPr>
        <w:ind w:left="1440"/>
        <w:jc w:val="both"/>
        <w:rPr>
          <w:rFonts w:ascii="Arial" w:hAnsi="Arial" w:cs="Arial"/>
          <w:iCs/>
          <w:szCs w:val="20"/>
        </w:rPr>
      </w:pPr>
      <w:r w:rsidRPr="00704792">
        <w:rPr>
          <w:rFonts w:ascii="Arial" w:hAnsi="Arial" w:cs="Arial"/>
          <w:b/>
          <w:bCs/>
          <w:iCs/>
          <w:szCs w:val="20"/>
        </w:rPr>
        <w:t>Cartas de recomendación:</w:t>
      </w:r>
      <w:r w:rsidRPr="00704792">
        <w:rPr>
          <w:rFonts w:ascii="Arial" w:hAnsi="Arial" w:cs="Arial"/>
          <w:iCs/>
          <w:szCs w:val="20"/>
        </w:rPr>
        <w:t xml:space="preserve"> </w:t>
      </w:r>
    </w:p>
    <w:p w14:paraId="63D78E7F" w14:textId="77777777" w:rsidR="00FE3D43" w:rsidRPr="00704792" w:rsidRDefault="00FE3D43" w:rsidP="00B55071">
      <w:pPr>
        <w:pStyle w:val="Prrafodelista"/>
        <w:numPr>
          <w:ilvl w:val="0"/>
          <w:numId w:val="38"/>
        </w:numPr>
        <w:ind w:left="1724" w:hanging="284"/>
        <w:jc w:val="both"/>
        <w:rPr>
          <w:rFonts w:ascii="Arial" w:hAnsi="Arial" w:cs="Arial"/>
          <w:iCs/>
          <w:szCs w:val="20"/>
        </w:rPr>
      </w:pPr>
      <w:r w:rsidRPr="00704792">
        <w:rPr>
          <w:rFonts w:ascii="Arial" w:hAnsi="Arial" w:cs="Arial"/>
          <w:iCs/>
          <w:szCs w:val="20"/>
        </w:rPr>
        <w:t>2 cartas de recomendación emitidas por clientes del Licitante</w:t>
      </w:r>
    </w:p>
    <w:p w14:paraId="5F829C17" w14:textId="77777777" w:rsidR="00FE3D43" w:rsidRPr="00704792" w:rsidRDefault="00FE3D43" w:rsidP="00B55071">
      <w:pPr>
        <w:pStyle w:val="Prrafodelista"/>
        <w:numPr>
          <w:ilvl w:val="0"/>
          <w:numId w:val="38"/>
        </w:numPr>
        <w:ind w:left="1724" w:hanging="284"/>
        <w:jc w:val="both"/>
        <w:rPr>
          <w:rFonts w:ascii="Arial" w:hAnsi="Arial" w:cs="Arial"/>
          <w:iCs/>
          <w:szCs w:val="20"/>
        </w:rPr>
      </w:pPr>
      <w:r w:rsidRPr="00704792">
        <w:rPr>
          <w:rFonts w:ascii="Arial" w:hAnsi="Arial" w:cs="Arial"/>
          <w:iCs/>
          <w:szCs w:val="20"/>
        </w:rPr>
        <w:t xml:space="preserve">1 carta de constancias laborales </w:t>
      </w:r>
    </w:p>
    <w:p w14:paraId="30AB0529" w14:textId="77777777" w:rsidR="00FE3D43" w:rsidRPr="00704792" w:rsidRDefault="00FE3D43" w:rsidP="00B55071">
      <w:pPr>
        <w:pStyle w:val="Prrafodelista"/>
        <w:numPr>
          <w:ilvl w:val="0"/>
          <w:numId w:val="38"/>
        </w:numPr>
        <w:ind w:left="1724" w:hanging="284"/>
        <w:jc w:val="both"/>
        <w:rPr>
          <w:rFonts w:ascii="Arial" w:hAnsi="Arial" w:cs="Arial"/>
          <w:iCs/>
          <w:szCs w:val="20"/>
        </w:rPr>
      </w:pPr>
      <w:r w:rsidRPr="00704792">
        <w:rPr>
          <w:rFonts w:ascii="Arial" w:hAnsi="Arial" w:cs="Arial"/>
          <w:iCs/>
          <w:szCs w:val="20"/>
        </w:rPr>
        <w:t>Curriculum Vitae</w:t>
      </w:r>
    </w:p>
    <w:p w14:paraId="2BF1B177" w14:textId="77777777" w:rsidR="00FE3D43" w:rsidRPr="00704792" w:rsidRDefault="00FE3D43" w:rsidP="00B55071">
      <w:pPr>
        <w:pStyle w:val="Prrafodelista"/>
        <w:numPr>
          <w:ilvl w:val="0"/>
          <w:numId w:val="38"/>
        </w:numPr>
        <w:ind w:left="1724" w:hanging="284"/>
        <w:jc w:val="both"/>
        <w:rPr>
          <w:rFonts w:ascii="Arial" w:hAnsi="Arial" w:cs="Arial"/>
          <w:iCs/>
          <w:szCs w:val="20"/>
        </w:rPr>
      </w:pPr>
      <w:r w:rsidRPr="00704792">
        <w:rPr>
          <w:rFonts w:ascii="Arial" w:hAnsi="Arial" w:cs="Arial"/>
          <w:iCs/>
          <w:szCs w:val="20"/>
        </w:rPr>
        <w:t xml:space="preserve">Identificación oficial vigente </w:t>
      </w:r>
    </w:p>
    <w:p w14:paraId="7231E537" w14:textId="77777777" w:rsidR="00FE3D43" w:rsidRPr="00704792" w:rsidRDefault="00FE3D43" w:rsidP="00B55071">
      <w:pPr>
        <w:ind w:left="1440"/>
        <w:jc w:val="both"/>
        <w:rPr>
          <w:rFonts w:ascii="Arial" w:hAnsi="Arial" w:cs="Arial"/>
          <w:iCs/>
          <w:szCs w:val="20"/>
        </w:rPr>
      </w:pPr>
    </w:p>
    <w:p w14:paraId="7F3357A7" w14:textId="77777777" w:rsidR="00FE3D43" w:rsidRPr="00704792" w:rsidRDefault="00FE3D43" w:rsidP="00B55071">
      <w:pPr>
        <w:ind w:left="1440"/>
        <w:jc w:val="both"/>
        <w:rPr>
          <w:rFonts w:ascii="Arial" w:hAnsi="Arial" w:cs="Arial"/>
          <w:iCs/>
          <w:szCs w:val="20"/>
        </w:rPr>
      </w:pPr>
      <w:r w:rsidRPr="00704792">
        <w:rPr>
          <w:rFonts w:ascii="Arial" w:hAnsi="Arial" w:cs="Arial"/>
          <w:iCs/>
          <w:szCs w:val="20"/>
        </w:rPr>
        <w:t xml:space="preserve">En caso de cambio de Administrador o Ejecutivo de Cuenta o cualquier responsable de los servicios proporcionados a las diferentes campañas del CCIMSS Morelia, </w:t>
      </w:r>
      <w:r w:rsidRPr="00704792">
        <w:rPr>
          <w:rFonts w:ascii="Arial" w:hAnsi="Arial" w:cs="Arial"/>
          <w:iCs/>
          <w:color w:val="000000" w:themeColor="text1"/>
          <w:szCs w:val="20"/>
        </w:rPr>
        <w:t>Michoacán</w:t>
      </w:r>
      <w:r w:rsidRPr="00704792">
        <w:rPr>
          <w:rFonts w:ascii="Arial" w:hAnsi="Arial" w:cs="Arial"/>
          <w:iCs/>
          <w:szCs w:val="20"/>
        </w:rPr>
        <w:t>, el licitante deberá notificar al Instituto por escrito al menos 3 días antes de la ejecución del cambio, para su aprobación.</w:t>
      </w:r>
    </w:p>
    <w:p w14:paraId="6FB6986D" w14:textId="77777777" w:rsidR="00FE3D43" w:rsidRPr="00704792" w:rsidRDefault="00FE3D43" w:rsidP="00B55071">
      <w:pPr>
        <w:ind w:left="1440"/>
        <w:rPr>
          <w:rFonts w:ascii="Arial" w:hAnsi="Arial" w:cs="Arial"/>
          <w:i/>
          <w:szCs w:val="20"/>
        </w:rPr>
      </w:pPr>
    </w:p>
    <w:p w14:paraId="4B028A0E" w14:textId="77777777" w:rsidR="00FE3D43" w:rsidRPr="00704792" w:rsidRDefault="00FE3D43" w:rsidP="00B55071">
      <w:pPr>
        <w:ind w:left="1440"/>
        <w:jc w:val="both"/>
        <w:rPr>
          <w:rFonts w:ascii="Arial" w:hAnsi="Arial" w:cs="Arial"/>
          <w:iCs/>
          <w:szCs w:val="20"/>
        </w:rPr>
      </w:pPr>
      <w:r w:rsidRPr="00704792">
        <w:rPr>
          <w:rFonts w:ascii="Arial" w:hAnsi="Arial" w:cs="Arial"/>
          <w:iCs/>
          <w:szCs w:val="20"/>
        </w:rPr>
        <w:t>El Instituto podrá solicitar el cambio del personal derivado del incumplimiento de las metas y objetivos programados, ejecutándose el cambio dentro de los 10 días hábiles subsecuentes.</w:t>
      </w:r>
    </w:p>
    <w:p w14:paraId="3B7709B0" w14:textId="77777777" w:rsidR="00FE3D43" w:rsidRPr="00704792" w:rsidRDefault="00FE3D43" w:rsidP="00B55071">
      <w:pPr>
        <w:ind w:left="1440"/>
        <w:jc w:val="both"/>
        <w:rPr>
          <w:rFonts w:ascii="Arial" w:hAnsi="Arial" w:cs="Arial"/>
          <w:iCs/>
          <w:szCs w:val="20"/>
        </w:rPr>
      </w:pPr>
    </w:p>
    <w:p w14:paraId="60BB6D2B" w14:textId="77777777" w:rsidR="00FE3D43" w:rsidRPr="00704792" w:rsidRDefault="00FE3D43" w:rsidP="00B55071">
      <w:pPr>
        <w:ind w:left="1440"/>
        <w:jc w:val="both"/>
        <w:rPr>
          <w:rFonts w:ascii="Arial" w:hAnsi="Arial" w:cs="Arial"/>
          <w:iCs/>
          <w:szCs w:val="20"/>
        </w:rPr>
      </w:pPr>
      <w:r w:rsidRPr="00704792">
        <w:rPr>
          <w:rFonts w:ascii="Arial" w:hAnsi="Arial" w:cs="Arial"/>
          <w:iCs/>
          <w:szCs w:val="20"/>
        </w:rPr>
        <w:t>Las certificaciones solicitadas para cada uno de los perfiles deberán estar vigentes al momento de la presentación de las proposiciones.</w:t>
      </w:r>
    </w:p>
    <w:p w14:paraId="1157E85C" w14:textId="77777777" w:rsidR="00FE3D43" w:rsidRPr="00704792" w:rsidRDefault="00FE3D43" w:rsidP="00B55071">
      <w:pPr>
        <w:ind w:left="1440"/>
        <w:jc w:val="both"/>
        <w:rPr>
          <w:rFonts w:ascii="Arial" w:hAnsi="Arial" w:cs="Arial"/>
          <w:iCs/>
          <w:szCs w:val="20"/>
        </w:rPr>
      </w:pPr>
    </w:p>
    <w:p w14:paraId="7479CDD0" w14:textId="77777777" w:rsidR="00FE3D43" w:rsidRPr="00704792" w:rsidRDefault="00FE3D43" w:rsidP="00B55071">
      <w:pPr>
        <w:ind w:left="1440"/>
        <w:jc w:val="both"/>
        <w:rPr>
          <w:rFonts w:ascii="Arial" w:hAnsi="Arial" w:cs="Arial"/>
          <w:iCs/>
          <w:szCs w:val="20"/>
        </w:rPr>
      </w:pPr>
      <w:r w:rsidRPr="00704792">
        <w:rPr>
          <w:rFonts w:ascii="Arial" w:hAnsi="Arial" w:cs="Arial"/>
          <w:iCs/>
          <w:szCs w:val="20"/>
        </w:rPr>
        <w:t>El Licitante incluirá como parte de su propuesta carta en la que manifieste que las certificaciones se mantendrán vigentes y actualizadas durante la vigencia del contrato.</w:t>
      </w:r>
    </w:p>
    <w:p w14:paraId="7FD98DD5" w14:textId="77777777" w:rsidR="00FE3D43" w:rsidRPr="00704792" w:rsidRDefault="00FE3D43" w:rsidP="00B55071">
      <w:pPr>
        <w:ind w:left="1440"/>
        <w:jc w:val="both"/>
        <w:rPr>
          <w:rFonts w:ascii="Arial" w:hAnsi="Arial" w:cs="Arial"/>
          <w:iCs/>
          <w:szCs w:val="20"/>
        </w:rPr>
      </w:pPr>
    </w:p>
    <w:p w14:paraId="58232C86" w14:textId="77777777" w:rsidR="00FE3D43" w:rsidRPr="00704792" w:rsidRDefault="00FE3D43" w:rsidP="00B55071">
      <w:pPr>
        <w:ind w:left="1440"/>
        <w:jc w:val="both"/>
        <w:rPr>
          <w:rFonts w:ascii="Arial" w:hAnsi="Arial" w:cs="Arial"/>
          <w:iCs/>
          <w:szCs w:val="20"/>
        </w:rPr>
      </w:pPr>
      <w:r w:rsidRPr="00704792">
        <w:rPr>
          <w:rFonts w:ascii="Arial" w:hAnsi="Arial" w:cs="Arial"/>
          <w:iCs/>
          <w:szCs w:val="20"/>
        </w:rPr>
        <w:t xml:space="preserve">El Instituto verificará ante el órgano certificador la autenticidad de los certificados presentados por los licitantes. </w:t>
      </w:r>
    </w:p>
    <w:p w14:paraId="586FEC2A" w14:textId="77777777" w:rsidR="00FE3D43" w:rsidRPr="00704792" w:rsidRDefault="00FE3D43" w:rsidP="00B55071">
      <w:pPr>
        <w:ind w:left="1440"/>
        <w:jc w:val="both"/>
        <w:rPr>
          <w:rFonts w:ascii="Arial" w:hAnsi="Arial" w:cs="Arial"/>
          <w:iCs/>
          <w:szCs w:val="20"/>
        </w:rPr>
      </w:pPr>
    </w:p>
    <w:p w14:paraId="58C3FF24" w14:textId="77777777" w:rsidR="00FE3D43" w:rsidRPr="00704792" w:rsidRDefault="00FE3D43" w:rsidP="00B55071">
      <w:pPr>
        <w:ind w:left="1440"/>
        <w:jc w:val="both"/>
        <w:rPr>
          <w:rFonts w:ascii="Arial" w:hAnsi="Arial" w:cs="Arial"/>
          <w:iCs/>
          <w:szCs w:val="20"/>
        </w:rPr>
      </w:pPr>
      <w:r w:rsidRPr="00704792">
        <w:rPr>
          <w:rFonts w:ascii="Arial" w:hAnsi="Arial" w:cs="Arial"/>
          <w:iCs/>
          <w:szCs w:val="20"/>
        </w:rPr>
        <w:t xml:space="preserve">En caso de cambio de Administrador o Ejecutivo de Cuenta o cualquier responsable de los servicios proporcionados a las diferentes campañas del CCIMSS Morelia, </w:t>
      </w:r>
      <w:r w:rsidRPr="00704792">
        <w:rPr>
          <w:rFonts w:ascii="Arial" w:hAnsi="Arial" w:cs="Arial"/>
          <w:iCs/>
          <w:color w:val="000000" w:themeColor="text1"/>
          <w:szCs w:val="20"/>
        </w:rPr>
        <w:t>Michoacán</w:t>
      </w:r>
      <w:r w:rsidRPr="00704792">
        <w:rPr>
          <w:rFonts w:ascii="Arial" w:hAnsi="Arial" w:cs="Arial"/>
          <w:iCs/>
          <w:szCs w:val="20"/>
        </w:rPr>
        <w:t xml:space="preserve">, el licitante deberá notificar al Instituto por escrito al menos 3 días antes de la ejecución del cambio. </w:t>
      </w:r>
    </w:p>
    <w:p w14:paraId="721FF9E4" w14:textId="77777777" w:rsidR="00FE3D43" w:rsidRPr="00704792" w:rsidRDefault="00FE3D43" w:rsidP="00B55071">
      <w:pPr>
        <w:ind w:left="1440"/>
        <w:rPr>
          <w:rFonts w:ascii="Arial" w:hAnsi="Arial" w:cs="Arial"/>
          <w:i/>
          <w:szCs w:val="20"/>
        </w:rPr>
      </w:pPr>
    </w:p>
    <w:p w14:paraId="4FC29CA8" w14:textId="77777777" w:rsidR="00FE3D43" w:rsidRPr="00704792" w:rsidRDefault="00FE3D43" w:rsidP="00B55071">
      <w:pPr>
        <w:ind w:left="1440"/>
        <w:jc w:val="both"/>
        <w:rPr>
          <w:rFonts w:ascii="Arial" w:hAnsi="Arial" w:cs="Arial"/>
          <w:iCs/>
          <w:szCs w:val="20"/>
        </w:rPr>
      </w:pPr>
      <w:r w:rsidRPr="00704792">
        <w:rPr>
          <w:rFonts w:ascii="Arial" w:hAnsi="Arial" w:cs="Arial"/>
          <w:iCs/>
          <w:szCs w:val="20"/>
        </w:rPr>
        <w:lastRenderedPageBreak/>
        <w:t>El Instituto podrá solicitar el cambio del personal derivado del incumplimiento de las metas y objetivos programados, ejecutándose el cambio dentro de los 10 días hábiles subsecuentes.</w:t>
      </w:r>
    </w:p>
    <w:p w14:paraId="78B497AE" w14:textId="77777777" w:rsidR="00971F94" w:rsidRPr="00704792" w:rsidRDefault="00971F94" w:rsidP="00B55071">
      <w:pPr>
        <w:ind w:left="1440"/>
        <w:jc w:val="both"/>
        <w:rPr>
          <w:rFonts w:ascii="Arial" w:hAnsi="Arial" w:cs="Arial"/>
          <w:iCs/>
          <w:szCs w:val="20"/>
        </w:rPr>
      </w:pPr>
    </w:p>
    <w:p w14:paraId="7800CA8B" w14:textId="53AC4E69" w:rsidR="00FE3D43" w:rsidRPr="00704792" w:rsidRDefault="00971F94" w:rsidP="00B55071">
      <w:pPr>
        <w:pStyle w:val="Ttulo2"/>
        <w:numPr>
          <w:ilvl w:val="4"/>
          <w:numId w:val="1"/>
        </w:numPr>
      </w:pPr>
      <w:bookmarkStart w:id="153" w:name="_Toc201240019"/>
      <w:bookmarkStart w:id="154" w:name="_Toc211950935"/>
      <w:bookmarkStart w:id="155" w:name="_Toc214391301"/>
      <w:bookmarkStart w:id="156" w:name="_Toc218611267"/>
      <w:r w:rsidRPr="00704792">
        <w:t>INSTRUCTOR DE CAPACITACIÓ</w:t>
      </w:r>
      <w:bookmarkEnd w:id="153"/>
      <w:r w:rsidRPr="00704792">
        <w:t>N</w:t>
      </w:r>
      <w:bookmarkEnd w:id="154"/>
      <w:bookmarkEnd w:id="155"/>
      <w:bookmarkEnd w:id="156"/>
    </w:p>
    <w:p w14:paraId="51673DD1" w14:textId="77777777" w:rsidR="00FE3D43" w:rsidRPr="00704792" w:rsidRDefault="00FE3D43" w:rsidP="00B55071">
      <w:pPr>
        <w:ind w:left="1440"/>
        <w:jc w:val="both"/>
        <w:rPr>
          <w:rFonts w:ascii="Arial" w:hAnsi="Arial" w:cs="Arial"/>
          <w:iCs/>
          <w:color w:val="000000" w:themeColor="text1"/>
          <w:szCs w:val="20"/>
        </w:rPr>
      </w:pPr>
      <w:r w:rsidRPr="00704792">
        <w:rPr>
          <w:rFonts w:ascii="Arial" w:hAnsi="Arial" w:cs="Arial"/>
          <w:iCs/>
          <w:color w:val="000000" w:themeColor="text1"/>
          <w:szCs w:val="20"/>
        </w:rPr>
        <w:t xml:space="preserve">EL LICITANTE </w:t>
      </w:r>
      <w:r w:rsidRPr="00704792">
        <w:rPr>
          <w:rFonts w:ascii="Arial" w:eastAsia="Montserrat" w:hAnsi="Arial" w:cs="Arial"/>
          <w:szCs w:val="20"/>
        </w:rPr>
        <w:t>deberá ofertar 2 (dos) empleados con perfil de</w:t>
      </w:r>
      <w:r w:rsidRPr="00704792">
        <w:rPr>
          <w:rFonts w:ascii="Arial" w:hAnsi="Arial" w:cs="Arial"/>
          <w:iCs/>
          <w:color w:val="000000" w:themeColor="text1"/>
          <w:szCs w:val="20"/>
        </w:rPr>
        <w:t xml:space="preserve"> Instructor de Capacitación, dedicados a la operación del servicio en EL INSTITUTO con experiencia en la solución tecnológica ofertada.</w:t>
      </w:r>
    </w:p>
    <w:p w14:paraId="00BB5691" w14:textId="77777777" w:rsidR="00FE3D43" w:rsidRPr="00704792" w:rsidRDefault="00FE3D43" w:rsidP="00B55071">
      <w:pPr>
        <w:ind w:left="1440"/>
        <w:jc w:val="both"/>
        <w:rPr>
          <w:rFonts w:ascii="Arial" w:hAnsi="Arial" w:cs="Arial"/>
          <w:iCs/>
          <w:color w:val="000000" w:themeColor="text1"/>
          <w:szCs w:val="20"/>
        </w:rPr>
      </w:pPr>
    </w:p>
    <w:p w14:paraId="2DF4B1C6" w14:textId="77777777" w:rsidR="00FE3D43" w:rsidRPr="00704792" w:rsidRDefault="00FE3D43" w:rsidP="00B55071">
      <w:pPr>
        <w:ind w:left="1440"/>
        <w:jc w:val="both"/>
        <w:rPr>
          <w:rFonts w:ascii="Arial" w:hAnsi="Arial" w:cs="Arial"/>
          <w:iCs/>
          <w:color w:val="000000" w:themeColor="text1"/>
          <w:szCs w:val="20"/>
        </w:rPr>
      </w:pPr>
      <w:r w:rsidRPr="00704792">
        <w:rPr>
          <w:rFonts w:ascii="Arial" w:hAnsi="Arial" w:cs="Arial"/>
          <w:b/>
          <w:bCs/>
          <w:iCs/>
          <w:color w:val="000000" w:themeColor="text1"/>
          <w:szCs w:val="20"/>
        </w:rPr>
        <w:t xml:space="preserve">Actividades: </w:t>
      </w:r>
      <w:r w:rsidRPr="00704792">
        <w:rPr>
          <w:rFonts w:ascii="Arial" w:hAnsi="Arial" w:cs="Arial"/>
          <w:iCs/>
          <w:color w:val="000000" w:themeColor="text1"/>
          <w:szCs w:val="20"/>
        </w:rPr>
        <w:t>Será responsable del desarrollo, implementación, impartición y evaluación de los materiales y cursos de capacitación, resultados de la información proporcionada por parte de EL INSTITUTO, para el personal que brinda el servicio del CCIMSS Ciudad de México. Para lo cual debe cumplir con las siguientes funciones principales del puesto, enunciativas más no limitativas:</w:t>
      </w:r>
    </w:p>
    <w:p w14:paraId="1F54BC25" w14:textId="77777777" w:rsidR="00FE3D43" w:rsidRPr="00704792" w:rsidRDefault="00FE3D43" w:rsidP="00B55071">
      <w:pPr>
        <w:pStyle w:val="Prrafodelista"/>
        <w:numPr>
          <w:ilvl w:val="0"/>
          <w:numId w:val="40"/>
        </w:numPr>
        <w:ind w:left="2444"/>
        <w:jc w:val="both"/>
        <w:rPr>
          <w:rFonts w:ascii="Arial" w:hAnsi="Arial" w:cs="Arial"/>
          <w:iCs/>
          <w:color w:val="000000" w:themeColor="text1"/>
          <w:szCs w:val="20"/>
        </w:rPr>
      </w:pPr>
      <w:r w:rsidRPr="00704792">
        <w:rPr>
          <w:rFonts w:ascii="Arial" w:hAnsi="Arial" w:cs="Arial"/>
          <w:iCs/>
          <w:color w:val="000000" w:themeColor="text1"/>
          <w:szCs w:val="20"/>
        </w:rPr>
        <w:t>Desarrollar y elaborar las estrategias, materiales y herramientas, para la impartición de capacitación, con las que se impartirán los cursos para cada una de las campañas del CCIMSS Ciudad de México.</w:t>
      </w:r>
    </w:p>
    <w:p w14:paraId="10C293CD" w14:textId="77777777" w:rsidR="00FE3D43" w:rsidRPr="00704792" w:rsidRDefault="00FE3D43" w:rsidP="00B55071">
      <w:pPr>
        <w:pStyle w:val="Prrafodelista"/>
        <w:numPr>
          <w:ilvl w:val="0"/>
          <w:numId w:val="40"/>
        </w:numPr>
        <w:ind w:left="2444"/>
        <w:jc w:val="both"/>
        <w:rPr>
          <w:rFonts w:ascii="Arial" w:hAnsi="Arial" w:cs="Arial"/>
          <w:iCs/>
          <w:color w:val="000000" w:themeColor="text1"/>
          <w:szCs w:val="20"/>
        </w:rPr>
      </w:pPr>
      <w:r w:rsidRPr="00704792">
        <w:rPr>
          <w:rFonts w:ascii="Arial" w:hAnsi="Arial" w:cs="Arial"/>
          <w:iCs/>
          <w:color w:val="000000" w:themeColor="text1"/>
          <w:szCs w:val="20"/>
        </w:rPr>
        <w:t>Determinar y desarrollar en conjunto con las áreas operativas y de calidad los cursos de actualización y mejora en los materiales de capacitación para cada una de las campañas del CCIMSS Ciudad de México.</w:t>
      </w:r>
    </w:p>
    <w:p w14:paraId="13ACCBB9" w14:textId="77777777" w:rsidR="00FE3D43" w:rsidRPr="00704792" w:rsidRDefault="00FE3D43" w:rsidP="00B55071">
      <w:pPr>
        <w:pStyle w:val="Prrafodelista"/>
        <w:numPr>
          <w:ilvl w:val="0"/>
          <w:numId w:val="40"/>
        </w:numPr>
        <w:ind w:left="2444"/>
        <w:jc w:val="both"/>
        <w:rPr>
          <w:rFonts w:ascii="Arial" w:hAnsi="Arial" w:cs="Arial"/>
          <w:iCs/>
          <w:color w:val="000000" w:themeColor="text1"/>
          <w:szCs w:val="20"/>
        </w:rPr>
      </w:pPr>
      <w:r w:rsidRPr="00704792">
        <w:rPr>
          <w:rFonts w:ascii="Arial" w:hAnsi="Arial" w:cs="Arial"/>
          <w:iCs/>
          <w:color w:val="000000" w:themeColor="text1"/>
          <w:szCs w:val="20"/>
        </w:rPr>
        <w:t>Realizar revisiones de las estrategias de capacitación y alcance de métricas para elaborar nuevas formas y modelos que sean más eficientes para la retención de la información brindada durante la capacitación.</w:t>
      </w:r>
    </w:p>
    <w:p w14:paraId="6710226D" w14:textId="77777777" w:rsidR="00FE3D43" w:rsidRPr="00704792" w:rsidRDefault="00FE3D43" w:rsidP="00B55071">
      <w:pPr>
        <w:ind w:left="1440"/>
        <w:jc w:val="both"/>
        <w:rPr>
          <w:rFonts w:ascii="Arial" w:hAnsi="Arial" w:cs="Arial"/>
          <w:iCs/>
          <w:color w:val="000000" w:themeColor="text1"/>
          <w:szCs w:val="20"/>
        </w:rPr>
      </w:pPr>
      <w:r w:rsidRPr="00704792">
        <w:rPr>
          <w:rFonts w:ascii="Arial" w:hAnsi="Arial" w:cs="Arial"/>
          <w:b/>
          <w:bCs/>
          <w:iCs/>
          <w:color w:val="000000" w:themeColor="text1"/>
          <w:szCs w:val="20"/>
        </w:rPr>
        <w:t>Conocimientos o competencias:</w:t>
      </w:r>
      <w:r w:rsidRPr="00704792">
        <w:rPr>
          <w:rFonts w:ascii="Arial" w:hAnsi="Arial" w:cs="Arial"/>
          <w:iCs/>
          <w:color w:val="000000" w:themeColor="text1"/>
          <w:szCs w:val="20"/>
        </w:rPr>
        <w:t xml:space="preserve"> Debe manejar las herramientas tecnológicas ofertadas para brindar la capacitación de manera efectiva, además debe tener experiencia para la impartición de cursos y diseño de materiales. Debe ser altamente organizada, proactivo y ordenado.</w:t>
      </w:r>
    </w:p>
    <w:p w14:paraId="7105AA37" w14:textId="31BF6860" w:rsidR="00FE3D43" w:rsidRPr="00704792" w:rsidRDefault="00FE3D43" w:rsidP="00B55071">
      <w:pPr>
        <w:ind w:left="1440"/>
        <w:jc w:val="both"/>
        <w:rPr>
          <w:rFonts w:ascii="Arial" w:hAnsi="Arial" w:cs="Arial"/>
          <w:iCs/>
          <w:color w:val="000000" w:themeColor="text1"/>
          <w:szCs w:val="20"/>
        </w:rPr>
      </w:pPr>
      <w:r w:rsidRPr="00704792">
        <w:rPr>
          <w:rFonts w:ascii="Arial" w:hAnsi="Arial" w:cs="Arial"/>
          <w:b/>
          <w:bCs/>
          <w:iCs/>
          <w:color w:val="000000" w:themeColor="text1"/>
          <w:szCs w:val="20"/>
        </w:rPr>
        <w:t>Perfil:</w:t>
      </w:r>
      <w:r w:rsidRPr="00704792">
        <w:rPr>
          <w:rFonts w:ascii="Arial" w:hAnsi="Arial" w:cs="Arial"/>
          <w:iCs/>
          <w:color w:val="000000" w:themeColor="text1"/>
          <w:szCs w:val="20"/>
        </w:rPr>
        <w:t xml:space="preserve"> Estudios mínimos de licenciatura concluida en áreas administrativas y pedagógicas relacionadas con la prestación del servicio, la acreditación será con título o cédula profesional y en caso de estudios en el extranjero deberá ser avalada por las instancias oficiales correspondientes, </w:t>
      </w:r>
      <w:r w:rsidR="009927D2" w:rsidRPr="00704792">
        <w:rPr>
          <w:rFonts w:ascii="Arial" w:hAnsi="Arial" w:cs="Arial"/>
          <w:iCs/>
          <w:szCs w:val="20"/>
        </w:rPr>
        <w:t xml:space="preserve">en </w:t>
      </w:r>
      <w:r w:rsidR="00415AFB" w:rsidRPr="00704792">
        <w:rPr>
          <w:rFonts w:ascii="Arial" w:hAnsi="Arial" w:cs="Arial"/>
          <w:iCs/>
          <w:szCs w:val="20"/>
        </w:rPr>
        <w:t xml:space="preserve">la </w:t>
      </w:r>
      <w:r w:rsidR="00415AFB" w:rsidRPr="00704792">
        <w:rPr>
          <w:rFonts w:ascii="Arial" w:hAnsi="Arial" w:cs="Arial"/>
          <w:iCs/>
          <w:szCs w:val="20"/>
          <w:lang w:val="es-ES"/>
        </w:rPr>
        <w:t>Ley Reglamentaria del artículo 5° Constitucional relativo al ejercicio de las Profesiones en la Ciudad de México</w:t>
      </w:r>
      <w:r w:rsidR="00E47AD9" w:rsidRPr="00704792">
        <w:rPr>
          <w:rFonts w:ascii="Arial" w:hAnsi="Arial" w:cs="Arial"/>
          <w:iCs/>
          <w:szCs w:val="20"/>
          <w:lang w:val="es-ES"/>
        </w:rPr>
        <w:t>,</w:t>
      </w:r>
      <w:r w:rsidR="00415AFB" w:rsidRPr="00704792" w:rsidDel="00415AFB">
        <w:rPr>
          <w:rFonts w:ascii="Arial" w:hAnsi="Arial" w:cs="Arial"/>
          <w:iCs/>
          <w:szCs w:val="20"/>
        </w:rPr>
        <w:t xml:space="preserve"> </w:t>
      </w:r>
      <w:r w:rsidR="009927D2" w:rsidRPr="00704792">
        <w:rPr>
          <w:rFonts w:ascii="Arial" w:hAnsi="Arial" w:cs="Arial"/>
          <w:iCs/>
          <w:szCs w:val="20"/>
        </w:rPr>
        <w:t>establece la libertad de profesión.</w:t>
      </w:r>
    </w:p>
    <w:p w14:paraId="015FF6D2" w14:textId="77777777" w:rsidR="00FE3D43" w:rsidRPr="00704792" w:rsidRDefault="00FE3D43" w:rsidP="00B55071">
      <w:pPr>
        <w:ind w:left="1440"/>
        <w:jc w:val="both"/>
        <w:rPr>
          <w:rFonts w:ascii="Arial" w:hAnsi="Arial" w:cs="Arial"/>
          <w:iCs/>
          <w:color w:val="000000" w:themeColor="text1"/>
          <w:szCs w:val="20"/>
        </w:rPr>
      </w:pPr>
      <w:r w:rsidRPr="00704792">
        <w:rPr>
          <w:rFonts w:ascii="Arial" w:hAnsi="Arial" w:cs="Arial"/>
          <w:b/>
          <w:bCs/>
          <w:iCs/>
          <w:color w:val="000000" w:themeColor="text1"/>
          <w:szCs w:val="20"/>
        </w:rPr>
        <w:t>Experiencia:</w:t>
      </w:r>
      <w:r w:rsidRPr="00704792">
        <w:rPr>
          <w:rFonts w:ascii="Arial" w:hAnsi="Arial" w:cs="Arial"/>
          <w:iCs/>
          <w:color w:val="000000" w:themeColor="text1"/>
          <w:szCs w:val="20"/>
        </w:rPr>
        <w:t xml:space="preserve"> Experiencia mínima requerida de al menos un año en desarrollo, implementación, impartición y evaluación de los materiales y cursos de capacitación, resultados de la información proporcionada por parte de EL INSTITUTO, para el personal que brinda el servicio del CCIMSS Ciudad de México. o en la realización de trabajos iguales o similares a los que son materia del presente Anexo Técnico.</w:t>
      </w:r>
    </w:p>
    <w:p w14:paraId="598C8D0F" w14:textId="77777777" w:rsidR="00FE3D43" w:rsidRPr="00704792" w:rsidRDefault="00FE3D43" w:rsidP="00B55071">
      <w:pPr>
        <w:ind w:left="1440"/>
        <w:jc w:val="both"/>
        <w:rPr>
          <w:rFonts w:ascii="Arial" w:hAnsi="Arial" w:cs="Arial"/>
          <w:iCs/>
          <w:color w:val="000000" w:themeColor="text1"/>
          <w:szCs w:val="20"/>
        </w:rPr>
      </w:pPr>
      <w:r w:rsidRPr="00704792">
        <w:rPr>
          <w:rFonts w:ascii="Arial" w:hAnsi="Arial" w:cs="Arial"/>
          <w:b/>
          <w:bCs/>
          <w:iCs/>
          <w:color w:val="000000" w:themeColor="text1"/>
          <w:szCs w:val="20"/>
        </w:rPr>
        <w:t>Certificaciones o diplomas:</w:t>
      </w:r>
      <w:r w:rsidRPr="00704792">
        <w:rPr>
          <w:rFonts w:ascii="Arial" w:hAnsi="Arial" w:cs="Arial"/>
          <w:iCs/>
          <w:color w:val="000000" w:themeColor="text1"/>
          <w:szCs w:val="20"/>
        </w:rPr>
        <w:t xml:space="preserve"> </w:t>
      </w:r>
    </w:p>
    <w:p w14:paraId="000C7031" w14:textId="77777777" w:rsidR="00FE3D43" w:rsidRPr="00704792" w:rsidRDefault="00FE3D43" w:rsidP="00B55071">
      <w:pPr>
        <w:ind w:left="1440"/>
        <w:rPr>
          <w:rFonts w:ascii="Arial" w:hAnsi="Arial" w:cs="Arial"/>
          <w:iCs/>
          <w:color w:val="000000" w:themeColor="text1"/>
          <w:szCs w:val="20"/>
        </w:rPr>
      </w:pPr>
      <w:r w:rsidRPr="00704792">
        <w:rPr>
          <w:rFonts w:ascii="Arial" w:hAnsi="Arial" w:cs="Arial"/>
          <w:iCs/>
          <w:color w:val="000000" w:themeColor="text1"/>
          <w:szCs w:val="20"/>
        </w:rPr>
        <w:t xml:space="preserve">Diploma, certificación o constancia de por lo menos 2 de los cursos enlistados a continuación: </w:t>
      </w:r>
    </w:p>
    <w:p w14:paraId="7838AA6A" w14:textId="77777777" w:rsidR="00FE3D43" w:rsidRPr="00704792" w:rsidRDefault="00FE3D43" w:rsidP="00B55071">
      <w:pPr>
        <w:ind w:left="1440"/>
        <w:rPr>
          <w:rFonts w:ascii="Arial" w:hAnsi="Arial" w:cs="Arial"/>
          <w:iCs/>
          <w:color w:val="000000" w:themeColor="text1"/>
          <w:szCs w:val="20"/>
        </w:rPr>
      </w:pPr>
    </w:p>
    <w:p w14:paraId="30EEA191" w14:textId="77777777" w:rsidR="00FE3D43" w:rsidRPr="00704792" w:rsidRDefault="00FE3D43" w:rsidP="00B55071">
      <w:pPr>
        <w:ind w:left="1440"/>
        <w:rPr>
          <w:rFonts w:ascii="Arial" w:hAnsi="Arial" w:cs="Arial"/>
          <w:iCs/>
          <w:color w:val="000000" w:themeColor="text1"/>
          <w:szCs w:val="20"/>
        </w:rPr>
      </w:pPr>
      <w:r w:rsidRPr="00704792">
        <w:rPr>
          <w:rFonts w:ascii="Arial" w:hAnsi="Arial" w:cs="Arial"/>
          <w:iCs/>
          <w:color w:val="000000" w:themeColor="text1"/>
          <w:szCs w:val="20"/>
        </w:rPr>
        <w:t>o</w:t>
      </w:r>
      <w:r w:rsidRPr="00704792">
        <w:rPr>
          <w:rFonts w:ascii="Arial" w:hAnsi="Arial" w:cs="Arial"/>
          <w:iCs/>
          <w:color w:val="000000" w:themeColor="text1"/>
          <w:szCs w:val="20"/>
        </w:rPr>
        <w:tab/>
        <w:t>Procesos de Capacitación.</w:t>
      </w:r>
    </w:p>
    <w:p w14:paraId="4DB8FEEF" w14:textId="77777777" w:rsidR="00FE3D43" w:rsidRPr="00704792" w:rsidRDefault="00FE3D43" w:rsidP="00B55071">
      <w:pPr>
        <w:ind w:left="1440"/>
        <w:rPr>
          <w:rFonts w:ascii="Arial" w:hAnsi="Arial" w:cs="Arial"/>
          <w:iCs/>
          <w:color w:val="000000" w:themeColor="text1"/>
          <w:szCs w:val="20"/>
        </w:rPr>
      </w:pPr>
      <w:r w:rsidRPr="00704792">
        <w:rPr>
          <w:rFonts w:ascii="Arial" w:hAnsi="Arial" w:cs="Arial"/>
          <w:iCs/>
          <w:color w:val="000000" w:themeColor="text1"/>
          <w:szCs w:val="20"/>
        </w:rPr>
        <w:t>o</w:t>
      </w:r>
      <w:r w:rsidRPr="00704792">
        <w:rPr>
          <w:rFonts w:ascii="Arial" w:hAnsi="Arial" w:cs="Arial"/>
          <w:iCs/>
          <w:color w:val="000000" w:themeColor="text1"/>
          <w:szCs w:val="20"/>
        </w:rPr>
        <w:tab/>
        <w:t>Administración efectiva en Centros de Contacto.</w:t>
      </w:r>
    </w:p>
    <w:p w14:paraId="4D18E6B3" w14:textId="77777777" w:rsidR="00FE3D43" w:rsidRPr="00704792" w:rsidRDefault="00FE3D43" w:rsidP="00B55071">
      <w:pPr>
        <w:ind w:left="1440"/>
        <w:rPr>
          <w:rFonts w:ascii="Arial" w:hAnsi="Arial" w:cs="Arial"/>
          <w:iCs/>
          <w:color w:val="000000" w:themeColor="text1"/>
          <w:szCs w:val="20"/>
        </w:rPr>
      </w:pPr>
      <w:r w:rsidRPr="00704792">
        <w:rPr>
          <w:rFonts w:ascii="Arial" w:hAnsi="Arial" w:cs="Arial"/>
          <w:iCs/>
          <w:color w:val="000000" w:themeColor="text1"/>
          <w:szCs w:val="20"/>
        </w:rPr>
        <w:t>o</w:t>
      </w:r>
      <w:r w:rsidRPr="00704792">
        <w:rPr>
          <w:rFonts w:ascii="Arial" w:hAnsi="Arial" w:cs="Arial"/>
          <w:iCs/>
          <w:color w:val="000000" w:themeColor="text1"/>
          <w:szCs w:val="20"/>
        </w:rPr>
        <w:tab/>
        <w:t xml:space="preserve">Liderazgo y coaching. </w:t>
      </w:r>
    </w:p>
    <w:p w14:paraId="4F572CA1" w14:textId="77777777" w:rsidR="00FE3D43" w:rsidRPr="00704792" w:rsidRDefault="00FE3D43" w:rsidP="00B55071">
      <w:pPr>
        <w:ind w:left="1440"/>
        <w:rPr>
          <w:rFonts w:ascii="Arial" w:hAnsi="Arial" w:cs="Arial"/>
          <w:iCs/>
          <w:color w:val="000000" w:themeColor="text1"/>
          <w:szCs w:val="20"/>
        </w:rPr>
      </w:pPr>
    </w:p>
    <w:p w14:paraId="5E5800E4" w14:textId="77777777" w:rsidR="00FE3D43" w:rsidRPr="00704792" w:rsidRDefault="00FE3D43" w:rsidP="00B55071">
      <w:pPr>
        <w:ind w:left="1440"/>
        <w:rPr>
          <w:rFonts w:ascii="Arial" w:hAnsi="Arial" w:cs="Arial"/>
          <w:b/>
          <w:bCs/>
          <w:iCs/>
          <w:color w:val="000000" w:themeColor="text1"/>
          <w:szCs w:val="20"/>
        </w:rPr>
      </w:pPr>
      <w:r w:rsidRPr="00704792">
        <w:rPr>
          <w:rFonts w:ascii="Arial" w:hAnsi="Arial" w:cs="Arial"/>
          <w:b/>
          <w:bCs/>
          <w:iCs/>
          <w:color w:val="000000" w:themeColor="text1"/>
          <w:szCs w:val="20"/>
        </w:rPr>
        <w:t xml:space="preserve">Deberá presentar: </w:t>
      </w:r>
    </w:p>
    <w:p w14:paraId="712713F3" w14:textId="77777777" w:rsidR="00FE3D43" w:rsidRPr="00704792" w:rsidRDefault="00FE3D43" w:rsidP="00B55071">
      <w:pPr>
        <w:ind w:left="1440"/>
        <w:rPr>
          <w:rFonts w:ascii="Arial" w:hAnsi="Arial" w:cs="Arial"/>
          <w:iCs/>
          <w:color w:val="000000" w:themeColor="text1"/>
          <w:szCs w:val="20"/>
        </w:rPr>
      </w:pPr>
    </w:p>
    <w:p w14:paraId="03354B6A" w14:textId="77777777" w:rsidR="00FE3D43" w:rsidRPr="00704792" w:rsidRDefault="00FE3D43" w:rsidP="00B55071">
      <w:pPr>
        <w:ind w:left="1440"/>
        <w:jc w:val="both"/>
        <w:rPr>
          <w:rFonts w:ascii="Arial" w:hAnsi="Arial" w:cs="Arial"/>
          <w:iCs/>
          <w:color w:val="000000" w:themeColor="text1"/>
          <w:szCs w:val="20"/>
        </w:rPr>
      </w:pPr>
      <w:r w:rsidRPr="00704792">
        <w:rPr>
          <w:rFonts w:ascii="Arial" w:hAnsi="Arial" w:cs="Arial"/>
          <w:iCs/>
          <w:color w:val="000000" w:themeColor="text1"/>
          <w:szCs w:val="20"/>
        </w:rPr>
        <w:t>-</w:t>
      </w:r>
      <w:r w:rsidRPr="00704792">
        <w:rPr>
          <w:rFonts w:ascii="Arial" w:hAnsi="Arial" w:cs="Arial"/>
          <w:iCs/>
          <w:color w:val="000000" w:themeColor="text1"/>
          <w:szCs w:val="20"/>
        </w:rPr>
        <w:tab/>
        <w:t xml:space="preserve">Certificado CONOCER en el estándar de competencias EC0217.01, vigente a nombre del personal propuesto para este perfil </w:t>
      </w:r>
    </w:p>
    <w:p w14:paraId="2E9AD7FB" w14:textId="77777777" w:rsidR="00FE3D43" w:rsidRPr="00704792" w:rsidRDefault="00FE3D43" w:rsidP="00B55071">
      <w:pPr>
        <w:ind w:left="1440"/>
        <w:jc w:val="both"/>
        <w:rPr>
          <w:rFonts w:ascii="Arial" w:hAnsi="Arial" w:cs="Arial"/>
          <w:iCs/>
          <w:color w:val="000000" w:themeColor="text1"/>
          <w:szCs w:val="20"/>
        </w:rPr>
      </w:pPr>
    </w:p>
    <w:p w14:paraId="055C940D" w14:textId="77777777" w:rsidR="00FE3D43" w:rsidRPr="00704792" w:rsidRDefault="00FE3D43" w:rsidP="00B55071">
      <w:pPr>
        <w:ind w:left="1440"/>
        <w:jc w:val="both"/>
        <w:rPr>
          <w:rFonts w:ascii="Arial" w:hAnsi="Arial" w:cs="Arial"/>
          <w:iCs/>
          <w:color w:val="000000" w:themeColor="text1"/>
          <w:szCs w:val="20"/>
        </w:rPr>
      </w:pPr>
      <w:r w:rsidRPr="00704792">
        <w:rPr>
          <w:rFonts w:ascii="Arial" w:hAnsi="Arial" w:cs="Arial"/>
          <w:b/>
          <w:bCs/>
          <w:iCs/>
          <w:color w:val="000000" w:themeColor="text1"/>
          <w:szCs w:val="20"/>
        </w:rPr>
        <w:t>Cartas de recomendación:</w:t>
      </w:r>
      <w:r w:rsidRPr="00704792">
        <w:rPr>
          <w:rFonts w:ascii="Arial" w:hAnsi="Arial" w:cs="Arial"/>
          <w:iCs/>
          <w:color w:val="000000" w:themeColor="text1"/>
          <w:szCs w:val="20"/>
        </w:rPr>
        <w:t xml:space="preserve"> </w:t>
      </w:r>
    </w:p>
    <w:p w14:paraId="4BA8755D" w14:textId="77777777" w:rsidR="00FE3D43" w:rsidRPr="00704792" w:rsidRDefault="00FE3D43" w:rsidP="00B55071">
      <w:pPr>
        <w:pStyle w:val="Prrafodelista"/>
        <w:numPr>
          <w:ilvl w:val="0"/>
          <w:numId w:val="87"/>
        </w:numPr>
        <w:ind w:left="2160"/>
        <w:jc w:val="both"/>
        <w:rPr>
          <w:rFonts w:ascii="Arial" w:hAnsi="Arial" w:cs="Arial"/>
          <w:iCs/>
          <w:color w:val="000000" w:themeColor="text1"/>
          <w:szCs w:val="20"/>
        </w:rPr>
      </w:pPr>
      <w:r w:rsidRPr="00704792">
        <w:rPr>
          <w:rFonts w:ascii="Arial" w:hAnsi="Arial" w:cs="Arial"/>
          <w:iCs/>
          <w:color w:val="000000" w:themeColor="text1"/>
          <w:szCs w:val="20"/>
        </w:rPr>
        <w:lastRenderedPageBreak/>
        <w:t xml:space="preserve">2 cartas de recomendación emitidas por clientes de EL LICITANTE </w:t>
      </w:r>
    </w:p>
    <w:p w14:paraId="18AB44EF" w14:textId="77777777" w:rsidR="00FE3D43" w:rsidRPr="00704792" w:rsidRDefault="00FE3D43" w:rsidP="00B55071">
      <w:pPr>
        <w:pStyle w:val="Prrafodelista"/>
        <w:numPr>
          <w:ilvl w:val="0"/>
          <w:numId w:val="87"/>
        </w:numPr>
        <w:ind w:left="2160"/>
        <w:jc w:val="both"/>
        <w:rPr>
          <w:rFonts w:ascii="Arial" w:hAnsi="Arial" w:cs="Arial"/>
          <w:iCs/>
          <w:color w:val="000000" w:themeColor="text1"/>
          <w:szCs w:val="20"/>
        </w:rPr>
      </w:pPr>
      <w:r w:rsidRPr="00704792">
        <w:rPr>
          <w:rFonts w:ascii="Arial" w:hAnsi="Arial" w:cs="Arial"/>
          <w:iCs/>
          <w:color w:val="000000" w:themeColor="text1"/>
          <w:szCs w:val="20"/>
        </w:rPr>
        <w:t xml:space="preserve">1 carta de constancias laborales </w:t>
      </w:r>
    </w:p>
    <w:p w14:paraId="7D80379F" w14:textId="77777777" w:rsidR="00FE3D43" w:rsidRPr="00704792" w:rsidRDefault="00FE3D43" w:rsidP="00B55071">
      <w:pPr>
        <w:pStyle w:val="Prrafodelista"/>
        <w:numPr>
          <w:ilvl w:val="0"/>
          <w:numId w:val="87"/>
        </w:numPr>
        <w:ind w:left="2160"/>
        <w:jc w:val="both"/>
        <w:rPr>
          <w:rFonts w:ascii="Arial" w:hAnsi="Arial" w:cs="Arial"/>
          <w:iCs/>
          <w:color w:val="000000" w:themeColor="text1"/>
          <w:szCs w:val="20"/>
        </w:rPr>
      </w:pPr>
      <w:r w:rsidRPr="00704792">
        <w:rPr>
          <w:rFonts w:ascii="Arial" w:hAnsi="Arial" w:cs="Arial"/>
          <w:iCs/>
          <w:color w:val="000000" w:themeColor="text1"/>
          <w:szCs w:val="20"/>
        </w:rPr>
        <w:t>Currículum Vitae</w:t>
      </w:r>
    </w:p>
    <w:p w14:paraId="3AE2D4CF" w14:textId="77777777" w:rsidR="00FE3D43" w:rsidRPr="00704792" w:rsidRDefault="00FE3D43" w:rsidP="00B55071">
      <w:pPr>
        <w:pStyle w:val="Prrafodelista"/>
        <w:numPr>
          <w:ilvl w:val="0"/>
          <w:numId w:val="87"/>
        </w:numPr>
        <w:ind w:left="2160"/>
        <w:jc w:val="both"/>
        <w:rPr>
          <w:rFonts w:ascii="Arial" w:hAnsi="Arial" w:cs="Arial"/>
          <w:iCs/>
          <w:color w:val="000000" w:themeColor="text1"/>
          <w:szCs w:val="20"/>
        </w:rPr>
      </w:pPr>
      <w:r w:rsidRPr="00704792">
        <w:rPr>
          <w:rFonts w:ascii="Arial" w:hAnsi="Arial" w:cs="Arial"/>
          <w:iCs/>
          <w:color w:val="000000" w:themeColor="text1"/>
          <w:szCs w:val="20"/>
        </w:rPr>
        <w:t xml:space="preserve">Identificación oficial vigente </w:t>
      </w:r>
    </w:p>
    <w:p w14:paraId="5B758B26" w14:textId="77777777" w:rsidR="00FE3D43" w:rsidRPr="00704792" w:rsidRDefault="00FE3D43" w:rsidP="00B55071">
      <w:pPr>
        <w:rPr>
          <w:rFonts w:ascii="Arial" w:hAnsi="Arial" w:cs="Arial"/>
          <w:szCs w:val="20"/>
        </w:rPr>
      </w:pPr>
    </w:p>
    <w:p w14:paraId="68251A09" w14:textId="5CC6832C" w:rsidR="00FE3D43" w:rsidRPr="00704792" w:rsidRDefault="000A42CD" w:rsidP="00B55071">
      <w:pPr>
        <w:pStyle w:val="Ttulo2"/>
        <w:numPr>
          <w:ilvl w:val="2"/>
          <w:numId w:val="1"/>
        </w:numPr>
      </w:pPr>
      <w:bookmarkStart w:id="157" w:name="_Toc97059162"/>
      <w:bookmarkStart w:id="158" w:name="_Toc214391311"/>
      <w:bookmarkStart w:id="159" w:name="_Toc218611268"/>
      <w:r w:rsidRPr="00704792">
        <w:t>DISPONIBILIDAD DE LA INFRAESTRUCTURA</w:t>
      </w:r>
      <w:bookmarkEnd w:id="157"/>
      <w:bookmarkEnd w:id="158"/>
      <w:bookmarkEnd w:id="159"/>
    </w:p>
    <w:p w14:paraId="7264C0D4" w14:textId="77777777" w:rsidR="00FE3D43" w:rsidRPr="00704792" w:rsidRDefault="00FE3D43" w:rsidP="00B55071">
      <w:pPr>
        <w:ind w:left="720"/>
        <w:jc w:val="both"/>
        <w:rPr>
          <w:rFonts w:ascii="Arial" w:hAnsi="Arial" w:cs="Arial"/>
          <w:iCs/>
          <w:szCs w:val="20"/>
        </w:rPr>
      </w:pPr>
      <w:r w:rsidRPr="00704792">
        <w:rPr>
          <w:rFonts w:ascii="Arial" w:hAnsi="Arial" w:cs="Arial"/>
          <w:iCs/>
          <w:szCs w:val="20"/>
        </w:rPr>
        <w:t xml:space="preserve">El Licitante deberá verificar al menos una hora antes de que inicie la ventana de servicio, o en el momento que personal de El Instituto así lo solicite, la disponibilidad de la infraestructura ofertada y notificar al personal designado por El Instituto, por el medio que éste determine, la operación normal o en su caso, algún incidente que impacte la operación y los niveles de servicio establecidos, describiendo las causas del incidente así como el tiempo estimado de recuperación del servicio, informando el detalle del incidente y el grado de avance cada 20 minutos hasta su solución al personal de El instituto a cargo de cada campaña afectada y al área técnica, sujetándose a la aplicación de las penas convencionales y deductivas correspondientes. </w:t>
      </w:r>
    </w:p>
    <w:p w14:paraId="1E4684FF" w14:textId="77777777" w:rsidR="00FE3D43" w:rsidRPr="00704792" w:rsidRDefault="00FE3D43" w:rsidP="00B55071">
      <w:pPr>
        <w:ind w:left="720"/>
        <w:rPr>
          <w:rFonts w:ascii="Arial" w:hAnsi="Arial" w:cs="Arial"/>
          <w:i/>
          <w:szCs w:val="20"/>
        </w:rPr>
      </w:pPr>
    </w:p>
    <w:p w14:paraId="1268E768" w14:textId="77777777" w:rsidR="00FE3D43" w:rsidRPr="00704792" w:rsidRDefault="00FE3D43" w:rsidP="00B55071">
      <w:pPr>
        <w:ind w:left="720"/>
        <w:jc w:val="both"/>
        <w:rPr>
          <w:rFonts w:ascii="Arial" w:hAnsi="Arial" w:cs="Arial"/>
          <w:iCs/>
          <w:szCs w:val="20"/>
        </w:rPr>
      </w:pPr>
      <w:r w:rsidRPr="00704792">
        <w:rPr>
          <w:rFonts w:ascii="Arial" w:hAnsi="Arial" w:cs="Arial"/>
          <w:iCs/>
          <w:szCs w:val="20"/>
        </w:rPr>
        <w:t xml:space="preserve">En caso de no informar al instituto de manera oportuna los incidentes que afecten la operación dentro de los niveles de servicio establecidos en el presente Anexo Técnico, el licitante se sujetará a la aplicación de las penas convencionales y deducciones establecidas en el presente Anexo Técnico y los Términos Condiciones del servicio de CCIMSS Morelia, </w:t>
      </w:r>
      <w:r w:rsidRPr="00704792">
        <w:rPr>
          <w:rFonts w:ascii="Arial" w:hAnsi="Arial" w:cs="Arial"/>
          <w:iCs/>
          <w:color w:val="000000" w:themeColor="text1"/>
          <w:szCs w:val="20"/>
        </w:rPr>
        <w:t>Michoacán</w:t>
      </w:r>
      <w:r w:rsidRPr="00704792">
        <w:rPr>
          <w:rFonts w:ascii="Arial" w:hAnsi="Arial" w:cs="Arial"/>
          <w:iCs/>
          <w:szCs w:val="20"/>
        </w:rPr>
        <w:t>, para el caso de incumplimiento en la prestación del servicio o la prestación deficiente del mismo.</w:t>
      </w:r>
    </w:p>
    <w:p w14:paraId="5D82402B" w14:textId="77777777" w:rsidR="00FE3D43" w:rsidRPr="00704792" w:rsidRDefault="00FE3D43" w:rsidP="00B55071">
      <w:pPr>
        <w:ind w:left="720"/>
        <w:rPr>
          <w:rFonts w:ascii="Arial" w:hAnsi="Arial" w:cs="Arial"/>
          <w:i/>
          <w:szCs w:val="20"/>
        </w:rPr>
      </w:pPr>
    </w:p>
    <w:p w14:paraId="68E4A515" w14:textId="2CE037FE" w:rsidR="00FE3D43" w:rsidRPr="00704792" w:rsidRDefault="00FE3D43" w:rsidP="00B55071">
      <w:pPr>
        <w:ind w:left="720"/>
        <w:jc w:val="both"/>
        <w:rPr>
          <w:rFonts w:ascii="Arial" w:hAnsi="Arial" w:cs="Arial"/>
          <w:iCs/>
          <w:szCs w:val="20"/>
        </w:rPr>
      </w:pPr>
      <w:r w:rsidRPr="00704792">
        <w:rPr>
          <w:rFonts w:ascii="Arial" w:hAnsi="Arial" w:cs="Arial"/>
          <w:iCs/>
          <w:szCs w:val="20"/>
        </w:rPr>
        <w:t>Con la finalidad de que el Licitante cuente con elementos de planeación, se proporciona la información del comportamiento de la demanda de servicios durante los ejercicios 2019 al 202</w:t>
      </w:r>
      <w:r w:rsidR="00767ECC" w:rsidRPr="00704792">
        <w:rPr>
          <w:rFonts w:ascii="Arial" w:hAnsi="Arial" w:cs="Arial"/>
          <w:iCs/>
          <w:szCs w:val="20"/>
        </w:rPr>
        <w:t>4</w:t>
      </w:r>
      <w:r w:rsidRPr="00704792">
        <w:rPr>
          <w:rFonts w:ascii="Arial" w:hAnsi="Arial" w:cs="Arial"/>
          <w:iCs/>
          <w:szCs w:val="20"/>
        </w:rPr>
        <w:t xml:space="preserve">, la información expresada es solamente de carácter informativo y no representa un compromiso u obligación por parte del Instituto respecto al comportamiento de los servicios, ya que los mismos son bajo demanda conforme a las necesidades del Instituto y de los peticionarios del servicio. Se requiere que el Licitante documente y detalle su solución ofertada, a efecto de demostrar que cuenta con la capacidad para atender al menos la operación descrita a continuación: </w:t>
      </w:r>
    </w:p>
    <w:p w14:paraId="269E1350" w14:textId="77777777" w:rsidR="00FE3D43" w:rsidRPr="00704792" w:rsidRDefault="00FE3D43" w:rsidP="00B55071">
      <w:pPr>
        <w:ind w:left="720"/>
        <w:rPr>
          <w:rFonts w:ascii="Arial" w:hAnsi="Arial" w:cs="Arial"/>
          <w:i/>
          <w:szCs w:val="20"/>
        </w:rPr>
      </w:pPr>
    </w:p>
    <w:p w14:paraId="1957A122" w14:textId="77777777" w:rsidR="00FE3D43" w:rsidRPr="00704792" w:rsidRDefault="00FE3D43" w:rsidP="00B55071">
      <w:pPr>
        <w:ind w:left="720"/>
        <w:jc w:val="center"/>
        <w:rPr>
          <w:rFonts w:ascii="Arial" w:hAnsi="Arial" w:cs="Arial"/>
          <w:b/>
          <w:bCs/>
          <w:iCs/>
          <w:szCs w:val="20"/>
        </w:rPr>
      </w:pPr>
      <w:r w:rsidRPr="00704792">
        <w:rPr>
          <w:rFonts w:ascii="Arial" w:hAnsi="Arial" w:cs="Arial"/>
          <w:b/>
          <w:bCs/>
          <w:iCs/>
          <w:szCs w:val="20"/>
        </w:rPr>
        <w:t>Cuadro 1. Histórico de Interacciones.</w:t>
      </w:r>
    </w:p>
    <w:p w14:paraId="51CD4A40" w14:textId="77777777" w:rsidR="00FE3D43" w:rsidRPr="00704792" w:rsidRDefault="00FE3D43" w:rsidP="00B55071">
      <w:pPr>
        <w:ind w:left="720"/>
        <w:jc w:val="center"/>
        <w:rPr>
          <w:rFonts w:ascii="Arial" w:hAnsi="Arial" w:cs="Arial"/>
          <w:iCs/>
          <w:szCs w:val="20"/>
        </w:rPr>
      </w:pPr>
    </w:p>
    <w:p w14:paraId="4BA65C3B" w14:textId="77777777" w:rsidR="00FE3D43" w:rsidRPr="00704792" w:rsidRDefault="00FE3D43" w:rsidP="00B55071">
      <w:pPr>
        <w:ind w:left="720"/>
        <w:jc w:val="center"/>
        <w:rPr>
          <w:rFonts w:ascii="Arial" w:hAnsi="Arial" w:cs="Arial"/>
          <w:iCs/>
          <w:szCs w:val="20"/>
        </w:rPr>
      </w:pPr>
      <w:r w:rsidRPr="00704792">
        <w:rPr>
          <w:rFonts w:ascii="Arial" w:hAnsi="Arial" w:cs="Arial"/>
          <w:noProof/>
          <w:szCs w:val="20"/>
        </w:rPr>
        <w:drawing>
          <wp:inline distT="0" distB="0" distL="0" distR="0" wp14:anchorId="17D170D0" wp14:editId="58E19A20">
            <wp:extent cx="5581015" cy="1560195"/>
            <wp:effectExtent l="0" t="0" r="635" b="1905"/>
            <wp:docPr id="143871634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81015" cy="1560195"/>
                    </a:xfrm>
                    <a:prstGeom prst="rect">
                      <a:avLst/>
                    </a:prstGeom>
                    <a:noFill/>
                    <a:ln>
                      <a:noFill/>
                    </a:ln>
                  </pic:spPr>
                </pic:pic>
              </a:graphicData>
            </a:graphic>
          </wp:inline>
        </w:drawing>
      </w:r>
    </w:p>
    <w:p w14:paraId="482D1B40" w14:textId="77777777" w:rsidR="00FE3D43" w:rsidRPr="00704792" w:rsidRDefault="00FE3D43" w:rsidP="00B55071">
      <w:pPr>
        <w:ind w:left="720"/>
        <w:jc w:val="both"/>
        <w:rPr>
          <w:rFonts w:ascii="Arial" w:hAnsi="Arial" w:cs="Arial"/>
          <w:iCs/>
          <w:szCs w:val="20"/>
        </w:rPr>
      </w:pPr>
    </w:p>
    <w:p w14:paraId="057B3B99" w14:textId="77777777" w:rsidR="00FE3D43" w:rsidRPr="00704792" w:rsidRDefault="00FE3D43" w:rsidP="00B55071">
      <w:pPr>
        <w:ind w:left="720"/>
        <w:jc w:val="both"/>
        <w:rPr>
          <w:rFonts w:ascii="Arial" w:hAnsi="Arial" w:cs="Arial"/>
          <w:szCs w:val="20"/>
        </w:rPr>
      </w:pPr>
      <w:r w:rsidRPr="00704792">
        <w:rPr>
          <w:rFonts w:ascii="Arial" w:hAnsi="Arial" w:cs="Arial"/>
          <w:szCs w:val="20"/>
        </w:rPr>
        <w:t xml:space="preserve">La volumetría que se proporciona en el presente Anexo Técnico y en el </w:t>
      </w:r>
      <w:r w:rsidRPr="00704792">
        <w:rPr>
          <w:rFonts w:ascii="Arial" w:hAnsi="Arial" w:cs="Arial"/>
          <w:b/>
          <w:bCs/>
          <w:szCs w:val="20"/>
        </w:rPr>
        <w:t>Formato de Propuesta Económica (Apéndice 13)</w:t>
      </w:r>
      <w:r w:rsidRPr="00704792">
        <w:rPr>
          <w:rFonts w:ascii="Arial" w:hAnsi="Arial" w:cs="Arial"/>
          <w:szCs w:val="20"/>
        </w:rPr>
        <w:t>, es exclusivamente para efectos de cotización y no necesariamente refleja los requerimientos de El Instituto, por lo que no se deberá considerar como las cantidades a contratar. La cantidad de servicios a contratar se determinarán por el presupuesto mínimo y máximo establecidos para la prestación del servicio objeto del presente Anexo Técnico, los cuales se determinan conforme a las necesidades del Instituto.</w:t>
      </w:r>
    </w:p>
    <w:p w14:paraId="63AA0BC9" w14:textId="77777777" w:rsidR="00FE3D43" w:rsidRPr="00704792" w:rsidRDefault="00FE3D43" w:rsidP="00B55071">
      <w:pPr>
        <w:jc w:val="both"/>
        <w:rPr>
          <w:rFonts w:ascii="Arial" w:hAnsi="Arial" w:cs="Arial"/>
          <w:iCs/>
          <w:szCs w:val="20"/>
        </w:rPr>
      </w:pPr>
    </w:p>
    <w:p w14:paraId="5CB9A7E2" w14:textId="6A604D5C" w:rsidR="00FE3D43" w:rsidRPr="00704792" w:rsidRDefault="004A5AE8" w:rsidP="00B55071">
      <w:pPr>
        <w:pStyle w:val="Ttulo2"/>
        <w:numPr>
          <w:ilvl w:val="2"/>
          <w:numId w:val="1"/>
        </w:numPr>
      </w:pPr>
      <w:bookmarkStart w:id="160" w:name="_Toc97059163"/>
      <w:bookmarkStart w:id="161" w:name="_Toc214391312"/>
      <w:bookmarkStart w:id="162" w:name="_Toc218611269"/>
      <w:r w:rsidRPr="00704792">
        <w:t xml:space="preserve">DIFUSIÓN DEL CCIMSS MORELIA, </w:t>
      </w:r>
      <w:r w:rsidRPr="00704792">
        <w:rPr>
          <w:iCs/>
          <w:color w:val="000000" w:themeColor="text1"/>
        </w:rPr>
        <w:t>MICHOACÁN</w:t>
      </w:r>
      <w:bookmarkEnd w:id="160"/>
      <w:bookmarkEnd w:id="161"/>
      <w:bookmarkEnd w:id="162"/>
    </w:p>
    <w:p w14:paraId="596A6856" w14:textId="77777777" w:rsidR="00FE3D43" w:rsidRPr="00704792" w:rsidRDefault="00FE3D43" w:rsidP="00B55071">
      <w:pPr>
        <w:ind w:left="720"/>
        <w:jc w:val="both"/>
        <w:rPr>
          <w:rFonts w:ascii="Arial" w:hAnsi="Arial" w:cs="Arial"/>
          <w:bCs/>
          <w:szCs w:val="20"/>
        </w:rPr>
      </w:pPr>
      <w:r w:rsidRPr="00704792">
        <w:rPr>
          <w:rFonts w:ascii="Arial" w:hAnsi="Arial" w:cs="Arial"/>
          <w:bCs/>
          <w:szCs w:val="20"/>
        </w:rPr>
        <w:t xml:space="preserve">El licitante debe ofertar la elaboración y entrega del material para la difusión de cada una de las campañas que integran el CCIMSS Morelia, </w:t>
      </w:r>
      <w:r w:rsidRPr="00704792">
        <w:rPr>
          <w:rFonts w:ascii="Arial" w:hAnsi="Arial" w:cs="Arial"/>
          <w:iCs/>
          <w:color w:val="000000" w:themeColor="text1"/>
          <w:szCs w:val="20"/>
        </w:rPr>
        <w:t>Michoacán</w:t>
      </w:r>
      <w:r w:rsidRPr="00704792">
        <w:rPr>
          <w:rFonts w:ascii="Arial" w:hAnsi="Arial" w:cs="Arial"/>
          <w:bCs/>
          <w:szCs w:val="20"/>
        </w:rPr>
        <w:t>.</w:t>
      </w:r>
    </w:p>
    <w:p w14:paraId="62317FE9" w14:textId="77777777" w:rsidR="00FE3D43" w:rsidRPr="00704792" w:rsidRDefault="00FE3D43" w:rsidP="00B55071">
      <w:pPr>
        <w:ind w:left="720"/>
        <w:rPr>
          <w:rFonts w:ascii="Arial" w:hAnsi="Arial" w:cs="Arial"/>
          <w:bCs/>
          <w:szCs w:val="20"/>
        </w:rPr>
      </w:pPr>
    </w:p>
    <w:p w14:paraId="2004F13A" w14:textId="77777777" w:rsidR="00FE3D43" w:rsidRPr="00704792" w:rsidRDefault="00FE3D43" w:rsidP="00B55071">
      <w:pPr>
        <w:ind w:left="720"/>
        <w:jc w:val="both"/>
        <w:rPr>
          <w:rFonts w:ascii="Arial" w:hAnsi="Arial" w:cs="Arial"/>
          <w:bCs/>
          <w:szCs w:val="20"/>
        </w:rPr>
      </w:pPr>
      <w:r w:rsidRPr="00704792">
        <w:rPr>
          <w:rFonts w:ascii="Arial" w:hAnsi="Arial" w:cs="Arial"/>
          <w:bCs/>
          <w:szCs w:val="20"/>
        </w:rPr>
        <w:t xml:space="preserve">Para tal efecto, el licitante deberá presentar como parte de su propuesta técnica el Proceso para autorización del Material para difusión del servicio del CCIMSS Morelia </w:t>
      </w:r>
      <w:r w:rsidRPr="00704792">
        <w:rPr>
          <w:rFonts w:ascii="Arial" w:hAnsi="Arial" w:cs="Arial"/>
          <w:iCs/>
          <w:color w:val="000000" w:themeColor="text1"/>
          <w:szCs w:val="20"/>
        </w:rPr>
        <w:t>Michoacán</w:t>
      </w:r>
      <w:r w:rsidRPr="00704792">
        <w:rPr>
          <w:rFonts w:ascii="Arial" w:hAnsi="Arial" w:cs="Arial"/>
          <w:bCs/>
          <w:szCs w:val="20"/>
        </w:rPr>
        <w:t>, considerando lo siguiente:</w:t>
      </w:r>
    </w:p>
    <w:p w14:paraId="78A700E7" w14:textId="77777777" w:rsidR="00FE3D43" w:rsidRPr="00704792" w:rsidRDefault="00FE3D43" w:rsidP="00B55071">
      <w:pPr>
        <w:ind w:left="1713" w:hanging="426"/>
        <w:rPr>
          <w:rFonts w:ascii="Arial" w:hAnsi="Arial" w:cs="Arial"/>
          <w:bCs/>
          <w:szCs w:val="20"/>
        </w:rPr>
      </w:pPr>
    </w:p>
    <w:p w14:paraId="39DA9F05" w14:textId="77777777" w:rsidR="00FE3D43" w:rsidRPr="00704792" w:rsidRDefault="00FE3D43" w:rsidP="00B55071">
      <w:pPr>
        <w:pStyle w:val="Prrafodelista"/>
        <w:numPr>
          <w:ilvl w:val="0"/>
          <w:numId w:val="77"/>
        </w:numPr>
        <w:ind w:left="1004" w:hanging="284"/>
        <w:rPr>
          <w:rFonts w:ascii="Arial" w:hAnsi="Arial" w:cs="Arial"/>
          <w:bCs/>
          <w:szCs w:val="20"/>
        </w:rPr>
      </w:pPr>
      <w:r w:rsidRPr="00704792">
        <w:rPr>
          <w:rFonts w:ascii="Arial" w:hAnsi="Arial" w:cs="Arial"/>
          <w:bCs/>
          <w:szCs w:val="20"/>
        </w:rPr>
        <w:t>El material deberá ser presentado de manera trimestral dentro de los primeros 10 días naturales de cada trimestre.</w:t>
      </w:r>
    </w:p>
    <w:p w14:paraId="13135B76" w14:textId="77777777" w:rsidR="00FE3D43" w:rsidRPr="00704792" w:rsidRDefault="00FE3D43" w:rsidP="00B55071">
      <w:pPr>
        <w:pStyle w:val="Prrafodelista"/>
        <w:numPr>
          <w:ilvl w:val="0"/>
          <w:numId w:val="77"/>
        </w:numPr>
        <w:ind w:left="1004" w:hanging="284"/>
        <w:rPr>
          <w:rFonts w:ascii="Arial" w:hAnsi="Arial" w:cs="Arial"/>
          <w:bCs/>
          <w:szCs w:val="20"/>
        </w:rPr>
      </w:pPr>
      <w:r w:rsidRPr="00704792">
        <w:rPr>
          <w:rFonts w:ascii="Arial" w:hAnsi="Arial" w:cs="Arial"/>
          <w:bCs/>
          <w:szCs w:val="20"/>
        </w:rPr>
        <w:t>La revisión y autorización se realizará por parte del área usuaria de cada campaña y la autorización será por parte del administrador del contrato.</w:t>
      </w:r>
    </w:p>
    <w:p w14:paraId="68A86CC5" w14:textId="77777777" w:rsidR="00FE3D43" w:rsidRPr="00704792" w:rsidRDefault="00FE3D43" w:rsidP="00B55071">
      <w:pPr>
        <w:pStyle w:val="Prrafodelista"/>
        <w:numPr>
          <w:ilvl w:val="0"/>
          <w:numId w:val="77"/>
        </w:numPr>
        <w:ind w:left="1004" w:hanging="284"/>
        <w:rPr>
          <w:rFonts w:ascii="Arial" w:hAnsi="Arial" w:cs="Arial"/>
          <w:bCs/>
          <w:szCs w:val="20"/>
        </w:rPr>
      </w:pPr>
      <w:r w:rsidRPr="00704792">
        <w:rPr>
          <w:rFonts w:ascii="Arial" w:hAnsi="Arial" w:cs="Arial"/>
          <w:bCs/>
          <w:szCs w:val="20"/>
        </w:rPr>
        <w:t>Plazo para revisión y autorización será de un máximo de 10 días hábiles a partir de la recepción del material por parte del licitante.</w:t>
      </w:r>
    </w:p>
    <w:p w14:paraId="2061B688" w14:textId="77777777" w:rsidR="00FE3D43" w:rsidRPr="00704792" w:rsidRDefault="00FE3D43" w:rsidP="00B55071">
      <w:pPr>
        <w:pStyle w:val="Prrafodelista"/>
        <w:numPr>
          <w:ilvl w:val="0"/>
          <w:numId w:val="77"/>
        </w:numPr>
        <w:ind w:left="1004" w:hanging="284"/>
        <w:rPr>
          <w:rFonts w:ascii="Arial" w:hAnsi="Arial" w:cs="Arial"/>
          <w:bCs/>
          <w:szCs w:val="20"/>
        </w:rPr>
      </w:pPr>
      <w:r w:rsidRPr="00704792">
        <w:rPr>
          <w:rFonts w:ascii="Arial" w:hAnsi="Arial" w:cs="Arial"/>
          <w:bCs/>
          <w:szCs w:val="20"/>
        </w:rPr>
        <w:t>Plazo para realizar adecuaciones y correcciones por parte del licitante será de un máximo de 5 días hábiles.</w:t>
      </w:r>
    </w:p>
    <w:p w14:paraId="5FA447A3" w14:textId="77777777" w:rsidR="00FE3D43" w:rsidRPr="00704792" w:rsidRDefault="00FE3D43" w:rsidP="00B55071">
      <w:pPr>
        <w:ind w:left="44"/>
        <w:jc w:val="both"/>
        <w:rPr>
          <w:rFonts w:ascii="Arial" w:hAnsi="Arial" w:cs="Arial"/>
          <w:bCs/>
          <w:szCs w:val="20"/>
        </w:rPr>
      </w:pPr>
    </w:p>
    <w:p w14:paraId="15FB922F" w14:textId="48D4C4FC" w:rsidR="00FE3D43" w:rsidRPr="00704792" w:rsidRDefault="004A5AE8" w:rsidP="00B55071">
      <w:pPr>
        <w:pStyle w:val="Ttulo2"/>
        <w:numPr>
          <w:ilvl w:val="2"/>
          <w:numId w:val="1"/>
        </w:numPr>
      </w:pPr>
      <w:bookmarkStart w:id="163" w:name="_Toc97059164"/>
      <w:bookmarkStart w:id="164" w:name="_Toc214391313"/>
      <w:bookmarkStart w:id="165" w:name="_Toc218611270"/>
      <w:r w:rsidRPr="00704792">
        <w:t xml:space="preserve">PROCESOS PARA LA IMPLEMENTACIÓN, DESARROLLO, ESTABILIZACIÓN, OPERACIÓN Y ADMINISTRACIÓN DEL CCIMSS MORELIA, </w:t>
      </w:r>
      <w:r w:rsidRPr="00704792">
        <w:rPr>
          <w:iCs/>
          <w:color w:val="000000" w:themeColor="text1"/>
        </w:rPr>
        <w:t>MICHOACÁN</w:t>
      </w:r>
      <w:bookmarkEnd w:id="163"/>
      <w:bookmarkEnd w:id="164"/>
      <w:bookmarkEnd w:id="165"/>
    </w:p>
    <w:p w14:paraId="6F23D06A" w14:textId="77777777" w:rsidR="00FE3D43" w:rsidRPr="00704792" w:rsidRDefault="00FE3D43" w:rsidP="00B55071">
      <w:pPr>
        <w:ind w:left="720"/>
        <w:jc w:val="both"/>
        <w:rPr>
          <w:rFonts w:ascii="Arial" w:eastAsia="Montserrat" w:hAnsi="Arial" w:cs="Arial"/>
          <w:szCs w:val="20"/>
        </w:rPr>
      </w:pPr>
      <w:r w:rsidRPr="00704792">
        <w:rPr>
          <w:rFonts w:ascii="Arial" w:eastAsia="Montserrat" w:hAnsi="Arial" w:cs="Arial"/>
          <w:szCs w:val="20"/>
        </w:rPr>
        <w:t>EL INSTITUTO cuenta con procesos para la implementación, desarrollo, estabilización, operación y administración necesarios para la correcta prestación del servicio CCIMSS Morelia, Michoacán, por lo que se requiere que EL LICITANTE oferte y se comprometa a entregar la actualización de los procesos antes indicados, para lo cual deberá incluir como parte de su propuesta técnica los descritos, de manera enunciativa más no limitativa son los siguientes:</w:t>
      </w:r>
    </w:p>
    <w:p w14:paraId="4BFF6D51" w14:textId="77777777" w:rsidR="00FE3D43" w:rsidRPr="00704792" w:rsidRDefault="00FE3D43" w:rsidP="00B55071">
      <w:pPr>
        <w:ind w:left="720"/>
        <w:jc w:val="both"/>
        <w:rPr>
          <w:rFonts w:ascii="Arial" w:hAnsi="Arial" w:cs="Arial"/>
          <w:iCs/>
          <w:szCs w:val="20"/>
        </w:rPr>
      </w:pPr>
    </w:p>
    <w:p w14:paraId="21118B2D" w14:textId="77777777" w:rsidR="00FE3D43" w:rsidRPr="00704792" w:rsidRDefault="00FE3D43" w:rsidP="00B55071">
      <w:pPr>
        <w:pStyle w:val="Prrafodelista"/>
        <w:numPr>
          <w:ilvl w:val="0"/>
          <w:numId w:val="43"/>
        </w:numPr>
        <w:ind w:left="1004" w:hanging="284"/>
        <w:jc w:val="both"/>
        <w:rPr>
          <w:rFonts w:ascii="Arial" w:hAnsi="Arial" w:cs="Arial"/>
          <w:iCs/>
          <w:szCs w:val="20"/>
        </w:rPr>
      </w:pPr>
      <w:r w:rsidRPr="00704792">
        <w:rPr>
          <w:rFonts w:ascii="Arial" w:hAnsi="Arial" w:cs="Arial"/>
          <w:iCs/>
          <w:szCs w:val="20"/>
        </w:rPr>
        <w:t xml:space="preserve">Proceso para autorización del Material para difusión del servicio del CCIMSS Morelia, </w:t>
      </w:r>
      <w:r w:rsidRPr="00704792">
        <w:rPr>
          <w:rFonts w:ascii="Arial" w:hAnsi="Arial" w:cs="Arial"/>
          <w:iCs/>
          <w:color w:val="000000" w:themeColor="text1"/>
          <w:szCs w:val="20"/>
        </w:rPr>
        <w:t>Michoacán</w:t>
      </w:r>
      <w:r w:rsidRPr="00704792">
        <w:rPr>
          <w:rFonts w:ascii="Arial" w:hAnsi="Arial" w:cs="Arial"/>
          <w:iCs/>
          <w:szCs w:val="20"/>
        </w:rPr>
        <w:t>.</w:t>
      </w:r>
    </w:p>
    <w:p w14:paraId="39151384" w14:textId="77777777" w:rsidR="00FE3D43" w:rsidRPr="00704792" w:rsidRDefault="00FE3D43" w:rsidP="00B55071">
      <w:pPr>
        <w:pStyle w:val="Prrafodelista"/>
        <w:numPr>
          <w:ilvl w:val="0"/>
          <w:numId w:val="43"/>
        </w:numPr>
        <w:ind w:left="1004" w:hanging="284"/>
        <w:jc w:val="both"/>
        <w:rPr>
          <w:rFonts w:ascii="Arial" w:hAnsi="Arial" w:cs="Arial"/>
          <w:iCs/>
          <w:szCs w:val="20"/>
        </w:rPr>
      </w:pPr>
      <w:r w:rsidRPr="00704792">
        <w:rPr>
          <w:rFonts w:ascii="Arial" w:hAnsi="Arial" w:cs="Arial"/>
          <w:iCs/>
          <w:szCs w:val="20"/>
        </w:rPr>
        <w:t>Proceso para la Implementación para cada uno de los canales de atención.</w:t>
      </w:r>
    </w:p>
    <w:p w14:paraId="789A8471" w14:textId="77777777" w:rsidR="00FE3D43" w:rsidRPr="00704792" w:rsidRDefault="00FE3D43" w:rsidP="00B55071">
      <w:pPr>
        <w:pStyle w:val="Prrafodelista"/>
        <w:numPr>
          <w:ilvl w:val="0"/>
          <w:numId w:val="43"/>
        </w:numPr>
        <w:ind w:left="1004" w:hanging="284"/>
        <w:jc w:val="both"/>
        <w:rPr>
          <w:rFonts w:ascii="Arial" w:hAnsi="Arial" w:cs="Arial"/>
          <w:iCs/>
          <w:szCs w:val="20"/>
        </w:rPr>
      </w:pPr>
      <w:r w:rsidRPr="00704792">
        <w:rPr>
          <w:rFonts w:ascii="Arial" w:hAnsi="Arial" w:cs="Arial"/>
          <w:iCs/>
          <w:szCs w:val="20"/>
        </w:rPr>
        <w:t>Proceso de Operaciones para cada uno de los canales de atención de entrada.</w:t>
      </w:r>
    </w:p>
    <w:p w14:paraId="5AD7ECEB" w14:textId="77777777" w:rsidR="00FE3D43" w:rsidRPr="00704792" w:rsidRDefault="00FE3D43" w:rsidP="00B55071">
      <w:pPr>
        <w:pStyle w:val="Prrafodelista"/>
        <w:numPr>
          <w:ilvl w:val="0"/>
          <w:numId w:val="43"/>
        </w:numPr>
        <w:ind w:left="1004" w:hanging="284"/>
        <w:jc w:val="both"/>
        <w:rPr>
          <w:rFonts w:ascii="Arial" w:hAnsi="Arial" w:cs="Arial"/>
          <w:iCs/>
          <w:szCs w:val="20"/>
        </w:rPr>
      </w:pPr>
      <w:r w:rsidRPr="00704792">
        <w:rPr>
          <w:rFonts w:ascii="Arial" w:hAnsi="Arial" w:cs="Arial"/>
          <w:iCs/>
          <w:szCs w:val="20"/>
        </w:rPr>
        <w:t>Proceso de Operaciones para cada uno de los canales de atención de salida.</w:t>
      </w:r>
    </w:p>
    <w:p w14:paraId="28A8D59B" w14:textId="77777777" w:rsidR="00FE3D43" w:rsidRPr="00704792" w:rsidRDefault="00FE3D43" w:rsidP="00B55071">
      <w:pPr>
        <w:pStyle w:val="Prrafodelista"/>
        <w:numPr>
          <w:ilvl w:val="0"/>
          <w:numId w:val="43"/>
        </w:numPr>
        <w:ind w:left="1004" w:hanging="284"/>
        <w:jc w:val="both"/>
        <w:rPr>
          <w:rFonts w:ascii="Arial" w:hAnsi="Arial" w:cs="Arial"/>
          <w:iCs/>
          <w:szCs w:val="20"/>
        </w:rPr>
      </w:pPr>
      <w:r w:rsidRPr="00704792">
        <w:rPr>
          <w:rFonts w:ascii="Arial" w:hAnsi="Arial" w:cs="Arial"/>
          <w:iCs/>
          <w:szCs w:val="20"/>
        </w:rPr>
        <w:t>Proceso para atención, gestión y control de las quejas y sugerencias de los usuarios del servicio, el cual deberá incluir las acciones correctivas y su aplicación.</w:t>
      </w:r>
    </w:p>
    <w:p w14:paraId="701753CD" w14:textId="77777777" w:rsidR="00FE3D43" w:rsidRPr="00704792" w:rsidRDefault="00FE3D43" w:rsidP="00B55071">
      <w:pPr>
        <w:pStyle w:val="Prrafodelista"/>
        <w:numPr>
          <w:ilvl w:val="0"/>
          <w:numId w:val="43"/>
        </w:numPr>
        <w:ind w:left="1004" w:hanging="284"/>
        <w:jc w:val="both"/>
        <w:rPr>
          <w:rFonts w:ascii="Arial" w:hAnsi="Arial" w:cs="Arial"/>
          <w:iCs/>
          <w:szCs w:val="20"/>
        </w:rPr>
      </w:pPr>
      <w:r w:rsidRPr="00704792">
        <w:rPr>
          <w:rFonts w:ascii="Arial" w:hAnsi="Arial" w:cs="Arial"/>
          <w:iCs/>
          <w:szCs w:val="20"/>
        </w:rPr>
        <w:t>Procedimiento para el alta y baja de políticas de seguridad.</w:t>
      </w:r>
    </w:p>
    <w:p w14:paraId="49F6DE07" w14:textId="77777777" w:rsidR="00FE3D43" w:rsidRPr="00704792" w:rsidRDefault="00FE3D43" w:rsidP="00B55071">
      <w:pPr>
        <w:pStyle w:val="Prrafodelista"/>
        <w:numPr>
          <w:ilvl w:val="0"/>
          <w:numId w:val="43"/>
        </w:numPr>
        <w:ind w:left="1004" w:hanging="284"/>
        <w:jc w:val="both"/>
        <w:rPr>
          <w:rFonts w:ascii="Arial" w:hAnsi="Arial" w:cs="Arial"/>
          <w:iCs/>
          <w:szCs w:val="20"/>
        </w:rPr>
      </w:pPr>
      <w:r w:rsidRPr="00704792">
        <w:rPr>
          <w:rFonts w:ascii="Arial" w:hAnsi="Arial" w:cs="Arial"/>
          <w:iCs/>
          <w:szCs w:val="20"/>
        </w:rPr>
        <w:t xml:space="preserve">Procedimiento general para reclutamiento, selección y contratación de personal necesario para la prestación del servicio CCIMSS Morelia, </w:t>
      </w:r>
      <w:r w:rsidRPr="00704792">
        <w:rPr>
          <w:rFonts w:ascii="Arial" w:hAnsi="Arial" w:cs="Arial"/>
          <w:iCs/>
          <w:color w:val="000000" w:themeColor="text1"/>
          <w:szCs w:val="20"/>
        </w:rPr>
        <w:t>Michoacán</w:t>
      </w:r>
      <w:r w:rsidRPr="00704792">
        <w:rPr>
          <w:rFonts w:ascii="Arial" w:hAnsi="Arial" w:cs="Arial"/>
          <w:iCs/>
          <w:szCs w:val="20"/>
        </w:rPr>
        <w:t>.</w:t>
      </w:r>
    </w:p>
    <w:p w14:paraId="1EB08471" w14:textId="77777777" w:rsidR="00FE3D43" w:rsidRPr="00704792" w:rsidRDefault="00FE3D43" w:rsidP="00B55071">
      <w:pPr>
        <w:pStyle w:val="Prrafodelista"/>
        <w:numPr>
          <w:ilvl w:val="0"/>
          <w:numId w:val="43"/>
        </w:numPr>
        <w:ind w:left="1004" w:hanging="284"/>
        <w:jc w:val="both"/>
        <w:rPr>
          <w:rFonts w:ascii="Arial" w:hAnsi="Arial" w:cs="Arial"/>
          <w:iCs/>
          <w:szCs w:val="20"/>
        </w:rPr>
      </w:pPr>
      <w:r w:rsidRPr="00704792">
        <w:rPr>
          <w:rFonts w:ascii="Arial" w:hAnsi="Arial" w:cs="Arial"/>
          <w:iCs/>
          <w:szCs w:val="20"/>
        </w:rPr>
        <w:t>Procedimiento para la Atención de Incidentes de Seguridad de la Información.</w:t>
      </w:r>
    </w:p>
    <w:p w14:paraId="74D5AAFB" w14:textId="77777777" w:rsidR="00FE3D43" w:rsidRPr="00704792" w:rsidRDefault="00FE3D43" w:rsidP="00B55071">
      <w:pPr>
        <w:pStyle w:val="Prrafodelista"/>
        <w:numPr>
          <w:ilvl w:val="0"/>
          <w:numId w:val="43"/>
        </w:numPr>
        <w:ind w:left="1004" w:hanging="284"/>
        <w:jc w:val="both"/>
        <w:rPr>
          <w:rFonts w:ascii="Arial" w:hAnsi="Arial" w:cs="Arial"/>
          <w:iCs/>
          <w:szCs w:val="20"/>
        </w:rPr>
      </w:pPr>
      <w:r w:rsidRPr="00704792">
        <w:rPr>
          <w:rFonts w:ascii="Arial" w:hAnsi="Arial" w:cs="Arial"/>
          <w:iCs/>
          <w:szCs w:val="20"/>
        </w:rPr>
        <w:t>Procedimiento para el borrado seguro de la información y el borrado seguro de servidores</w:t>
      </w:r>
    </w:p>
    <w:p w14:paraId="440D4769" w14:textId="77777777" w:rsidR="00FE3D43" w:rsidRPr="00704792" w:rsidRDefault="00FE3D43" w:rsidP="00B55071">
      <w:pPr>
        <w:pStyle w:val="Prrafodelista"/>
        <w:numPr>
          <w:ilvl w:val="0"/>
          <w:numId w:val="43"/>
        </w:numPr>
        <w:ind w:left="1004" w:hanging="284"/>
        <w:jc w:val="both"/>
        <w:rPr>
          <w:rFonts w:ascii="Arial" w:hAnsi="Arial" w:cs="Arial"/>
          <w:iCs/>
          <w:szCs w:val="20"/>
        </w:rPr>
      </w:pPr>
      <w:r w:rsidRPr="00704792">
        <w:rPr>
          <w:rFonts w:ascii="Arial" w:hAnsi="Arial" w:cs="Arial"/>
          <w:iCs/>
          <w:szCs w:val="20"/>
        </w:rPr>
        <w:t>Procedimiento para la gestión y Administración de Bases de Datos.</w:t>
      </w:r>
    </w:p>
    <w:p w14:paraId="4C795418" w14:textId="77777777" w:rsidR="00FE3D43" w:rsidRPr="00704792" w:rsidRDefault="00FE3D43" w:rsidP="00B55071">
      <w:pPr>
        <w:pStyle w:val="Prrafodelista"/>
        <w:numPr>
          <w:ilvl w:val="0"/>
          <w:numId w:val="43"/>
        </w:numPr>
        <w:ind w:left="1004" w:hanging="284"/>
        <w:jc w:val="both"/>
        <w:rPr>
          <w:rFonts w:ascii="Arial" w:hAnsi="Arial" w:cs="Arial"/>
          <w:iCs/>
          <w:szCs w:val="20"/>
        </w:rPr>
      </w:pPr>
      <w:r w:rsidRPr="00704792">
        <w:rPr>
          <w:rFonts w:ascii="Arial" w:hAnsi="Arial" w:cs="Arial"/>
          <w:iCs/>
          <w:szCs w:val="20"/>
        </w:rPr>
        <w:t xml:space="preserve">Procedimiento para control de proveedores de servicios necesarios para la prestación de servicio CCIMSS Morelia, </w:t>
      </w:r>
      <w:r w:rsidRPr="00704792">
        <w:rPr>
          <w:rFonts w:ascii="Arial" w:hAnsi="Arial" w:cs="Arial"/>
          <w:iCs/>
          <w:color w:val="000000" w:themeColor="text1"/>
          <w:szCs w:val="20"/>
        </w:rPr>
        <w:t>Michoacán</w:t>
      </w:r>
      <w:r w:rsidRPr="00704792">
        <w:rPr>
          <w:rFonts w:ascii="Arial" w:hAnsi="Arial" w:cs="Arial"/>
          <w:iCs/>
          <w:szCs w:val="20"/>
        </w:rPr>
        <w:t>.</w:t>
      </w:r>
    </w:p>
    <w:p w14:paraId="659C0B76" w14:textId="77777777" w:rsidR="00FE3D43" w:rsidRPr="00704792" w:rsidRDefault="00FE3D43" w:rsidP="00B55071">
      <w:pPr>
        <w:pStyle w:val="Prrafodelista"/>
        <w:numPr>
          <w:ilvl w:val="0"/>
          <w:numId w:val="43"/>
        </w:numPr>
        <w:ind w:left="1004" w:hanging="284"/>
        <w:jc w:val="both"/>
        <w:rPr>
          <w:rFonts w:ascii="Arial" w:hAnsi="Arial" w:cs="Arial"/>
          <w:iCs/>
          <w:szCs w:val="20"/>
        </w:rPr>
      </w:pPr>
      <w:r w:rsidRPr="00704792">
        <w:rPr>
          <w:rFonts w:ascii="Arial" w:hAnsi="Arial" w:cs="Arial"/>
          <w:iCs/>
          <w:szCs w:val="20"/>
        </w:rPr>
        <w:t xml:space="preserve">Proceso para gestionar las altas, bajas y cambios de claves de usuarios del personal asignado al servicio CCIMSS Morelia, </w:t>
      </w:r>
      <w:r w:rsidRPr="00704792">
        <w:rPr>
          <w:rFonts w:ascii="Arial" w:hAnsi="Arial" w:cs="Arial"/>
          <w:iCs/>
          <w:color w:val="000000" w:themeColor="text1"/>
          <w:szCs w:val="20"/>
        </w:rPr>
        <w:t>Michoacán</w:t>
      </w:r>
      <w:r w:rsidRPr="00704792">
        <w:rPr>
          <w:rFonts w:ascii="Arial" w:hAnsi="Arial" w:cs="Arial"/>
          <w:iCs/>
          <w:szCs w:val="20"/>
        </w:rPr>
        <w:t>., incluyendo los controles que permitan la confiabilidad del proceso.</w:t>
      </w:r>
    </w:p>
    <w:p w14:paraId="2E70998A" w14:textId="77777777" w:rsidR="00FE3D43" w:rsidRPr="00704792" w:rsidRDefault="00FE3D43" w:rsidP="00B55071">
      <w:pPr>
        <w:pStyle w:val="Prrafodelista"/>
        <w:numPr>
          <w:ilvl w:val="0"/>
          <w:numId w:val="43"/>
        </w:numPr>
        <w:ind w:left="1004" w:hanging="284"/>
        <w:jc w:val="both"/>
        <w:rPr>
          <w:rFonts w:ascii="Arial" w:hAnsi="Arial" w:cs="Arial"/>
          <w:iCs/>
          <w:szCs w:val="20"/>
        </w:rPr>
      </w:pPr>
      <w:r w:rsidRPr="00704792">
        <w:rPr>
          <w:rFonts w:ascii="Arial" w:hAnsi="Arial" w:cs="Arial"/>
          <w:iCs/>
          <w:szCs w:val="20"/>
        </w:rPr>
        <w:t xml:space="preserve">Proceso para la mejora continua del servicio CCIMSS Morelia, </w:t>
      </w:r>
      <w:r w:rsidRPr="00704792">
        <w:rPr>
          <w:rFonts w:ascii="Arial" w:hAnsi="Arial" w:cs="Arial"/>
          <w:iCs/>
          <w:color w:val="000000" w:themeColor="text1"/>
          <w:szCs w:val="20"/>
        </w:rPr>
        <w:t>Michoacán</w:t>
      </w:r>
      <w:r w:rsidRPr="00704792">
        <w:rPr>
          <w:rFonts w:ascii="Arial" w:hAnsi="Arial" w:cs="Arial"/>
          <w:iCs/>
          <w:szCs w:val="20"/>
        </w:rPr>
        <w:t>.</w:t>
      </w:r>
    </w:p>
    <w:p w14:paraId="30BF1DA6" w14:textId="77777777" w:rsidR="00FE3D43" w:rsidRPr="00704792" w:rsidRDefault="00FE3D43" w:rsidP="00B55071">
      <w:pPr>
        <w:pStyle w:val="Prrafodelista"/>
        <w:numPr>
          <w:ilvl w:val="0"/>
          <w:numId w:val="43"/>
        </w:numPr>
        <w:ind w:left="1004" w:hanging="284"/>
        <w:jc w:val="both"/>
        <w:rPr>
          <w:rFonts w:ascii="Arial" w:hAnsi="Arial" w:cs="Arial"/>
          <w:iCs/>
          <w:szCs w:val="20"/>
        </w:rPr>
      </w:pPr>
      <w:r w:rsidRPr="00704792">
        <w:rPr>
          <w:rFonts w:ascii="Arial" w:hAnsi="Arial" w:cs="Arial"/>
          <w:iCs/>
          <w:szCs w:val="20"/>
        </w:rPr>
        <w:t xml:space="preserve">Procedimiento para la gestión de grabaciones de video y audio de las interacciones del CCIMSS Morelia, </w:t>
      </w:r>
      <w:r w:rsidRPr="00704792">
        <w:rPr>
          <w:rFonts w:ascii="Arial" w:hAnsi="Arial" w:cs="Arial"/>
          <w:iCs/>
          <w:color w:val="000000" w:themeColor="text1"/>
          <w:szCs w:val="20"/>
        </w:rPr>
        <w:t>Michoacán</w:t>
      </w:r>
      <w:r w:rsidRPr="00704792">
        <w:rPr>
          <w:rFonts w:ascii="Arial" w:hAnsi="Arial" w:cs="Arial"/>
          <w:iCs/>
          <w:szCs w:val="20"/>
        </w:rPr>
        <w:t>.</w:t>
      </w:r>
    </w:p>
    <w:p w14:paraId="2EE12CF7" w14:textId="77777777" w:rsidR="00FE3D43" w:rsidRPr="00704792" w:rsidRDefault="00FE3D43" w:rsidP="00B55071">
      <w:pPr>
        <w:pStyle w:val="Prrafodelista"/>
        <w:numPr>
          <w:ilvl w:val="0"/>
          <w:numId w:val="43"/>
        </w:numPr>
        <w:ind w:left="1004" w:hanging="284"/>
        <w:jc w:val="both"/>
        <w:rPr>
          <w:rFonts w:ascii="Arial" w:hAnsi="Arial" w:cs="Arial"/>
          <w:iCs/>
          <w:szCs w:val="20"/>
        </w:rPr>
      </w:pPr>
      <w:r w:rsidRPr="00704792">
        <w:rPr>
          <w:rFonts w:ascii="Arial" w:hAnsi="Arial" w:cs="Arial"/>
          <w:iCs/>
          <w:szCs w:val="20"/>
        </w:rPr>
        <w:t>Proceso de entrega de reportes y documentación soporte para facturación.</w:t>
      </w:r>
    </w:p>
    <w:p w14:paraId="0F86DA66" w14:textId="77777777" w:rsidR="00FE3D43" w:rsidRPr="00704792" w:rsidRDefault="00FE3D43" w:rsidP="00B55071">
      <w:pPr>
        <w:pStyle w:val="Prrafodelista"/>
        <w:numPr>
          <w:ilvl w:val="0"/>
          <w:numId w:val="43"/>
        </w:numPr>
        <w:ind w:left="1004" w:hanging="284"/>
        <w:jc w:val="both"/>
        <w:rPr>
          <w:rFonts w:ascii="Arial" w:hAnsi="Arial" w:cs="Arial"/>
          <w:iCs/>
          <w:szCs w:val="20"/>
        </w:rPr>
      </w:pPr>
      <w:r w:rsidRPr="00704792">
        <w:rPr>
          <w:rFonts w:ascii="Arial" w:hAnsi="Arial" w:cs="Arial"/>
          <w:iCs/>
          <w:szCs w:val="20"/>
        </w:rPr>
        <w:lastRenderedPageBreak/>
        <w:t>Proceso de generación y entrega de reportes del servicio.</w:t>
      </w:r>
    </w:p>
    <w:p w14:paraId="4375264A" w14:textId="77777777" w:rsidR="00FE3D43" w:rsidRPr="00704792" w:rsidRDefault="00FE3D43" w:rsidP="00B55071">
      <w:pPr>
        <w:pStyle w:val="Prrafodelista"/>
        <w:numPr>
          <w:ilvl w:val="0"/>
          <w:numId w:val="43"/>
        </w:numPr>
        <w:ind w:left="1004" w:hanging="284"/>
        <w:jc w:val="both"/>
        <w:rPr>
          <w:rFonts w:ascii="Arial" w:hAnsi="Arial" w:cs="Arial"/>
          <w:iCs/>
          <w:szCs w:val="20"/>
        </w:rPr>
      </w:pPr>
      <w:r w:rsidRPr="00704792">
        <w:rPr>
          <w:rFonts w:ascii="Arial" w:hAnsi="Arial" w:cs="Arial"/>
          <w:iCs/>
          <w:szCs w:val="20"/>
        </w:rPr>
        <w:t>Proceso de capacitación para cada uno de los perfiles y canales de atención.</w:t>
      </w:r>
    </w:p>
    <w:p w14:paraId="004AB74F" w14:textId="77777777" w:rsidR="00FE3D43" w:rsidRPr="00704792" w:rsidRDefault="00FE3D43" w:rsidP="00B55071">
      <w:pPr>
        <w:pStyle w:val="Prrafodelista"/>
        <w:numPr>
          <w:ilvl w:val="0"/>
          <w:numId w:val="43"/>
        </w:numPr>
        <w:ind w:left="1004" w:hanging="284"/>
        <w:jc w:val="both"/>
        <w:rPr>
          <w:rFonts w:ascii="Arial" w:hAnsi="Arial" w:cs="Arial"/>
          <w:iCs/>
          <w:szCs w:val="20"/>
        </w:rPr>
      </w:pPr>
      <w:r w:rsidRPr="00704792">
        <w:rPr>
          <w:rFonts w:ascii="Arial" w:hAnsi="Arial" w:cs="Arial"/>
          <w:iCs/>
          <w:szCs w:val="20"/>
        </w:rPr>
        <w:t>Proceso para generación de memorias técnicas.</w:t>
      </w:r>
    </w:p>
    <w:p w14:paraId="4D66FDAE" w14:textId="77777777" w:rsidR="00FE3D43" w:rsidRPr="00704792" w:rsidRDefault="00FE3D43" w:rsidP="00B55071">
      <w:pPr>
        <w:pStyle w:val="Prrafodelista"/>
        <w:numPr>
          <w:ilvl w:val="0"/>
          <w:numId w:val="43"/>
        </w:numPr>
        <w:ind w:left="1004" w:hanging="284"/>
        <w:jc w:val="both"/>
        <w:rPr>
          <w:rFonts w:ascii="Arial" w:hAnsi="Arial" w:cs="Arial"/>
          <w:iCs/>
          <w:szCs w:val="20"/>
        </w:rPr>
      </w:pPr>
      <w:r w:rsidRPr="00704792">
        <w:rPr>
          <w:rFonts w:ascii="Arial" w:hAnsi="Arial" w:cs="Arial"/>
          <w:iCs/>
          <w:szCs w:val="20"/>
        </w:rPr>
        <w:t>Procedimiento de aplicación Plan de Continuidad de Negocio y Recuperación en Caso de Desastre (BCP/DRP).</w:t>
      </w:r>
    </w:p>
    <w:p w14:paraId="031EEDF5" w14:textId="77777777" w:rsidR="00FE3D43" w:rsidRPr="00704792" w:rsidRDefault="00FE3D43" w:rsidP="00B55071">
      <w:pPr>
        <w:ind w:left="720"/>
        <w:jc w:val="both"/>
        <w:rPr>
          <w:rFonts w:ascii="Arial" w:hAnsi="Arial" w:cs="Arial"/>
          <w:iCs/>
          <w:szCs w:val="20"/>
        </w:rPr>
      </w:pPr>
    </w:p>
    <w:p w14:paraId="549B8786" w14:textId="77777777" w:rsidR="00FE3D43" w:rsidRPr="00704792" w:rsidRDefault="00FE3D43" w:rsidP="00B55071">
      <w:pPr>
        <w:ind w:left="720"/>
        <w:jc w:val="both"/>
        <w:rPr>
          <w:rFonts w:ascii="Arial" w:eastAsia="Montserrat" w:hAnsi="Arial" w:cs="Arial"/>
          <w:szCs w:val="20"/>
        </w:rPr>
      </w:pPr>
      <w:r w:rsidRPr="00704792">
        <w:rPr>
          <w:rFonts w:ascii="Arial" w:eastAsia="Montserrat" w:hAnsi="Arial" w:cs="Arial"/>
          <w:szCs w:val="20"/>
        </w:rPr>
        <w:t>EL LICITANTE debe ofertar la actualización, implementación y entrega de los procesos antes indicados correspondientes a cada una de las campañas que integran el CCIMSS Morelia, Michoacán, dentro de los 30 días naturales a partir del día natural siguiente al de la fecha de inicio de un nuevo proyecto, los cuales deberán esta costumizados (personalizados) al Servicio CCIMSS, estos procesos incluyen cada una de las campañas que lo conforman; los cuales serán verificados y autorizados por el IMSS.</w:t>
      </w:r>
    </w:p>
    <w:p w14:paraId="6DAB105F" w14:textId="77777777" w:rsidR="00FE3D43" w:rsidRPr="00704792" w:rsidRDefault="00FE3D43" w:rsidP="00B55071">
      <w:pPr>
        <w:ind w:left="720"/>
        <w:jc w:val="both"/>
        <w:rPr>
          <w:rFonts w:ascii="Arial" w:eastAsia="Montserrat" w:hAnsi="Arial" w:cs="Arial"/>
          <w:szCs w:val="20"/>
        </w:rPr>
      </w:pPr>
    </w:p>
    <w:p w14:paraId="56A0048C" w14:textId="77777777" w:rsidR="00FE3D43" w:rsidRPr="00704792" w:rsidRDefault="00FE3D43" w:rsidP="00B55071">
      <w:pPr>
        <w:ind w:left="720"/>
        <w:jc w:val="both"/>
        <w:rPr>
          <w:rFonts w:ascii="Arial" w:eastAsia="Montserrat" w:hAnsi="Arial" w:cs="Arial"/>
          <w:szCs w:val="20"/>
        </w:rPr>
      </w:pPr>
      <w:r w:rsidRPr="00704792">
        <w:rPr>
          <w:rFonts w:ascii="Arial" w:eastAsia="Montserrat" w:hAnsi="Arial" w:cs="Arial"/>
          <w:szCs w:val="20"/>
        </w:rPr>
        <w:t>Para el caso de nuevos proyectos, refiriéndose a nuevos proyectos a aquellos proyectos que no estén contemplados o mencionados en el presente Anexo Técnico en su apartado 1. Alcance cuadro Partida Única y que durante el perdido del contrato sea solicitada la creación, EL INTITUTO requiere que los procesos necesarios para su implementación, desarrollo, estabilización, operación y administración sean creados, implementados y entregados por EL LICITANTE.</w:t>
      </w:r>
    </w:p>
    <w:p w14:paraId="53DB4866" w14:textId="77777777" w:rsidR="00FE3D43" w:rsidRPr="00704792" w:rsidRDefault="00FE3D43" w:rsidP="00B55071">
      <w:pPr>
        <w:ind w:left="720"/>
        <w:jc w:val="both"/>
        <w:rPr>
          <w:rFonts w:ascii="Arial" w:eastAsia="Montserrat" w:hAnsi="Arial" w:cs="Arial"/>
          <w:szCs w:val="20"/>
        </w:rPr>
      </w:pPr>
    </w:p>
    <w:p w14:paraId="1E754D38" w14:textId="77777777" w:rsidR="00FE3D43" w:rsidRPr="00704792" w:rsidRDefault="00FE3D43" w:rsidP="00B55071">
      <w:pPr>
        <w:ind w:left="720"/>
        <w:jc w:val="both"/>
        <w:rPr>
          <w:rFonts w:ascii="Arial" w:eastAsia="Montserrat" w:hAnsi="Arial" w:cs="Arial"/>
          <w:szCs w:val="20"/>
        </w:rPr>
      </w:pPr>
      <w:r w:rsidRPr="00704792">
        <w:rPr>
          <w:rFonts w:ascii="Arial" w:eastAsia="Montserrat" w:hAnsi="Arial" w:cs="Arial"/>
          <w:szCs w:val="20"/>
        </w:rPr>
        <w:t>Atendiendo a lo anterior, EL LICITANTE deberá ofertar la elaboración, implementación y entrega de los procesos antes indicados correspondientes a cada nuevo proyecto, para tal efecto EL LICITANTE contará con un plazo de 30 días naturales a partir del día natural siguiente al de la fecha de inicio de un nuevo proyecto, los cuales deberán estar costumizados (personalizados) al Servicio CCIMSS; los cuales serán verificados y autorizados por el IMSS.</w:t>
      </w:r>
    </w:p>
    <w:p w14:paraId="152020DB" w14:textId="77777777" w:rsidR="00FE3D43" w:rsidRPr="00704792" w:rsidRDefault="00FE3D43" w:rsidP="00B55071">
      <w:pPr>
        <w:ind w:left="720"/>
        <w:jc w:val="both"/>
        <w:rPr>
          <w:rFonts w:ascii="Arial" w:hAnsi="Arial" w:cs="Arial"/>
          <w:iCs/>
          <w:szCs w:val="20"/>
        </w:rPr>
      </w:pPr>
    </w:p>
    <w:p w14:paraId="0C993E4A" w14:textId="77777777" w:rsidR="00FE3D43" w:rsidRPr="00704792" w:rsidRDefault="00FE3D43" w:rsidP="00B55071">
      <w:pPr>
        <w:ind w:left="720"/>
        <w:jc w:val="both"/>
        <w:rPr>
          <w:rFonts w:ascii="Arial" w:hAnsi="Arial" w:cs="Arial"/>
          <w:iCs/>
          <w:szCs w:val="20"/>
        </w:rPr>
      </w:pPr>
      <w:r w:rsidRPr="00704792">
        <w:rPr>
          <w:rFonts w:ascii="Arial" w:hAnsi="Arial" w:cs="Arial"/>
          <w:iCs/>
          <w:szCs w:val="20"/>
        </w:rPr>
        <w:t>En caso de que el IMSS requiera cambios a los procesos, el licitante contará con un periodo de 5 días naturales para realizar las adecuaciones, cambios y comentarios requeridos por el IMSS y presentarlos nuevamente al IMSS para su autorización.</w:t>
      </w:r>
    </w:p>
    <w:p w14:paraId="6DF7505B" w14:textId="77777777" w:rsidR="00FE3D43" w:rsidRPr="00704792" w:rsidRDefault="00FE3D43" w:rsidP="00B55071">
      <w:pPr>
        <w:ind w:left="720"/>
        <w:jc w:val="both"/>
        <w:rPr>
          <w:rFonts w:ascii="Arial" w:hAnsi="Arial" w:cs="Arial"/>
          <w:iCs/>
          <w:szCs w:val="20"/>
        </w:rPr>
      </w:pPr>
    </w:p>
    <w:p w14:paraId="43D2AB18" w14:textId="77777777" w:rsidR="00FE3D43" w:rsidRPr="00704792" w:rsidRDefault="00FE3D43" w:rsidP="00B55071">
      <w:pPr>
        <w:ind w:left="720"/>
        <w:jc w:val="both"/>
        <w:rPr>
          <w:rFonts w:ascii="Arial" w:hAnsi="Arial" w:cs="Arial"/>
          <w:iCs/>
          <w:szCs w:val="20"/>
        </w:rPr>
      </w:pPr>
      <w:r w:rsidRPr="00704792">
        <w:rPr>
          <w:rFonts w:ascii="Arial" w:hAnsi="Arial" w:cs="Arial"/>
          <w:iCs/>
          <w:szCs w:val="20"/>
        </w:rPr>
        <w:t>Una vez autorizados los proceso por parte del IMSS, el licitante debe realizar su implementación para lo cual contará en un plazo no mayor a 60 días naturales, para lo cual el licitante deberá presentar al IMSS un programa de trabajo para su implementación, el cual debe comprender al menos las siguientes fases:</w:t>
      </w:r>
    </w:p>
    <w:p w14:paraId="03FA9143" w14:textId="77777777" w:rsidR="00FE3D43" w:rsidRPr="00704792" w:rsidRDefault="00FE3D43" w:rsidP="00B55071">
      <w:pPr>
        <w:ind w:left="720"/>
        <w:jc w:val="both"/>
        <w:rPr>
          <w:rFonts w:ascii="Arial" w:hAnsi="Arial" w:cs="Arial"/>
          <w:iCs/>
          <w:szCs w:val="20"/>
        </w:rPr>
      </w:pPr>
    </w:p>
    <w:p w14:paraId="3EA36D24" w14:textId="77777777" w:rsidR="00FE3D43" w:rsidRPr="00704792" w:rsidRDefault="00FE3D43" w:rsidP="00B55071">
      <w:pPr>
        <w:ind w:left="2138"/>
        <w:jc w:val="both"/>
        <w:rPr>
          <w:rFonts w:ascii="Arial" w:hAnsi="Arial" w:cs="Arial"/>
          <w:iCs/>
          <w:szCs w:val="20"/>
        </w:rPr>
      </w:pPr>
      <w:r w:rsidRPr="00704792">
        <w:rPr>
          <w:rFonts w:ascii="Arial" w:hAnsi="Arial" w:cs="Arial"/>
          <w:iCs/>
          <w:szCs w:val="20"/>
        </w:rPr>
        <w:t>Fase 1.- Publicación a través de medios electrónicos.</w:t>
      </w:r>
    </w:p>
    <w:p w14:paraId="1E9EC197" w14:textId="77777777" w:rsidR="00FE3D43" w:rsidRPr="00704792" w:rsidRDefault="00FE3D43" w:rsidP="00B55071">
      <w:pPr>
        <w:ind w:left="2138"/>
        <w:jc w:val="both"/>
        <w:rPr>
          <w:rFonts w:ascii="Arial" w:hAnsi="Arial" w:cs="Arial"/>
          <w:iCs/>
          <w:szCs w:val="20"/>
        </w:rPr>
      </w:pPr>
      <w:r w:rsidRPr="00704792">
        <w:rPr>
          <w:rFonts w:ascii="Arial" w:hAnsi="Arial" w:cs="Arial"/>
          <w:iCs/>
          <w:szCs w:val="20"/>
        </w:rPr>
        <w:t>Fase 2.- Capacitaciones</w:t>
      </w:r>
    </w:p>
    <w:p w14:paraId="4B758A95" w14:textId="77777777" w:rsidR="00FE3D43" w:rsidRPr="00704792" w:rsidRDefault="00FE3D43" w:rsidP="00B55071">
      <w:pPr>
        <w:ind w:left="2138"/>
        <w:jc w:val="both"/>
        <w:rPr>
          <w:rFonts w:ascii="Arial" w:hAnsi="Arial" w:cs="Arial"/>
          <w:iCs/>
          <w:szCs w:val="20"/>
        </w:rPr>
      </w:pPr>
      <w:r w:rsidRPr="00704792">
        <w:rPr>
          <w:rFonts w:ascii="Arial" w:hAnsi="Arial" w:cs="Arial"/>
          <w:iCs/>
          <w:szCs w:val="20"/>
        </w:rPr>
        <w:t>Fase 3.- Puesta en marcha</w:t>
      </w:r>
    </w:p>
    <w:p w14:paraId="77524FF7" w14:textId="77777777" w:rsidR="00FE3D43" w:rsidRPr="00704792" w:rsidRDefault="00FE3D43" w:rsidP="00B55071">
      <w:pPr>
        <w:ind w:left="720"/>
        <w:jc w:val="both"/>
        <w:rPr>
          <w:rFonts w:ascii="Arial" w:hAnsi="Arial" w:cs="Arial"/>
          <w:iCs/>
          <w:szCs w:val="20"/>
        </w:rPr>
      </w:pPr>
    </w:p>
    <w:p w14:paraId="2BD2AEC4" w14:textId="77777777" w:rsidR="00FE3D43" w:rsidRPr="00704792" w:rsidRDefault="00FE3D43" w:rsidP="00B55071">
      <w:pPr>
        <w:ind w:left="720"/>
        <w:jc w:val="both"/>
        <w:rPr>
          <w:rFonts w:ascii="Arial" w:eastAsia="Montserrat" w:hAnsi="Arial" w:cs="Arial"/>
          <w:szCs w:val="20"/>
        </w:rPr>
      </w:pPr>
      <w:r w:rsidRPr="00704792">
        <w:rPr>
          <w:rFonts w:ascii="Arial" w:eastAsia="Montserrat" w:hAnsi="Arial" w:cs="Arial"/>
          <w:szCs w:val="20"/>
        </w:rPr>
        <w:t>Los procesos serán revisados y actualizados cada que exista un cambio durante la vigencia de los servicios, por EL LICITANTE de manera conjunta con el IMSS.</w:t>
      </w:r>
    </w:p>
    <w:p w14:paraId="4C876EBE" w14:textId="77777777" w:rsidR="00FE3D43" w:rsidRPr="00704792" w:rsidRDefault="00FE3D43" w:rsidP="00B55071">
      <w:pPr>
        <w:ind w:left="720"/>
        <w:jc w:val="both"/>
        <w:rPr>
          <w:rFonts w:ascii="Arial" w:hAnsi="Arial" w:cs="Arial"/>
          <w:iCs/>
          <w:szCs w:val="20"/>
        </w:rPr>
      </w:pPr>
    </w:p>
    <w:p w14:paraId="02B04B30" w14:textId="77777777" w:rsidR="00FE3D43" w:rsidRPr="00704792" w:rsidRDefault="00FE3D43" w:rsidP="00B55071">
      <w:pPr>
        <w:ind w:left="720"/>
        <w:jc w:val="both"/>
        <w:rPr>
          <w:rFonts w:ascii="Arial" w:hAnsi="Arial" w:cs="Arial"/>
          <w:iCs/>
          <w:szCs w:val="20"/>
        </w:rPr>
      </w:pPr>
      <w:r w:rsidRPr="00704792">
        <w:rPr>
          <w:rFonts w:ascii="Arial" w:hAnsi="Arial" w:cs="Arial"/>
          <w:iCs/>
          <w:szCs w:val="20"/>
        </w:rPr>
        <w:t xml:space="preserve">El licitante deberá ofertar mantener vigente las certificaciones con las que cuenta CCIMSS Morelia, </w:t>
      </w:r>
      <w:r w:rsidRPr="00704792">
        <w:rPr>
          <w:rFonts w:ascii="Arial" w:hAnsi="Arial" w:cs="Arial"/>
          <w:iCs/>
          <w:color w:val="000000" w:themeColor="text1"/>
          <w:szCs w:val="20"/>
        </w:rPr>
        <w:t>Michoacán</w:t>
      </w:r>
      <w:r w:rsidRPr="00704792">
        <w:rPr>
          <w:rFonts w:ascii="Arial" w:hAnsi="Arial" w:cs="Arial"/>
          <w:iCs/>
          <w:szCs w:val="20"/>
        </w:rPr>
        <w:t xml:space="preserve">, ubicado en Blvrd. Alfredo Zalce # 4485, Tres Marias, 58254 Morelia, </w:t>
      </w:r>
      <w:r w:rsidRPr="00704792">
        <w:rPr>
          <w:rFonts w:ascii="Arial" w:hAnsi="Arial" w:cs="Arial"/>
          <w:iCs/>
          <w:color w:val="000000" w:themeColor="text1"/>
          <w:szCs w:val="20"/>
        </w:rPr>
        <w:t>Michoacán</w:t>
      </w:r>
      <w:r w:rsidRPr="00704792">
        <w:rPr>
          <w:rFonts w:ascii="Arial" w:hAnsi="Arial" w:cs="Arial"/>
          <w:iCs/>
          <w:szCs w:val="20"/>
        </w:rPr>
        <w:t xml:space="preserve">, para lo cual deberá incluir como parte de su propuesta lo siguiente: </w:t>
      </w:r>
    </w:p>
    <w:p w14:paraId="404133F3" w14:textId="77777777" w:rsidR="00FE3D43" w:rsidRPr="00704792" w:rsidRDefault="00FE3D43" w:rsidP="00B55071">
      <w:pPr>
        <w:ind w:left="720"/>
        <w:jc w:val="both"/>
        <w:rPr>
          <w:rFonts w:ascii="Arial" w:hAnsi="Arial" w:cs="Arial"/>
          <w:iCs/>
          <w:szCs w:val="20"/>
        </w:rPr>
      </w:pPr>
    </w:p>
    <w:p w14:paraId="2072BE02" w14:textId="77777777" w:rsidR="00FE3D43" w:rsidRPr="00704792" w:rsidRDefault="00FE3D43" w:rsidP="00B55071">
      <w:pPr>
        <w:ind w:left="720"/>
        <w:jc w:val="both"/>
        <w:rPr>
          <w:rFonts w:ascii="Arial" w:eastAsia="Montserrat" w:hAnsi="Arial" w:cs="Arial"/>
          <w:szCs w:val="20"/>
        </w:rPr>
      </w:pPr>
      <w:r w:rsidRPr="00704792">
        <w:rPr>
          <w:rFonts w:ascii="Arial" w:eastAsia="Montserrat" w:hAnsi="Arial" w:cs="Arial"/>
          <w:szCs w:val="20"/>
        </w:rPr>
        <w:t xml:space="preserve">Los procesos actualizados o en su caso procesos de nuevos proyectos, deberán ser entregados por EL LICITANTE debidamente mapeados y documentados de acuerdo con las normas </w:t>
      </w:r>
      <w:r w:rsidRPr="00704792">
        <w:rPr>
          <w:rFonts w:ascii="Arial" w:hAnsi="Arial" w:cs="Arial"/>
          <w:iCs/>
          <w:color w:val="000000" w:themeColor="text1"/>
          <w:szCs w:val="20"/>
        </w:rPr>
        <w:t xml:space="preserve">ISO 9001:2015 e ISO 27001:2022 </w:t>
      </w:r>
      <w:r w:rsidRPr="00704792">
        <w:rPr>
          <w:rFonts w:ascii="Arial" w:eastAsia="Montserrat" w:hAnsi="Arial" w:cs="Arial"/>
          <w:szCs w:val="20"/>
        </w:rPr>
        <w:t xml:space="preserve">respectivamente hablando, dentro de los plazos establecidos para tal efecto en el presente numeral. En caso de que EL LICITANTE incumpla en tiempo y forma con dicha obligación, </w:t>
      </w:r>
      <w:r w:rsidRPr="00704792">
        <w:rPr>
          <w:rFonts w:ascii="Arial" w:eastAsia="Montserrat" w:hAnsi="Arial" w:cs="Arial"/>
          <w:szCs w:val="20"/>
        </w:rPr>
        <w:lastRenderedPageBreak/>
        <w:t xml:space="preserve">será acreedor a la pena convencional establecida en el numeral </w:t>
      </w:r>
      <w:r w:rsidRPr="00704792">
        <w:rPr>
          <w:rFonts w:ascii="Arial" w:eastAsia="Montserrat" w:hAnsi="Arial" w:cs="Arial"/>
          <w:b/>
          <w:bCs/>
          <w:szCs w:val="20"/>
        </w:rPr>
        <w:t>11.- Penas convencionales y deducciones</w:t>
      </w:r>
      <w:r w:rsidRPr="00704792">
        <w:rPr>
          <w:rFonts w:ascii="Arial" w:eastAsia="Montserrat" w:hAnsi="Arial" w:cs="Arial"/>
          <w:szCs w:val="20"/>
        </w:rPr>
        <w:t xml:space="preserve"> de los Términos y Condiciones.</w:t>
      </w:r>
    </w:p>
    <w:p w14:paraId="6CF01D34" w14:textId="77777777" w:rsidR="00FE3D43" w:rsidRPr="00704792" w:rsidRDefault="00FE3D43" w:rsidP="00B55071">
      <w:pPr>
        <w:jc w:val="both"/>
        <w:rPr>
          <w:rFonts w:ascii="Arial" w:hAnsi="Arial" w:cs="Arial"/>
          <w:iCs/>
          <w:szCs w:val="20"/>
        </w:rPr>
      </w:pPr>
    </w:p>
    <w:p w14:paraId="761ACC35" w14:textId="727EEEA0" w:rsidR="00FE3D43" w:rsidRPr="00704792" w:rsidRDefault="00361A77" w:rsidP="00B55071">
      <w:pPr>
        <w:pStyle w:val="Ttulo2"/>
        <w:numPr>
          <w:ilvl w:val="2"/>
          <w:numId w:val="1"/>
        </w:numPr>
      </w:pPr>
      <w:bookmarkStart w:id="166" w:name="_Toc97059165"/>
      <w:bookmarkStart w:id="167" w:name="_Toc214391314"/>
      <w:bookmarkStart w:id="168" w:name="_Toc218611271"/>
      <w:r w:rsidRPr="00704792">
        <w:t xml:space="preserve">DE LAS INSTALACIONES DEL </w:t>
      </w:r>
      <w:r w:rsidRPr="00704792">
        <w:rPr>
          <w:iCs/>
        </w:rPr>
        <w:t xml:space="preserve">CCIMSS MORELIA, </w:t>
      </w:r>
      <w:r w:rsidRPr="00704792">
        <w:rPr>
          <w:iCs/>
          <w:color w:val="000000" w:themeColor="text1"/>
        </w:rPr>
        <w:t>MICHOACÁN</w:t>
      </w:r>
      <w:bookmarkEnd w:id="166"/>
      <w:bookmarkEnd w:id="167"/>
      <w:bookmarkEnd w:id="168"/>
    </w:p>
    <w:p w14:paraId="7D1908BB" w14:textId="77777777" w:rsidR="00FE3D43" w:rsidRPr="00704792" w:rsidRDefault="00FE3D43" w:rsidP="00B55071">
      <w:pPr>
        <w:ind w:left="720"/>
        <w:jc w:val="both"/>
        <w:rPr>
          <w:rFonts w:ascii="Arial" w:hAnsi="Arial" w:cs="Arial"/>
          <w:iCs/>
          <w:szCs w:val="20"/>
        </w:rPr>
      </w:pPr>
      <w:r w:rsidRPr="00704792">
        <w:rPr>
          <w:rFonts w:ascii="Arial" w:hAnsi="Arial" w:cs="Arial"/>
          <w:iCs/>
          <w:szCs w:val="20"/>
        </w:rPr>
        <w:t xml:space="preserve">El Licitante deberá incluir en su oferta la descripción y detalle de todo lo necesario para la operación del CCIMSS Morelia, </w:t>
      </w:r>
      <w:r w:rsidRPr="00704792">
        <w:rPr>
          <w:rFonts w:ascii="Arial" w:hAnsi="Arial" w:cs="Arial"/>
          <w:iCs/>
          <w:color w:val="000000" w:themeColor="text1"/>
          <w:szCs w:val="20"/>
        </w:rPr>
        <w:t>Michoacán</w:t>
      </w:r>
      <w:r w:rsidRPr="00704792">
        <w:rPr>
          <w:rFonts w:ascii="Arial" w:hAnsi="Arial" w:cs="Arial"/>
          <w:iCs/>
          <w:szCs w:val="20"/>
        </w:rPr>
        <w:t xml:space="preserve">, acordes con los niveles de servicios y funcionalidades descritos en el presente Anexo técnico, sus Apéndices y Términos y Condiciones, conteniendo las herramientas electrónicas y licenciamiento de monitoreo, reporteo, bases de datos y demás funcionalidades que se requieran para proveer el servicio CCIMSS Morelia, </w:t>
      </w:r>
      <w:r w:rsidRPr="00704792">
        <w:rPr>
          <w:rFonts w:ascii="Arial" w:hAnsi="Arial" w:cs="Arial"/>
          <w:iCs/>
          <w:color w:val="000000" w:themeColor="text1"/>
          <w:szCs w:val="20"/>
        </w:rPr>
        <w:t>Michoacán</w:t>
      </w:r>
      <w:r w:rsidRPr="00704792">
        <w:rPr>
          <w:rFonts w:ascii="Arial" w:hAnsi="Arial" w:cs="Arial"/>
          <w:iCs/>
          <w:szCs w:val="20"/>
        </w:rPr>
        <w:t>, las cuales formarán parte de la Solución Tecnológica ofertada.</w:t>
      </w:r>
    </w:p>
    <w:p w14:paraId="4470FB53" w14:textId="77777777" w:rsidR="00FE3D43" w:rsidRPr="00704792" w:rsidRDefault="00FE3D43" w:rsidP="00B55071">
      <w:pPr>
        <w:ind w:left="720"/>
        <w:jc w:val="both"/>
        <w:rPr>
          <w:rFonts w:ascii="Arial" w:hAnsi="Arial" w:cs="Arial"/>
          <w:iCs/>
          <w:szCs w:val="20"/>
        </w:rPr>
      </w:pPr>
    </w:p>
    <w:p w14:paraId="3D666FB3" w14:textId="77777777" w:rsidR="00FE3D43" w:rsidRPr="00704792" w:rsidRDefault="00FE3D43" w:rsidP="00B55071">
      <w:pPr>
        <w:ind w:left="720"/>
        <w:jc w:val="both"/>
        <w:rPr>
          <w:rFonts w:ascii="Arial" w:hAnsi="Arial" w:cs="Arial"/>
          <w:iCs/>
          <w:szCs w:val="20"/>
        </w:rPr>
      </w:pPr>
      <w:r w:rsidRPr="00704792">
        <w:rPr>
          <w:rFonts w:ascii="Arial" w:hAnsi="Arial" w:cs="Arial"/>
          <w:iCs/>
          <w:szCs w:val="20"/>
        </w:rPr>
        <w:t>El Licitante debe de ofertar un Centro de Contacto Alterno para el inicio de operaciones en instalaciones propias o arrendadas; para lo cual deberá incluir en su propuesta técnica la descripción detallada y documentación con la que acredite que las instalaciones del Centro de Contacto ofertado cumplen a menos los siguientes puntos:</w:t>
      </w:r>
    </w:p>
    <w:p w14:paraId="1DD809FC" w14:textId="77777777" w:rsidR="00FE3D43" w:rsidRPr="00704792" w:rsidRDefault="00FE3D43" w:rsidP="00B55071">
      <w:pPr>
        <w:ind w:left="720"/>
        <w:jc w:val="both"/>
        <w:rPr>
          <w:rFonts w:ascii="Arial" w:hAnsi="Arial" w:cs="Arial"/>
          <w:iCs/>
          <w:szCs w:val="20"/>
        </w:rPr>
      </w:pPr>
    </w:p>
    <w:p w14:paraId="0403C7DE" w14:textId="5C2E7548" w:rsidR="00FE3D43" w:rsidRPr="00704792" w:rsidRDefault="00FE3D43" w:rsidP="00B55071">
      <w:pPr>
        <w:pStyle w:val="Prrafodelista"/>
        <w:numPr>
          <w:ilvl w:val="0"/>
          <w:numId w:val="13"/>
        </w:numPr>
        <w:ind w:left="1004" w:hanging="284"/>
        <w:jc w:val="both"/>
        <w:rPr>
          <w:rFonts w:ascii="Arial" w:hAnsi="Arial" w:cs="Arial"/>
          <w:iCs/>
          <w:szCs w:val="20"/>
        </w:rPr>
      </w:pPr>
      <w:r w:rsidRPr="00704792">
        <w:rPr>
          <w:rFonts w:ascii="Arial" w:hAnsi="Arial" w:cs="Arial"/>
          <w:iCs/>
          <w:szCs w:val="20"/>
        </w:rPr>
        <w:t>Las instalaciones del Centro de Contacto ofertado deberán ser propias o arrendadas, para lo cual deberá incluir como parte de su propuesta el pago de predial 202</w:t>
      </w:r>
      <w:r w:rsidR="008618DF" w:rsidRPr="00704792">
        <w:rPr>
          <w:rFonts w:ascii="Arial" w:hAnsi="Arial" w:cs="Arial"/>
          <w:iCs/>
          <w:szCs w:val="20"/>
        </w:rPr>
        <w:t>4</w:t>
      </w:r>
      <w:r w:rsidRPr="00704792">
        <w:rPr>
          <w:rFonts w:ascii="Arial" w:hAnsi="Arial" w:cs="Arial"/>
          <w:iCs/>
          <w:szCs w:val="20"/>
        </w:rPr>
        <w:t>-202</w:t>
      </w:r>
      <w:r w:rsidR="008618DF" w:rsidRPr="00704792">
        <w:rPr>
          <w:rFonts w:ascii="Arial" w:hAnsi="Arial" w:cs="Arial"/>
          <w:iCs/>
          <w:szCs w:val="20"/>
        </w:rPr>
        <w:t>5</w:t>
      </w:r>
      <w:r w:rsidRPr="00704792">
        <w:rPr>
          <w:rFonts w:ascii="Arial" w:hAnsi="Arial" w:cs="Arial"/>
          <w:iCs/>
          <w:szCs w:val="20"/>
        </w:rPr>
        <w:t xml:space="preserve"> con escrituras que acrediten la propiedad o en su caso contrato de arrendamiento vigente en el que se especifique el uso del inmueble es para centro de contacto</w:t>
      </w:r>
    </w:p>
    <w:p w14:paraId="20172F6C" w14:textId="77777777" w:rsidR="00FE3D43" w:rsidRPr="00704792" w:rsidRDefault="00FE3D43" w:rsidP="00B55071">
      <w:pPr>
        <w:pStyle w:val="Prrafodelista"/>
        <w:numPr>
          <w:ilvl w:val="0"/>
          <w:numId w:val="13"/>
        </w:numPr>
        <w:ind w:left="1004" w:hanging="284"/>
        <w:jc w:val="both"/>
        <w:rPr>
          <w:rFonts w:ascii="Arial" w:hAnsi="Arial" w:cs="Arial"/>
          <w:iCs/>
          <w:szCs w:val="20"/>
        </w:rPr>
      </w:pPr>
      <w:r w:rsidRPr="00704792">
        <w:rPr>
          <w:rFonts w:ascii="Arial" w:hAnsi="Arial" w:cs="Arial"/>
          <w:iCs/>
          <w:szCs w:val="20"/>
        </w:rPr>
        <w:t xml:space="preserve">Que el acceso al área de sites de cómputo donde se encuentre la infraestructura en operación de las campañas CCIMSS Morelia, </w:t>
      </w:r>
      <w:r w:rsidRPr="00704792">
        <w:rPr>
          <w:rFonts w:ascii="Arial" w:hAnsi="Arial" w:cs="Arial"/>
          <w:iCs/>
          <w:color w:val="000000" w:themeColor="text1"/>
          <w:szCs w:val="20"/>
        </w:rPr>
        <w:t>Michoacán</w:t>
      </w:r>
      <w:r w:rsidRPr="00704792">
        <w:rPr>
          <w:rFonts w:ascii="Arial" w:hAnsi="Arial" w:cs="Arial"/>
          <w:iCs/>
          <w:szCs w:val="20"/>
        </w:rPr>
        <w:t>, cuente con al menos 2 factores de autenticación siendo al menos uno de ellos, control biométrico; para acreditar este requisito deberá presentar evidencia fotográfica en las que se pueda apreciar los factores autenticación ofertados.</w:t>
      </w:r>
    </w:p>
    <w:p w14:paraId="3482F650" w14:textId="77777777" w:rsidR="00FE3D43" w:rsidRPr="00704792" w:rsidRDefault="00FE3D43" w:rsidP="00B55071">
      <w:pPr>
        <w:pStyle w:val="Prrafodelista"/>
        <w:numPr>
          <w:ilvl w:val="0"/>
          <w:numId w:val="13"/>
        </w:numPr>
        <w:ind w:left="1004" w:hanging="284"/>
        <w:jc w:val="both"/>
        <w:rPr>
          <w:rFonts w:ascii="Arial" w:hAnsi="Arial" w:cs="Arial"/>
          <w:iCs/>
          <w:szCs w:val="20"/>
        </w:rPr>
      </w:pPr>
      <w:r w:rsidRPr="00704792">
        <w:rPr>
          <w:rFonts w:ascii="Arial" w:hAnsi="Arial" w:cs="Arial"/>
          <w:iCs/>
          <w:szCs w:val="20"/>
        </w:rPr>
        <w:t xml:space="preserve">Que cuente con sistema de circuito cerrado de video tanto en el SITE como en el piso de operación, bridando el acceso a la visualización del sistema de circuito cerrado de video para seguimiento en piso de operaciones donde se gestionen las campañas del CCIMSS Morelia, </w:t>
      </w:r>
      <w:r w:rsidRPr="00704792">
        <w:rPr>
          <w:rFonts w:ascii="Arial" w:hAnsi="Arial" w:cs="Arial"/>
          <w:iCs/>
          <w:color w:val="000000" w:themeColor="text1"/>
          <w:szCs w:val="20"/>
        </w:rPr>
        <w:t>Michoacán</w:t>
      </w:r>
      <w:r w:rsidRPr="00704792">
        <w:rPr>
          <w:rFonts w:ascii="Arial" w:hAnsi="Arial" w:cs="Arial"/>
          <w:iCs/>
          <w:szCs w:val="20"/>
        </w:rPr>
        <w:t>, por parte de área usuarias de las campañas o el personal que él designe, así como al área técnica de El Instituto; para acreditar este requisito deberá presentar fotografías en las que se pueda apreciar el sistema de circuito cerrado así como los contratos o pólizas de mantenimiento vigentes.</w:t>
      </w:r>
    </w:p>
    <w:p w14:paraId="1F3017C2" w14:textId="77777777" w:rsidR="00FE3D43" w:rsidRPr="00704792" w:rsidRDefault="00FE3D43" w:rsidP="00B55071">
      <w:pPr>
        <w:pStyle w:val="Prrafodelista"/>
        <w:numPr>
          <w:ilvl w:val="0"/>
          <w:numId w:val="13"/>
        </w:numPr>
        <w:ind w:left="1004" w:hanging="284"/>
        <w:jc w:val="both"/>
        <w:rPr>
          <w:rFonts w:ascii="Arial" w:hAnsi="Arial" w:cs="Arial"/>
          <w:iCs/>
          <w:szCs w:val="20"/>
        </w:rPr>
      </w:pPr>
      <w:r w:rsidRPr="00704792">
        <w:rPr>
          <w:rFonts w:ascii="Arial" w:hAnsi="Arial" w:cs="Arial"/>
          <w:iCs/>
          <w:szCs w:val="20"/>
        </w:rPr>
        <w:t xml:space="preserve">Que cuente con detectores y alarma de fuego, humo, así como supresores de incendio en el SITE y en las áreas operativas y piso de operaciones, involucradas con la operación del CCIMSS Morelia, </w:t>
      </w:r>
      <w:r w:rsidRPr="00704792">
        <w:rPr>
          <w:rFonts w:ascii="Arial" w:hAnsi="Arial" w:cs="Arial"/>
          <w:iCs/>
          <w:color w:val="000000" w:themeColor="text1"/>
          <w:szCs w:val="20"/>
        </w:rPr>
        <w:t>Michoacán</w:t>
      </w:r>
      <w:r w:rsidRPr="00704792">
        <w:rPr>
          <w:rFonts w:ascii="Arial" w:hAnsi="Arial" w:cs="Arial"/>
          <w:iCs/>
          <w:szCs w:val="20"/>
        </w:rPr>
        <w:t>; para acreditar este requisito deberá presentar evidencia fotográfica.</w:t>
      </w:r>
    </w:p>
    <w:p w14:paraId="130C25E7" w14:textId="77777777" w:rsidR="00FE3D43" w:rsidRPr="00704792" w:rsidRDefault="00FE3D43" w:rsidP="00B55071">
      <w:pPr>
        <w:pStyle w:val="Prrafodelista"/>
        <w:numPr>
          <w:ilvl w:val="0"/>
          <w:numId w:val="13"/>
        </w:numPr>
        <w:ind w:left="1004" w:hanging="284"/>
        <w:jc w:val="both"/>
        <w:rPr>
          <w:rFonts w:ascii="Arial" w:hAnsi="Arial" w:cs="Arial"/>
          <w:iCs/>
          <w:szCs w:val="20"/>
        </w:rPr>
      </w:pPr>
      <w:r w:rsidRPr="00704792">
        <w:rPr>
          <w:rFonts w:ascii="Arial" w:hAnsi="Arial" w:cs="Arial"/>
          <w:iCs/>
          <w:szCs w:val="20"/>
        </w:rPr>
        <w:t>Que cuente con la solución tecnológica ofertada por el Licitante y que deberá incluir el uso de Active Directory (Administración de identidades); para acreditar este requisito deberá presentar el licenciamiento vigente.</w:t>
      </w:r>
    </w:p>
    <w:p w14:paraId="5416B9C7" w14:textId="77777777" w:rsidR="00FE3D43" w:rsidRPr="00704792" w:rsidRDefault="00FE3D43" w:rsidP="00B55071">
      <w:pPr>
        <w:pStyle w:val="Prrafodelista"/>
        <w:numPr>
          <w:ilvl w:val="0"/>
          <w:numId w:val="13"/>
        </w:numPr>
        <w:ind w:left="1004" w:hanging="284"/>
        <w:jc w:val="both"/>
        <w:rPr>
          <w:rFonts w:ascii="Arial" w:hAnsi="Arial" w:cs="Arial"/>
          <w:iCs/>
          <w:szCs w:val="20"/>
        </w:rPr>
      </w:pPr>
      <w:r w:rsidRPr="00704792">
        <w:rPr>
          <w:rFonts w:ascii="Arial" w:hAnsi="Arial" w:cs="Arial"/>
          <w:iCs/>
          <w:szCs w:val="20"/>
        </w:rPr>
        <w:t>La solución tecnológica ofertada por el Licitante deberá incluir el acceso a la Intranet Institucional en los equipos que designe el personal asignado por las áreas usuarias de las campañas y El Instituto; para acreditar este requisito deberá presentar carta bajo protesta de decir verdad en la que manifieste que incluirá los accesos requeridos en este punto.</w:t>
      </w:r>
    </w:p>
    <w:p w14:paraId="06E1DD3D" w14:textId="77777777" w:rsidR="00FE3D43" w:rsidRPr="00704792" w:rsidRDefault="00FE3D43" w:rsidP="00B55071">
      <w:pPr>
        <w:pStyle w:val="Prrafodelista"/>
        <w:numPr>
          <w:ilvl w:val="0"/>
          <w:numId w:val="13"/>
        </w:numPr>
        <w:ind w:left="1004" w:hanging="284"/>
        <w:jc w:val="both"/>
        <w:rPr>
          <w:rFonts w:ascii="Arial" w:hAnsi="Arial" w:cs="Arial"/>
          <w:iCs/>
          <w:szCs w:val="20"/>
        </w:rPr>
      </w:pPr>
      <w:r w:rsidRPr="00704792">
        <w:rPr>
          <w:rFonts w:ascii="Arial" w:hAnsi="Arial" w:cs="Arial"/>
          <w:iCs/>
          <w:szCs w:val="20"/>
        </w:rPr>
        <w:t>Que cuente con Hardware y Software que garantice operativa y técnicamente la operación en los principales componentes tecnológicos con los que oferta el servicio del CCIMSS Morelia,</w:t>
      </w:r>
      <w:r w:rsidRPr="00704792">
        <w:rPr>
          <w:rFonts w:ascii="Arial" w:hAnsi="Arial" w:cs="Arial"/>
          <w:iCs/>
          <w:color w:val="000000" w:themeColor="text1"/>
          <w:szCs w:val="20"/>
        </w:rPr>
        <w:t xml:space="preserve"> Michoacán</w:t>
      </w:r>
      <w:r w:rsidRPr="00704792">
        <w:rPr>
          <w:rFonts w:ascii="Arial" w:hAnsi="Arial" w:cs="Arial"/>
          <w:iCs/>
          <w:szCs w:val="20"/>
        </w:rPr>
        <w:t>, (como son por mencionar algunos: enlaces, firewalls, servidores de cómputo, servidor de telefonía o equivalente); para acreditar este requisito deberá presentar evidencia fotográfica en las que se pueda apreciar los números de serie, contratos con fabricantes y proveedores de la infraestructura propuesta, relación de la infraestructura ofertada y carta en hoja membretada del fabricante y firmada por su representante legal en la que manifieste que la infraestructura ofertada por el licitante se encuentra habilitada en las instalaciones ofertadas por el licitante.</w:t>
      </w:r>
    </w:p>
    <w:p w14:paraId="21F12DC0" w14:textId="77777777" w:rsidR="00FE3D43" w:rsidRPr="00704792" w:rsidRDefault="00FE3D43" w:rsidP="00B55071">
      <w:pPr>
        <w:pStyle w:val="Prrafodelista"/>
        <w:numPr>
          <w:ilvl w:val="0"/>
          <w:numId w:val="13"/>
        </w:numPr>
        <w:ind w:left="1004" w:hanging="284"/>
        <w:jc w:val="both"/>
        <w:rPr>
          <w:rFonts w:ascii="Arial" w:hAnsi="Arial" w:cs="Arial"/>
          <w:iCs/>
          <w:szCs w:val="20"/>
        </w:rPr>
      </w:pPr>
      <w:r w:rsidRPr="00704792">
        <w:rPr>
          <w:rFonts w:ascii="Arial" w:hAnsi="Arial" w:cs="Arial"/>
          <w:iCs/>
          <w:szCs w:val="20"/>
        </w:rPr>
        <w:lastRenderedPageBreak/>
        <w:t>Que cuente con seguridad lógica en toda la infraestructura, delimitada por firewalls statefull, el cual deberá tener e incluir la capacidad para soportar el ancho de banda y soportar e incluir el NAT de 1 a 1 para protección de la red de El Instituto, y deberá contar al menos con 4 interfaces 10/100/1000, RJ45 o fibra óptica; para acreditar este requisito deberá presentar evidencia documental en la que se verifique los antes requerido.</w:t>
      </w:r>
    </w:p>
    <w:p w14:paraId="3C74E841" w14:textId="7DACBC35" w:rsidR="00FE3D43" w:rsidRPr="00704792" w:rsidRDefault="00FE3D43" w:rsidP="00B55071">
      <w:pPr>
        <w:pStyle w:val="Prrafodelista"/>
        <w:numPr>
          <w:ilvl w:val="0"/>
          <w:numId w:val="13"/>
        </w:numPr>
        <w:ind w:left="1004" w:hanging="284"/>
        <w:jc w:val="both"/>
        <w:rPr>
          <w:rFonts w:ascii="Arial" w:hAnsi="Arial" w:cs="Arial"/>
          <w:iCs/>
          <w:szCs w:val="20"/>
        </w:rPr>
      </w:pPr>
      <w:r w:rsidRPr="00704792">
        <w:rPr>
          <w:rFonts w:ascii="Arial" w:hAnsi="Arial" w:cs="Arial"/>
          <w:iCs/>
          <w:szCs w:val="20"/>
        </w:rPr>
        <w:t xml:space="preserve">El licitante, en el ámbito de su competencia, tendrá que dar cumplimiento a </w:t>
      </w:r>
      <w:r w:rsidR="0068336D" w:rsidRPr="00704792">
        <w:rPr>
          <w:rFonts w:ascii="Arial" w:hAnsi="Arial" w:cs="Arial"/>
          <w:iCs/>
          <w:szCs w:val="20"/>
          <w:lang w:val="es-ES"/>
        </w:rPr>
        <w:t>La nueva Ley General de Transparencia y Acceso a la Información Pública publicada el 20 de marzo de 2025 y vigente desde el 21 de marzo de 2025”</w:t>
      </w:r>
      <w:r w:rsidRPr="00704792">
        <w:rPr>
          <w:rFonts w:ascii="Arial" w:hAnsi="Arial" w:cs="Arial"/>
          <w:iCs/>
          <w:szCs w:val="20"/>
        </w:rPr>
        <w:t xml:space="preserve">y </w:t>
      </w:r>
      <w:r w:rsidR="0068336D" w:rsidRPr="00704792">
        <w:rPr>
          <w:rFonts w:ascii="Arial" w:hAnsi="Arial" w:cs="Arial"/>
          <w:iCs/>
          <w:szCs w:val="20"/>
        </w:rPr>
        <w:t xml:space="preserve">la ley federal de </w:t>
      </w:r>
      <w:r w:rsidRPr="00704792">
        <w:rPr>
          <w:rFonts w:ascii="Arial" w:hAnsi="Arial" w:cs="Arial"/>
          <w:iCs/>
          <w:szCs w:val="20"/>
        </w:rPr>
        <w:t>protección de datos personales</w:t>
      </w:r>
      <w:r w:rsidR="0068336D" w:rsidRPr="00704792">
        <w:rPr>
          <w:rFonts w:ascii="Arial" w:hAnsi="Arial" w:cs="Arial"/>
          <w:iCs/>
          <w:szCs w:val="20"/>
        </w:rPr>
        <w:t xml:space="preserve"> en posesión de los particulares</w:t>
      </w:r>
      <w:r w:rsidRPr="00704792">
        <w:rPr>
          <w:rFonts w:ascii="Arial" w:hAnsi="Arial" w:cs="Arial"/>
          <w:iCs/>
          <w:szCs w:val="20"/>
        </w:rPr>
        <w:t>.</w:t>
      </w:r>
    </w:p>
    <w:p w14:paraId="6BFEE6B8" w14:textId="77777777" w:rsidR="00FE3D43" w:rsidRPr="00704792" w:rsidRDefault="00FE3D43" w:rsidP="00B55071">
      <w:pPr>
        <w:pStyle w:val="Prrafodelista"/>
        <w:numPr>
          <w:ilvl w:val="0"/>
          <w:numId w:val="13"/>
        </w:numPr>
        <w:ind w:left="1004" w:hanging="284"/>
        <w:jc w:val="both"/>
        <w:rPr>
          <w:rFonts w:ascii="Arial" w:hAnsi="Arial" w:cs="Arial"/>
          <w:iCs/>
          <w:szCs w:val="20"/>
        </w:rPr>
      </w:pPr>
      <w:r w:rsidRPr="00704792">
        <w:rPr>
          <w:rFonts w:ascii="Arial" w:hAnsi="Arial" w:cs="Arial"/>
          <w:iCs/>
          <w:szCs w:val="20"/>
        </w:rPr>
        <w:t xml:space="preserve">El Licitante será responsable de la seguridad de la información y en su caso de posibles ataques en los equipos con los cuales proporcionará el servicio de CCIMSS Morelia, </w:t>
      </w:r>
      <w:r w:rsidRPr="00704792">
        <w:rPr>
          <w:rFonts w:ascii="Arial" w:hAnsi="Arial" w:cs="Arial"/>
          <w:iCs/>
          <w:color w:val="000000" w:themeColor="text1"/>
          <w:szCs w:val="20"/>
        </w:rPr>
        <w:t>Michoacán</w:t>
      </w:r>
      <w:r w:rsidRPr="00704792">
        <w:rPr>
          <w:rFonts w:ascii="Arial" w:hAnsi="Arial" w:cs="Arial"/>
          <w:iCs/>
          <w:szCs w:val="20"/>
        </w:rPr>
        <w:t>, así como a la red y sistemas del IMSS con los cuales se interconecte, por lo cual el licitante será responsable del uso, manejo, y en su caso, mal uso, abuso y manejo ilegal de la información de El Instituto, por lo anterior y de presentarse el supuesto, quedará sujeto a las penas convencionales o deductivas establecidas en el presente Anexo Técnico y Términos y Condiciones.</w:t>
      </w:r>
    </w:p>
    <w:p w14:paraId="2CE60A45" w14:textId="77777777" w:rsidR="00FE3D43" w:rsidRPr="00704792" w:rsidRDefault="00FE3D43" w:rsidP="00B55071">
      <w:pPr>
        <w:pStyle w:val="Prrafodelista"/>
        <w:numPr>
          <w:ilvl w:val="0"/>
          <w:numId w:val="13"/>
        </w:numPr>
        <w:ind w:left="1004" w:hanging="284"/>
        <w:jc w:val="both"/>
        <w:rPr>
          <w:rFonts w:ascii="Arial" w:hAnsi="Arial" w:cs="Arial"/>
          <w:iCs/>
          <w:szCs w:val="20"/>
        </w:rPr>
      </w:pPr>
      <w:r w:rsidRPr="00704792">
        <w:rPr>
          <w:rFonts w:ascii="Arial" w:hAnsi="Arial" w:cs="Arial"/>
          <w:iCs/>
          <w:szCs w:val="20"/>
        </w:rPr>
        <w:t xml:space="preserve">Los SITES de cómputo del Licitante deben contar con los controles de humedad y temperatura que requiera la infraestructura instalada para atender los servicios del CCIMSS Morelia, </w:t>
      </w:r>
      <w:r w:rsidRPr="00704792">
        <w:rPr>
          <w:rFonts w:ascii="Arial" w:hAnsi="Arial" w:cs="Arial"/>
          <w:iCs/>
          <w:color w:val="000000" w:themeColor="text1"/>
          <w:szCs w:val="20"/>
        </w:rPr>
        <w:t>Michoacán</w:t>
      </w:r>
      <w:r w:rsidRPr="00704792">
        <w:rPr>
          <w:rFonts w:ascii="Arial" w:hAnsi="Arial" w:cs="Arial"/>
          <w:iCs/>
          <w:szCs w:val="20"/>
        </w:rPr>
        <w:t>.</w:t>
      </w:r>
    </w:p>
    <w:p w14:paraId="1024C26D" w14:textId="77777777" w:rsidR="00FE3D43" w:rsidRPr="00704792" w:rsidRDefault="00FE3D43" w:rsidP="00B55071">
      <w:pPr>
        <w:pStyle w:val="Prrafodelista"/>
        <w:numPr>
          <w:ilvl w:val="0"/>
          <w:numId w:val="13"/>
        </w:numPr>
        <w:ind w:left="1004" w:hanging="284"/>
        <w:jc w:val="both"/>
        <w:rPr>
          <w:rFonts w:ascii="Arial" w:hAnsi="Arial" w:cs="Arial"/>
          <w:iCs/>
          <w:szCs w:val="20"/>
        </w:rPr>
      </w:pPr>
      <w:r w:rsidRPr="00704792">
        <w:rPr>
          <w:rFonts w:ascii="Arial" w:hAnsi="Arial" w:cs="Arial"/>
          <w:iCs/>
          <w:szCs w:val="20"/>
        </w:rPr>
        <w:t xml:space="preserve">Interacción tecnológica de comunicaciones (voz y datos) con los sistemas informáticos, bases de datos y aplicativos, que el IMSS considere necesarios para brindar los servicios y que se especificarán en el presente Anexo Técnico y sus Apéndices y Términos y Condiciones. </w:t>
      </w:r>
    </w:p>
    <w:p w14:paraId="6D437C67" w14:textId="77777777" w:rsidR="00FE3D43" w:rsidRPr="00704792" w:rsidRDefault="00FE3D43" w:rsidP="00B55071">
      <w:pPr>
        <w:ind w:left="720"/>
        <w:jc w:val="both"/>
        <w:rPr>
          <w:rFonts w:ascii="Arial" w:hAnsi="Arial" w:cs="Arial"/>
          <w:iCs/>
          <w:szCs w:val="20"/>
        </w:rPr>
      </w:pPr>
    </w:p>
    <w:p w14:paraId="51086D15" w14:textId="77777777" w:rsidR="00FE3D43" w:rsidRPr="00704792" w:rsidRDefault="00FE3D43" w:rsidP="00B55071">
      <w:pPr>
        <w:ind w:left="720"/>
        <w:jc w:val="both"/>
        <w:rPr>
          <w:rFonts w:ascii="Arial" w:hAnsi="Arial" w:cs="Arial"/>
          <w:iCs/>
          <w:szCs w:val="20"/>
        </w:rPr>
      </w:pPr>
      <w:r w:rsidRPr="00704792">
        <w:rPr>
          <w:rFonts w:ascii="Arial" w:hAnsi="Arial" w:cs="Arial"/>
          <w:iCs/>
          <w:szCs w:val="20"/>
        </w:rPr>
        <w:t xml:space="preserve">El Licitante debe ofertar los servicios del CCIMSS Morelia, </w:t>
      </w:r>
      <w:r w:rsidRPr="00704792">
        <w:rPr>
          <w:rFonts w:ascii="Arial" w:hAnsi="Arial" w:cs="Arial"/>
          <w:iCs/>
          <w:color w:val="000000" w:themeColor="text1"/>
          <w:szCs w:val="20"/>
        </w:rPr>
        <w:t>Michoacán</w:t>
      </w:r>
      <w:r w:rsidRPr="00704792">
        <w:rPr>
          <w:rFonts w:ascii="Arial" w:hAnsi="Arial" w:cs="Arial"/>
          <w:iCs/>
          <w:szCs w:val="20"/>
        </w:rPr>
        <w:t xml:space="preserve">., cumpliendo con todos y cada uno de los requerimientos y especificaciones técnicas establecidas en el presente documento; así como también, debido a la importante y crítica operación del servicio CCIMSS Morelia, </w:t>
      </w:r>
      <w:r w:rsidRPr="00704792">
        <w:rPr>
          <w:rFonts w:ascii="Arial" w:hAnsi="Arial" w:cs="Arial"/>
          <w:iCs/>
          <w:color w:val="000000" w:themeColor="text1"/>
          <w:szCs w:val="20"/>
        </w:rPr>
        <w:t>Michoacán</w:t>
      </w:r>
      <w:r w:rsidRPr="00704792">
        <w:rPr>
          <w:rFonts w:ascii="Arial" w:hAnsi="Arial" w:cs="Arial"/>
          <w:iCs/>
          <w:szCs w:val="20"/>
        </w:rPr>
        <w:t>, requerida por El Instituto, El Licitante debe cumplir al menos con lo siguiente:</w:t>
      </w:r>
    </w:p>
    <w:p w14:paraId="4B4DAD99" w14:textId="77777777" w:rsidR="00FE3D43" w:rsidRPr="00704792" w:rsidRDefault="00FE3D43" w:rsidP="00B55071">
      <w:pPr>
        <w:ind w:left="720"/>
        <w:jc w:val="both"/>
        <w:rPr>
          <w:rFonts w:ascii="Arial" w:hAnsi="Arial" w:cs="Arial"/>
          <w:iCs/>
          <w:szCs w:val="20"/>
        </w:rPr>
      </w:pPr>
    </w:p>
    <w:p w14:paraId="7E09A0CB" w14:textId="77777777" w:rsidR="00FE3D43" w:rsidRPr="00704792" w:rsidRDefault="00FE3D43" w:rsidP="00B55071">
      <w:pPr>
        <w:numPr>
          <w:ilvl w:val="0"/>
          <w:numId w:val="89"/>
        </w:numPr>
        <w:pBdr>
          <w:top w:val="nil"/>
          <w:left w:val="nil"/>
          <w:bottom w:val="nil"/>
          <w:right w:val="nil"/>
          <w:between w:val="nil"/>
        </w:pBdr>
        <w:ind w:left="1364" w:hanging="284"/>
        <w:jc w:val="both"/>
        <w:rPr>
          <w:rFonts w:ascii="Arial" w:eastAsia="Montserrat" w:hAnsi="Arial" w:cs="Arial"/>
          <w:color w:val="000000"/>
          <w:szCs w:val="20"/>
        </w:rPr>
      </w:pPr>
      <w:r w:rsidRPr="00704792">
        <w:rPr>
          <w:rFonts w:ascii="Arial" w:hAnsi="Arial" w:cs="Arial"/>
          <w:iCs/>
          <w:color w:val="000000" w:themeColor="text1"/>
          <w:szCs w:val="20"/>
        </w:rPr>
        <w:t>Contar con el certificado vigente a nombre del licitante</w:t>
      </w:r>
      <w:r w:rsidRPr="00704792">
        <w:rPr>
          <w:rFonts w:ascii="Arial" w:eastAsia="Montserrat" w:hAnsi="Arial" w:cs="Arial"/>
          <w:color w:val="000000"/>
          <w:szCs w:val="20"/>
        </w:rPr>
        <w:t xml:space="preserve"> ISO 9001:2015 “Sistema de Gestión de la Calidad”, cubriendo las necesidades mínimas que la misma considera como mínimos para la certificación en los procesos de centros de contacto avalado por algún organismo de certificación registrado en la Organización Internacional para la Estandarización (“ISO”</w:t>
      </w:r>
      <w:r w:rsidRPr="00704792">
        <w:rPr>
          <w:rFonts w:ascii="Arial" w:eastAsia="Montserrat" w:hAnsi="Arial" w:cs="Arial"/>
          <w:b/>
          <w:color w:val="000000"/>
          <w:szCs w:val="20"/>
        </w:rPr>
        <w:t xml:space="preserve"> </w:t>
      </w:r>
      <w:r w:rsidRPr="00704792">
        <w:rPr>
          <w:rFonts w:ascii="Arial" w:eastAsia="Montserrat" w:hAnsi="Arial" w:cs="Arial"/>
          <w:color w:val="000000"/>
          <w:szCs w:val="20"/>
        </w:rPr>
        <w:t>por sus siglas en inglés); EL LICITANTE presentará como parte de su propuesta técnica la certificación vigente y. EL INSTITUTO tiene derecho a verificar la autenticidad, validez y vigencia de dicha certificación ante el órgano emisor y certificador del documento.</w:t>
      </w:r>
    </w:p>
    <w:p w14:paraId="526A8042" w14:textId="77777777" w:rsidR="00FE3D43" w:rsidRPr="00704792" w:rsidRDefault="00FE3D43" w:rsidP="00B55071">
      <w:pPr>
        <w:numPr>
          <w:ilvl w:val="0"/>
          <w:numId w:val="89"/>
        </w:numPr>
        <w:pBdr>
          <w:top w:val="nil"/>
          <w:left w:val="nil"/>
          <w:bottom w:val="nil"/>
          <w:right w:val="nil"/>
          <w:between w:val="nil"/>
        </w:pBdr>
        <w:ind w:left="1364" w:hanging="284"/>
        <w:jc w:val="both"/>
        <w:rPr>
          <w:rFonts w:ascii="Arial" w:eastAsia="Montserrat" w:hAnsi="Arial" w:cs="Arial"/>
          <w:strike/>
          <w:color w:val="000000" w:themeColor="text1"/>
          <w:szCs w:val="20"/>
        </w:rPr>
      </w:pPr>
      <w:r w:rsidRPr="00704792">
        <w:rPr>
          <w:rFonts w:ascii="Arial" w:hAnsi="Arial" w:cs="Arial"/>
          <w:iCs/>
          <w:color w:val="000000" w:themeColor="text1"/>
          <w:szCs w:val="20"/>
        </w:rPr>
        <w:t>Contar con el certificado vigente a nombre del licitante ISO 27001:2022 correspondiente al “Sistema de Gestión de la Seguridad de la Información” (SGSI), deberán ir de conformidad y cumplimiento a la normativa con la finalidad de estandarizar la gestión de esta a través de políticas y procedimientos en todos los procesos de centros de contacto avalado por algún organismo de certificación registrado en la Organización Internacional para la Estandarización (“ISO” por sus siglas en inglés). EL LICITANTE presentará como parte de su propuesta técnica la certificación vigente y EL INSTITUTO tiene derecho a verificar la autenticidad, validez y vigencia de dicha certificación ante el órgano emisor y certificador del documento.</w:t>
      </w:r>
    </w:p>
    <w:p w14:paraId="5AC74F33" w14:textId="77777777" w:rsidR="00FE3D43" w:rsidRPr="00704792" w:rsidRDefault="00FE3D43" w:rsidP="00B55071">
      <w:pPr>
        <w:numPr>
          <w:ilvl w:val="0"/>
          <w:numId w:val="89"/>
        </w:numPr>
        <w:pBdr>
          <w:top w:val="nil"/>
          <w:left w:val="nil"/>
          <w:bottom w:val="nil"/>
          <w:right w:val="nil"/>
          <w:between w:val="nil"/>
        </w:pBdr>
        <w:ind w:left="1364" w:hanging="284"/>
        <w:jc w:val="both"/>
        <w:rPr>
          <w:rFonts w:ascii="Arial" w:eastAsia="Montserrat" w:hAnsi="Arial" w:cs="Arial"/>
          <w:color w:val="000000"/>
          <w:szCs w:val="20"/>
        </w:rPr>
      </w:pPr>
      <w:r w:rsidRPr="00704792">
        <w:rPr>
          <w:rFonts w:ascii="Arial" w:eastAsia="Montserrat" w:hAnsi="Arial" w:cs="Arial"/>
          <w:color w:val="000000"/>
          <w:szCs w:val="20"/>
        </w:rPr>
        <w:t>Contar</w:t>
      </w:r>
      <w:r w:rsidRPr="00704792">
        <w:rPr>
          <w:rFonts w:ascii="Arial" w:eastAsia="Montserrat" w:hAnsi="Arial" w:cs="Arial"/>
          <w:szCs w:val="20"/>
        </w:rPr>
        <w:t xml:space="preserve"> </w:t>
      </w:r>
      <w:r w:rsidRPr="00704792">
        <w:rPr>
          <w:rFonts w:ascii="Arial" w:eastAsia="Montserrat" w:hAnsi="Arial" w:cs="Arial"/>
          <w:color w:val="000000"/>
          <w:szCs w:val="20"/>
        </w:rPr>
        <w:t xml:space="preserve">con el certificado vigente </w:t>
      </w:r>
      <w:r w:rsidRPr="00704792">
        <w:rPr>
          <w:rFonts w:ascii="Arial" w:hAnsi="Arial" w:cs="Arial"/>
          <w:iCs/>
          <w:color w:val="000000" w:themeColor="text1"/>
          <w:szCs w:val="20"/>
        </w:rPr>
        <w:t>a nombre del licitante</w:t>
      </w:r>
      <w:r w:rsidRPr="00704792">
        <w:rPr>
          <w:rFonts w:ascii="Arial" w:eastAsia="Montserrat" w:hAnsi="Arial" w:cs="Arial"/>
          <w:color w:val="000000"/>
          <w:szCs w:val="20"/>
        </w:rPr>
        <w:t xml:space="preserve"> ISO 22301:2019 “Sistema de Gestión de Continuidad del Negocio”, avalado por algún organismo de certificación registrado en la Organización Internacional para la Estandarización (ISO por sus siglas en inglés). EL LICITANTE presentará como parte de su propuesta técnica la certificación vigente.</w:t>
      </w:r>
    </w:p>
    <w:p w14:paraId="2B362E98" w14:textId="77777777" w:rsidR="00FE3D43" w:rsidRPr="00704792" w:rsidRDefault="00FE3D43" w:rsidP="00B55071">
      <w:pPr>
        <w:numPr>
          <w:ilvl w:val="0"/>
          <w:numId w:val="89"/>
        </w:numPr>
        <w:ind w:left="1364" w:hanging="284"/>
        <w:jc w:val="both"/>
        <w:rPr>
          <w:rFonts w:ascii="Arial" w:eastAsia="Montserrat" w:hAnsi="Arial" w:cs="Arial"/>
          <w:strike/>
          <w:color w:val="000000" w:themeColor="text1"/>
          <w:szCs w:val="20"/>
        </w:rPr>
      </w:pPr>
      <w:r w:rsidRPr="00704792">
        <w:rPr>
          <w:rFonts w:ascii="Arial" w:eastAsia="Montserrat" w:hAnsi="Arial" w:cs="Arial"/>
          <w:color w:val="000000"/>
          <w:szCs w:val="20"/>
        </w:rPr>
        <w:t xml:space="preserve">Certificado vigente </w:t>
      </w:r>
      <w:r w:rsidRPr="00704792">
        <w:rPr>
          <w:rFonts w:ascii="Arial" w:hAnsi="Arial" w:cs="Arial"/>
          <w:iCs/>
          <w:color w:val="000000" w:themeColor="text1"/>
          <w:szCs w:val="20"/>
        </w:rPr>
        <w:t>a nombre del licitante</w:t>
      </w:r>
      <w:r w:rsidRPr="00704792">
        <w:rPr>
          <w:rFonts w:ascii="Arial" w:eastAsia="Montserrat" w:hAnsi="Arial" w:cs="Arial"/>
          <w:color w:val="000000"/>
          <w:szCs w:val="20"/>
        </w:rPr>
        <w:t xml:space="preserve"> </w:t>
      </w:r>
      <w:r w:rsidRPr="00704792">
        <w:rPr>
          <w:rFonts w:ascii="Arial" w:hAnsi="Arial" w:cs="Arial"/>
          <w:iCs/>
          <w:color w:val="000000" w:themeColor="text1"/>
          <w:szCs w:val="20"/>
        </w:rPr>
        <w:t xml:space="preserve">Modelo Global de Calidad para Interacción con Clientes, Nivel Clase Mundial, emitido por EL Instituto Mexicano de Teleservicios (IMT). </w:t>
      </w:r>
    </w:p>
    <w:p w14:paraId="58A6599B" w14:textId="77777777" w:rsidR="00FE3D43" w:rsidRPr="00704792" w:rsidRDefault="00FE3D43" w:rsidP="00B55071">
      <w:pPr>
        <w:numPr>
          <w:ilvl w:val="0"/>
          <w:numId w:val="89"/>
        </w:numPr>
        <w:pBdr>
          <w:top w:val="nil"/>
          <w:left w:val="nil"/>
          <w:bottom w:val="nil"/>
          <w:right w:val="nil"/>
          <w:between w:val="nil"/>
        </w:pBdr>
        <w:ind w:left="1364" w:hanging="284"/>
        <w:jc w:val="both"/>
        <w:rPr>
          <w:rFonts w:ascii="Arial" w:eastAsia="Montserrat" w:hAnsi="Arial" w:cs="Arial"/>
          <w:color w:val="000000"/>
          <w:szCs w:val="20"/>
        </w:rPr>
      </w:pPr>
      <w:r w:rsidRPr="00704792">
        <w:rPr>
          <w:rFonts w:ascii="Arial" w:eastAsia="Montserrat" w:hAnsi="Arial" w:cs="Arial"/>
          <w:color w:val="000000"/>
          <w:szCs w:val="20"/>
        </w:rPr>
        <w:lastRenderedPageBreak/>
        <w:t>EL LICITANTE deberá presentar como parte de su propuesta técnica, las políticas y procedimientos certificados en el manejo y seguridad de la información, así como de protección de datos personales, que cumplan con lo establecido en la normatividad vigente en materia de transparencia y datos personales (Ley federal de Transparencia y Acceso a la Información Pública, en los Lineamientos de Protección de Datos Personales vigentes y en la Ley Federal de Protección de Datos Personales en Posesión de los Particulares y subsecuente normatividad), así como los demás ordenamientos legales que resulten aplicables. Es necesario que las políticas y procedimientos certificados en manejo y seguridad de la información, así como de protección de datos personales que proponga EL LICITANTE incluyan los requerimientos establecidos por cada responsable de campaña en los apéndices correspondientes.</w:t>
      </w:r>
    </w:p>
    <w:p w14:paraId="00C867BA" w14:textId="77777777" w:rsidR="00FE3D43" w:rsidRPr="00704792" w:rsidRDefault="00FE3D43" w:rsidP="00B55071">
      <w:pPr>
        <w:numPr>
          <w:ilvl w:val="0"/>
          <w:numId w:val="89"/>
        </w:numPr>
        <w:pBdr>
          <w:top w:val="nil"/>
          <w:left w:val="nil"/>
          <w:bottom w:val="nil"/>
          <w:right w:val="nil"/>
          <w:between w:val="nil"/>
        </w:pBdr>
        <w:ind w:left="1364" w:hanging="284"/>
        <w:jc w:val="both"/>
        <w:rPr>
          <w:rFonts w:ascii="Arial" w:eastAsia="Montserrat" w:hAnsi="Arial" w:cs="Arial"/>
          <w:color w:val="000000" w:themeColor="text1"/>
          <w:szCs w:val="20"/>
        </w:rPr>
      </w:pPr>
      <w:r w:rsidRPr="00704792">
        <w:rPr>
          <w:rFonts w:ascii="Arial" w:hAnsi="Arial" w:cs="Arial"/>
          <w:iCs/>
          <w:color w:val="000000" w:themeColor="text1"/>
          <w:szCs w:val="20"/>
        </w:rPr>
        <w:t xml:space="preserve">Contar con el </w:t>
      </w:r>
      <w:r w:rsidRPr="00704792">
        <w:rPr>
          <w:rFonts w:ascii="Arial" w:eastAsia="Montserrat" w:hAnsi="Arial" w:cs="Arial"/>
          <w:color w:val="000000"/>
          <w:szCs w:val="20"/>
        </w:rPr>
        <w:t xml:space="preserve">certificado vigente </w:t>
      </w:r>
      <w:r w:rsidRPr="00704792">
        <w:rPr>
          <w:rFonts w:ascii="Arial" w:hAnsi="Arial" w:cs="Arial"/>
          <w:iCs/>
          <w:color w:val="000000" w:themeColor="text1"/>
          <w:szCs w:val="20"/>
        </w:rPr>
        <w:t>a nombre del licitante</w:t>
      </w:r>
      <w:r w:rsidRPr="00704792">
        <w:rPr>
          <w:rFonts w:ascii="Arial" w:eastAsia="Montserrat" w:hAnsi="Arial" w:cs="Arial"/>
          <w:color w:val="000000"/>
          <w:szCs w:val="20"/>
        </w:rPr>
        <w:t xml:space="preserve"> </w:t>
      </w:r>
      <w:r w:rsidRPr="00704792">
        <w:rPr>
          <w:rFonts w:ascii="Arial" w:hAnsi="Arial" w:cs="Arial"/>
          <w:iCs/>
          <w:color w:val="000000" w:themeColor="text1"/>
          <w:szCs w:val="20"/>
        </w:rPr>
        <w:t>ISO 18295-1:2017 “Centros de Contacto con el Cliente” deberán ir de conformidad y cumplimiento a la normativa con la finalidad de estandarizar la gestión de esta a través de políticas y procedimientos en todos los procesos de centros de contacto avalado por algún organismo de certificación registrado en la Organización Internacional para la Estandarización (“</w:t>
      </w:r>
      <w:r w:rsidRPr="00704792">
        <w:rPr>
          <w:rFonts w:ascii="Arial" w:hAnsi="Arial" w:cs="Arial"/>
          <w:b/>
          <w:bCs/>
          <w:iCs/>
          <w:color w:val="000000" w:themeColor="text1"/>
          <w:szCs w:val="20"/>
        </w:rPr>
        <w:t>ISO</w:t>
      </w:r>
      <w:r w:rsidRPr="00704792">
        <w:rPr>
          <w:rFonts w:ascii="Arial" w:hAnsi="Arial" w:cs="Arial"/>
          <w:iCs/>
          <w:color w:val="000000" w:themeColor="text1"/>
          <w:szCs w:val="20"/>
        </w:rPr>
        <w:t>” por sus siglas en inglés). EL LICITANTE presentará como parte de su propuesta técnica la certificación vigente y EL INSTITUTO tiene derecho a verificar la autenticidad, validez y vigencia de dicha certificación ante el órgano emisor y certificador del documento.</w:t>
      </w:r>
    </w:p>
    <w:p w14:paraId="23400AF0" w14:textId="77777777" w:rsidR="00FE3D43" w:rsidRPr="00704792" w:rsidRDefault="00FE3D43" w:rsidP="00B55071">
      <w:pPr>
        <w:ind w:left="720"/>
        <w:jc w:val="both"/>
        <w:rPr>
          <w:rFonts w:ascii="Arial" w:hAnsi="Arial" w:cs="Arial"/>
          <w:iCs/>
          <w:szCs w:val="20"/>
        </w:rPr>
      </w:pPr>
    </w:p>
    <w:p w14:paraId="6AF04DC9" w14:textId="77777777" w:rsidR="00FE3D43" w:rsidRPr="00704792" w:rsidRDefault="00FE3D43" w:rsidP="00B55071">
      <w:pPr>
        <w:ind w:left="720"/>
        <w:jc w:val="both"/>
        <w:rPr>
          <w:rFonts w:ascii="Arial" w:eastAsia="Montserrat" w:hAnsi="Arial" w:cs="Arial"/>
          <w:szCs w:val="20"/>
        </w:rPr>
      </w:pPr>
      <w:r w:rsidRPr="00704792">
        <w:rPr>
          <w:rFonts w:ascii="Arial" w:eastAsia="Montserrat" w:hAnsi="Arial" w:cs="Arial"/>
          <w:szCs w:val="20"/>
        </w:rPr>
        <w:t>Las certificaciones antes requeridas deberán estar emitidas a nombre de EL LICITANTE y con las direcciones de los centros de contacto ofertados, debiendo estar vigentes al momento de la presentación de la proposición, así también EL LICITANTE, en caso de resultar adjudicado, deberá mantenerlas actualizadas durante la vigencia del contrato que en su caso llegue a adjudicarse.</w:t>
      </w:r>
    </w:p>
    <w:p w14:paraId="1FE510FE" w14:textId="77777777" w:rsidR="00FE3D43" w:rsidRPr="00704792" w:rsidRDefault="00FE3D43" w:rsidP="00B55071">
      <w:pPr>
        <w:ind w:left="720"/>
        <w:jc w:val="both"/>
        <w:rPr>
          <w:rFonts w:ascii="Arial" w:eastAsia="Montserrat" w:hAnsi="Arial" w:cs="Arial"/>
          <w:szCs w:val="20"/>
        </w:rPr>
      </w:pPr>
    </w:p>
    <w:p w14:paraId="31C9B0F9" w14:textId="77777777" w:rsidR="00FE3D43" w:rsidRPr="00704792" w:rsidRDefault="00FE3D43" w:rsidP="00B55071">
      <w:pPr>
        <w:ind w:left="720"/>
        <w:jc w:val="both"/>
        <w:rPr>
          <w:rFonts w:ascii="Arial" w:eastAsia="Montserrat" w:hAnsi="Arial" w:cs="Arial"/>
          <w:szCs w:val="20"/>
        </w:rPr>
      </w:pPr>
      <w:r w:rsidRPr="00704792">
        <w:rPr>
          <w:rFonts w:ascii="Arial" w:eastAsia="Montserrat" w:hAnsi="Arial" w:cs="Arial"/>
          <w:color w:val="000000" w:themeColor="text1"/>
          <w:szCs w:val="20"/>
        </w:rPr>
        <w:t xml:space="preserve">EL LICITANTE deberá incluir liga, link o código QR del sitio web de la entidad certificadora correspondiente en los cuales se pueda consultar y validar el certificado proporcionado por el licitante. </w:t>
      </w:r>
    </w:p>
    <w:p w14:paraId="21970BFD" w14:textId="77777777" w:rsidR="00FE3D43" w:rsidRPr="00704792" w:rsidRDefault="00FE3D43" w:rsidP="00B55071">
      <w:pPr>
        <w:pStyle w:val="Prrafodelista"/>
        <w:jc w:val="both"/>
        <w:rPr>
          <w:rFonts w:ascii="Arial" w:hAnsi="Arial" w:cs="Arial"/>
          <w:iCs/>
          <w:szCs w:val="20"/>
        </w:rPr>
      </w:pPr>
    </w:p>
    <w:p w14:paraId="3AB39FFC" w14:textId="77777777" w:rsidR="00FE3D43" w:rsidRPr="00704792" w:rsidRDefault="00FE3D43" w:rsidP="00B55071">
      <w:pPr>
        <w:pBdr>
          <w:top w:val="nil"/>
          <w:left w:val="nil"/>
          <w:bottom w:val="nil"/>
          <w:right w:val="nil"/>
          <w:between w:val="nil"/>
        </w:pBdr>
        <w:ind w:left="720"/>
        <w:jc w:val="both"/>
        <w:rPr>
          <w:rFonts w:ascii="Arial" w:eastAsia="Montserrat" w:hAnsi="Arial" w:cs="Arial"/>
          <w:color w:val="000000"/>
          <w:szCs w:val="20"/>
        </w:rPr>
      </w:pPr>
      <w:r w:rsidRPr="00704792">
        <w:rPr>
          <w:rFonts w:ascii="Arial" w:eastAsia="Montserrat" w:hAnsi="Arial" w:cs="Arial"/>
          <w:color w:val="000000"/>
          <w:szCs w:val="20"/>
        </w:rPr>
        <w:t xml:space="preserve">EL LICITANTE deberá incluir como parte de su propuesta técnica carta en hoja membretada firmada por su representante legal en la que manifieste bajo protesta de decir verdad, que se compromete a mantener vigente o renovar las certificaciones indicadas en los párrafos anteriores durante la vigencia del contrato, debiendo proporcionar a EL </w:t>
      </w:r>
      <w:r w:rsidRPr="00704792">
        <w:rPr>
          <w:rFonts w:ascii="Arial" w:eastAsia="Montserrat" w:hAnsi="Arial" w:cs="Arial"/>
          <w:bCs/>
          <w:color w:val="000000"/>
          <w:szCs w:val="20"/>
        </w:rPr>
        <w:t>INSTITUTO</w:t>
      </w:r>
      <w:r w:rsidRPr="00704792">
        <w:rPr>
          <w:rFonts w:ascii="Arial" w:eastAsia="Montserrat" w:hAnsi="Arial" w:cs="Arial"/>
          <w:color w:val="000000"/>
          <w:szCs w:val="20"/>
        </w:rPr>
        <w:t xml:space="preserve"> la documentación probatoria de la vigencia sujetándose a la aplicación de las penas convencionales y deductivas correspondientes en caso de incumplimiento.</w:t>
      </w:r>
    </w:p>
    <w:p w14:paraId="180D4D6F" w14:textId="77777777" w:rsidR="00FE3D43" w:rsidRPr="00704792" w:rsidRDefault="00FE3D43" w:rsidP="00B55071">
      <w:pPr>
        <w:ind w:left="720"/>
        <w:rPr>
          <w:rFonts w:ascii="Arial" w:eastAsia="Montserrat" w:hAnsi="Arial" w:cs="Arial"/>
          <w:iCs/>
          <w:szCs w:val="20"/>
        </w:rPr>
      </w:pPr>
    </w:p>
    <w:p w14:paraId="5160485B" w14:textId="78B346A2" w:rsidR="00FE3D43" w:rsidRPr="00704792" w:rsidRDefault="00FE3D43" w:rsidP="00B55071">
      <w:pPr>
        <w:ind w:left="720"/>
        <w:rPr>
          <w:rFonts w:ascii="Arial" w:eastAsia="Montserrat" w:hAnsi="Arial" w:cs="Arial"/>
          <w:szCs w:val="20"/>
        </w:rPr>
      </w:pPr>
      <w:r w:rsidRPr="00704792">
        <w:rPr>
          <w:rFonts w:ascii="Arial" w:eastAsia="Montserrat" w:hAnsi="Arial" w:cs="Arial"/>
          <w:szCs w:val="20"/>
        </w:rPr>
        <w:t>EL LICITANTE deberá ofertar un Centro de Contacto Alterno, el cual deberá cumplir con las mismas características, especificaciones y certificaciones del Centro de Contacto Principal, las cuales deberás ser descritas detalladas y documentadas en su propuesta técnica</w:t>
      </w:r>
      <w:r w:rsidR="00536F4F" w:rsidRPr="00704792">
        <w:rPr>
          <w:rFonts w:ascii="Arial" w:eastAsia="Montserrat" w:hAnsi="Arial" w:cs="Arial"/>
          <w:szCs w:val="20"/>
        </w:rPr>
        <w:t>.</w:t>
      </w:r>
    </w:p>
    <w:p w14:paraId="75C4AB43" w14:textId="77777777" w:rsidR="00FE3D43" w:rsidRPr="00704792" w:rsidRDefault="00FE3D43" w:rsidP="00B55071">
      <w:pPr>
        <w:rPr>
          <w:rFonts w:ascii="Arial" w:hAnsi="Arial" w:cs="Arial"/>
          <w:iCs/>
          <w:szCs w:val="20"/>
        </w:rPr>
      </w:pPr>
    </w:p>
    <w:p w14:paraId="1DF2FC3E" w14:textId="2D8127C1" w:rsidR="00FE3D43" w:rsidRPr="00704792" w:rsidRDefault="00536F4F" w:rsidP="00B55071">
      <w:pPr>
        <w:pStyle w:val="Ttulo2"/>
        <w:numPr>
          <w:ilvl w:val="2"/>
          <w:numId w:val="1"/>
        </w:numPr>
      </w:pPr>
      <w:bookmarkStart w:id="169" w:name="_Toc97059167"/>
      <w:bookmarkStart w:id="170" w:name="_Toc214391315"/>
      <w:bookmarkStart w:id="171" w:name="_Toc218611272"/>
      <w:r w:rsidRPr="00704792">
        <w:t>DE LA INFRAESTRUCTURA QUE DEBERÁ PROVEER EL LICITANTE</w:t>
      </w:r>
      <w:bookmarkEnd w:id="169"/>
      <w:bookmarkEnd w:id="170"/>
      <w:bookmarkEnd w:id="171"/>
    </w:p>
    <w:p w14:paraId="0DC3A534" w14:textId="77777777" w:rsidR="00FE3D43" w:rsidRPr="00704792" w:rsidRDefault="00FE3D43" w:rsidP="00B55071">
      <w:pPr>
        <w:ind w:left="720"/>
        <w:jc w:val="both"/>
        <w:rPr>
          <w:rFonts w:ascii="Arial" w:hAnsi="Arial" w:cs="Arial"/>
          <w:iCs/>
          <w:szCs w:val="20"/>
        </w:rPr>
      </w:pPr>
      <w:r w:rsidRPr="00704792">
        <w:rPr>
          <w:rFonts w:ascii="Arial" w:hAnsi="Arial" w:cs="Arial"/>
          <w:iCs/>
          <w:szCs w:val="20"/>
        </w:rPr>
        <w:t xml:space="preserve">El Licitante presentará a más tardar un mes posterior al inicio del servicio CCIMSS Morelia, </w:t>
      </w:r>
      <w:r w:rsidRPr="00704792">
        <w:rPr>
          <w:rFonts w:ascii="Arial" w:hAnsi="Arial" w:cs="Arial"/>
          <w:iCs/>
          <w:color w:val="000000" w:themeColor="text1"/>
          <w:szCs w:val="20"/>
        </w:rPr>
        <w:t>Michoacán</w:t>
      </w:r>
      <w:r w:rsidRPr="00704792">
        <w:rPr>
          <w:rFonts w:ascii="Arial" w:hAnsi="Arial" w:cs="Arial"/>
          <w:iCs/>
          <w:szCs w:val="20"/>
        </w:rPr>
        <w:t xml:space="preserve">, los diagramas de interconexión físicos y lógicos, los cuales deberán incluir lo relacionado a los respaldos de todos los componentes a utilizar para prestar el servicio CCIMSS Morelia, </w:t>
      </w:r>
      <w:r w:rsidRPr="00704792">
        <w:rPr>
          <w:rFonts w:ascii="Arial" w:hAnsi="Arial" w:cs="Arial"/>
          <w:iCs/>
          <w:color w:val="000000" w:themeColor="text1"/>
          <w:szCs w:val="20"/>
        </w:rPr>
        <w:t>Michoacán</w:t>
      </w:r>
      <w:r w:rsidRPr="00704792">
        <w:rPr>
          <w:rFonts w:ascii="Arial" w:hAnsi="Arial" w:cs="Arial"/>
          <w:iCs/>
          <w:szCs w:val="20"/>
        </w:rPr>
        <w:t xml:space="preserve">, indicando detalladamente entre otros conceptos, la cantidad y anchos de banda de cada uno de los enlaces, troncales telefónicas, enlaces de datos a Internet y enlaces dedicados así como de todos los elementos involucrados en la solución ofertada, lo anterior será presentado por cada campaña, deberá ser actualizado al menos de manera mensual durante la vigencia del contrato y cuando se realicen </w:t>
      </w:r>
      <w:r w:rsidRPr="00704792">
        <w:rPr>
          <w:rFonts w:ascii="Arial" w:hAnsi="Arial" w:cs="Arial"/>
          <w:iCs/>
          <w:szCs w:val="20"/>
        </w:rPr>
        <w:lastRenderedPageBreak/>
        <w:t>modificaciones a su infraestructura física y lógica, sujetándose a la aplicación de las penas convencionales y deductivas correspondientes en caso de incumplimiento.</w:t>
      </w:r>
    </w:p>
    <w:p w14:paraId="25A564BA" w14:textId="77777777" w:rsidR="00FE3D43" w:rsidRPr="00704792" w:rsidRDefault="00FE3D43" w:rsidP="00B55071">
      <w:pPr>
        <w:ind w:left="720"/>
        <w:rPr>
          <w:rFonts w:ascii="Arial" w:hAnsi="Arial" w:cs="Arial"/>
          <w:iCs/>
          <w:szCs w:val="20"/>
        </w:rPr>
      </w:pPr>
    </w:p>
    <w:p w14:paraId="55160D2F" w14:textId="77777777" w:rsidR="00FE3D43" w:rsidRPr="00704792" w:rsidRDefault="00FE3D43" w:rsidP="00B55071">
      <w:pPr>
        <w:ind w:left="720"/>
        <w:jc w:val="both"/>
        <w:rPr>
          <w:rFonts w:ascii="Arial" w:hAnsi="Arial" w:cs="Arial"/>
          <w:iCs/>
          <w:szCs w:val="20"/>
        </w:rPr>
      </w:pPr>
      <w:r w:rsidRPr="00704792">
        <w:rPr>
          <w:rFonts w:ascii="Arial" w:hAnsi="Arial" w:cs="Arial"/>
          <w:iCs/>
          <w:szCs w:val="20"/>
        </w:rPr>
        <w:t xml:space="preserve">El Licitante deberá ofertar, la siguiente infraestructura tecnológica física y lógica para la habilitación del servicio CCIMSS Morelia, </w:t>
      </w:r>
      <w:r w:rsidRPr="00704792">
        <w:rPr>
          <w:rFonts w:ascii="Arial" w:hAnsi="Arial" w:cs="Arial"/>
          <w:iCs/>
          <w:color w:val="000000" w:themeColor="text1"/>
          <w:szCs w:val="20"/>
        </w:rPr>
        <w:t>Michoacán</w:t>
      </w:r>
      <w:r w:rsidRPr="00704792">
        <w:rPr>
          <w:rFonts w:ascii="Arial" w:hAnsi="Arial" w:cs="Arial"/>
          <w:iCs/>
          <w:szCs w:val="20"/>
        </w:rPr>
        <w:t>, que permitan verificar que El Licitante brindará la funcionalidad solicitada, para lo que deberá describir y detallar en su propuesta técnica al menos las siguientes infraestructuras o equivalentes, así como su interacción e interoperabilidad:</w:t>
      </w:r>
    </w:p>
    <w:p w14:paraId="4A04A734" w14:textId="77777777" w:rsidR="00FE3D43" w:rsidRPr="00704792" w:rsidRDefault="00FE3D43" w:rsidP="00B55071">
      <w:pPr>
        <w:ind w:left="720"/>
        <w:rPr>
          <w:rFonts w:ascii="Arial" w:hAnsi="Arial" w:cs="Arial"/>
          <w:i/>
          <w:szCs w:val="20"/>
        </w:rPr>
      </w:pPr>
    </w:p>
    <w:p w14:paraId="2F8F5BA5" w14:textId="77777777" w:rsidR="00FE3D43" w:rsidRPr="00704792" w:rsidRDefault="00FE3D43" w:rsidP="00B55071">
      <w:pPr>
        <w:pStyle w:val="Prrafodelista"/>
        <w:numPr>
          <w:ilvl w:val="0"/>
          <w:numId w:val="44"/>
        </w:numPr>
        <w:ind w:left="1004" w:hanging="284"/>
        <w:jc w:val="both"/>
        <w:rPr>
          <w:rFonts w:ascii="Arial" w:hAnsi="Arial" w:cs="Arial"/>
          <w:iCs/>
          <w:szCs w:val="20"/>
        </w:rPr>
      </w:pPr>
      <w:r w:rsidRPr="00704792">
        <w:rPr>
          <w:rFonts w:ascii="Arial" w:hAnsi="Arial" w:cs="Arial"/>
          <w:iCs/>
          <w:szCs w:val="20"/>
        </w:rPr>
        <w:t>Infraestructura telefónica (conmutador, teléfonos, voz sobre IP, diademas alámbricas e inalámbricas y todo aquello necesario para la operación).</w:t>
      </w:r>
    </w:p>
    <w:p w14:paraId="29BB960B" w14:textId="77777777" w:rsidR="00FE3D43" w:rsidRPr="00704792" w:rsidRDefault="00FE3D43" w:rsidP="00B55071">
      <w:pPr>
        <w:pStyle w:val="Prrafodelista"/>
        <w:numPr>
          <w:ilvl w:val="0"/>
          <w:numId w:val="44"/>
        </w:numPr>
        <w:ind w:left="1004" w:hanging="284"/>
        <w:jc w:val="both"/>
        <w:rPr>
          <w:rFonts w:ascii="Arial" w:hAnsi="Arial" w:cs="Arial"/>
          <w:iCs/>
          <w:szCs w:val="20"/>
        </w:rPr>
      </w:pPr>
      <w:r w:rsidRPr="00704792">
        <w:rPr>
          <w:rFonts w:ascii="Arial" w:hAnsi="Arial" w:cs="Arial"/>
          <w:iCs/>
          <w:szCs w:val="20"/>
        </w:rPr>
        <w:t>Infraestructura de datos (bases de datos, CRM, y todo aquello necesario para la operación).</w:t>
      </w:r>
    </w:p>
    <w:p w14:paraId="1C77FA51" w14:textId="77777777" w:rsidR="00FE3D43" w:rsidRPr="00704792" w:rsidRDefault="00FE3D43" w:rsidP="00B55071">
      <w:pPr>
        <w:pStyle w:val="Prrafodelista"/>
        <w:numPr>
          <w:ilvl w:val="0"/>
          <w:numId w:val="44"/>
        </w:numPr>
        <w:ind w:left="1004" w:hanging="284"/>
        <w:jc w:val="both"/>
        <w:rPr>
          <w:rFonts w:ascii="Arial" w:hAnsi="Arial" w:cs="Arial"/>
          <w:iCs/>
          <w:szCs w:val="20"/>
        </w:rPr>
      </w:pPr>
      <w:r w:rsidRPr="00704792">
        <w:rPr>
          <w:rFonts w:ascii="Arial" w:hAnsi="Arial" w:cs="Arial"/>
          <w:iCs/>
          <w:szCs w:val="20"/>
        </w:rPr>
        <w:t>Distribuidor automático de llamadas entrantes (ACD)</w:t>
      </w:r>
    </w:p>
    <w:p w14:paraId="41CAB27E" w14:textId="77777777" w:rsidR="00FE3D43" w:rsidRPr="00704792" w:rsidRDefault="00FE3D43" w:rsidP="00B55071">
      <w:pPr>
        <w:pStyle w:val="Prrafodelista"/>
        <w:numPr>
          <w:ilvl w:val="0"/>
          <w:numId w:val="44"/>
        </w:numPr>
        <w:ind w:left="1004" w:hanging="284"/>
        <w:jc w:val="both"/>
        <w:rPr>
          <w:rFonts w:ascii="Arial" w:hAnsi="Arial" w:cs="Arial"/>
          <w:iCs/>
          <w:szCs w:val="20"/>
        </w:rPr>
      </w:pPr>
      <w:r w:rsidRPr="00704792">
        <w:rPr>
          <w:rFonts w:ascii="Arial" w:hAnsi="Arial" w:cs="Arial"/>
          <w:iCs/>
          <w:szCs w:val="20"/>
        </w:rPr>
        <w:t>Sistema de Respuesta Interactiva de Voz (IVR)</w:t>
      </w:r>
    </w:p>
    <w:p w14:paraId="182E670A" w14:textId="77777777" w:rsidR="00FE3D43" w:rsidRPr="00704792" w:rsidRDefault="00FE3D43" w:rsidP="00B55071">
      <w:pPr>
        <w:pStyle w:val="Prrafodelista"/>
        <w:numPr>
          <w:ilvl w:val="0"/>
          <w:numId w:val="44"/>
        </w:numPr>
        <w:ind w:left="1004" w:hanging="284"/>
        <w:jc w:val="both"/>
        <w:rPr>
          <w:rFonts w:ascii="Arial" w:hAnsi="Arial" w:cs="Arial"/>
          <w:iCs/>
          <w:szCs w:val="20"/>
        </w:rPr>
      </w:pPr>
      <w:r w:rsidRPr="00704792">
        <w:rPr>
          <w:rFonts w:ascii="Arial" w:hAnsi="Arial" w:cs="Arial"/>
          <w:iCs/>
          <w:szCs w:val="20"/>
        </w:rPr>
        <w:t>Grabador de llamadas y grabador de las pantallas de los agentes.</w:t>
      </w:r>
    </w:p>
    <w:p w14:paraId="4733A740" w14:textId="77777777" w:rsidR="00FE3D43" w:rsidRPr="00704792" w:rsidRDefault="00FE3D43" w:rsidP="00B55071">
      <w:pPr>
        <w:pStyle w:val="Prrafodelista"/>
        <w:numPr>
          <w:ilvl w:val="0"/>
          <w:numId w:val="44"/>
        </w:numPr>
        <w:ind w:left="1004" w:hanging="284"/>
        <w:jc w:val="both"/>
        <w:rPr>
          <w:rFonts w:ascii="Arial" w:hAnsi="Arial" w:cs="Arial"/>
          <w:iCs/>
          <w:szCs w:val="20"/>
        </w:rPr>
      </w:pPr>
      <w:r w:rsidRPr="00704792">
        <w:rPr>
          <w:rFonts w:ascii="Arial" w:hAnsi="Arial" w:cs="Arial"/>
          <w:iCs/>
          <w:szCs w:val="20"/>
        </w:rPr>
        <w:t>Marcador o discador asistido, progresivo o automático y predictivo.</w:t>
      </w:r>
    </w:p>
    <w:p w14:paraId="23A41A11" w14:textId="77777777" w:rsidR="00FE3D43" w:rsidRPr="00704792" w:rsidRDefault="00FE3D43" w:rsidP="00B55071">
      <w:pPr>
        <w:pStyle w:val="Prrafodelista"/>
        <w:numPr>
          <w:ilvl w:val="0"/>
          <w:numId w:val="44"/>
        </w:numPr>
        <w:ind w:left="1004" w:hanging="284"/>
        <w:jc w:val="both"/>
        <w:rPr>
          <w:rFonts w:ascii="Arial" w:hAnsi="Arial" w:cs="Arial"/>
          <w:iCs/>
          <w:szCs w:val="20"/>
        </w:rPr>
      </w:pPr>
      <w:r w:rsidRPr="00704792">
        <w:rPr>
          <w:rFonts w:ascii="Arial" w:hAnsi="Arial" w:cs="Arial"/>
          <w:iCs/>
          <w:szCs w:val="20"/>
        </w:rPr>
        <w:t>Todos aquellos componentes principales de solución tecnológica propuesta incluyendo seguridad informática perimetral y componentes de su solución central, así como los componentes de la solución ofertada.</w:t>
      </w:r>
    </w:p>
    <w:p w14:paraId="6988D384" w14:textId="77777777" w:rsidR="00FE3D43" w:rsidRPr="00704792" w:rsidRDefault="00FE3D43" w:rsidP="00B55071">
      <w:pPr>
        <w:pStyle w:val="Prrafodelista"/>
        <w:numPr>
          <w:ilvl w:val="0"/>
          <w:numId w:val="44"/>
        </w:numPr>
        <w:ind w:left="1004" w:hanging="284"/>
        <w:jc w:val="both"/>
        <w:rPr>
          <w:rFonts w:ascii="Arial" w:hAnsi="Arial" w:cs="Arial"/>
          <w:iCs/>
          <w:szCs w:val="20"/>
        </w:rPr>
      </w:pPr>
      <w:r w:rsidRPr="00704792">
        <w:rPr>
          <w:rFonts w:ascii="Arial" w:hAnsi="Arial" w:cs="Arial"/>
          <w:iCs/>
          <w:szCs w:val="20"/>
        </w:rPr>
        <w:t xml:space="preserve">Servicios de centros de contacto a través de “Agentes virtuales” como son: IVR, chatbot, inteligencia artificial, consulta a bases de datos institucionales, texto a voz, voz a texto, así también decisiones basadas en modelos predictivos de atención automatizada. </w:t>
      </w:r>
    </w:p>
    <w:p w14:paraId="41276AE3" w14:textId="77777777" w:rsidR="00FE3D43" w:rsidRPr="00704792" w:rsidRDefault="00FE3D43" w:rsidP="00B55071">
      <w:pPr>
        <w:rPr>
          <w:rFonts w:ascii="Arial" w:hAnsi="Arial" w:cs="Arial"/>
          <w:szCs w:val="20"/>
        </w:rPr>
      </w:pPr>
    </w:p>
    <w:p w14:paraId="4405C783" w14:textId="06E4A4CB" w:rsidR="00FE3D43" w:rsidRPr="00704792" w:rsidRDefault="000640A2" w:rsidP="00B55071">
      <w:pPr>
        <w:pStyle w:val="Ttulo2"/>
        <w:numPr>
          <w:ilvl w:val="2"/>
          <w:numId w:val="1"/>
        </w:numPr>
      </w:pPr>
      <w:bookmarkStart w:id="172" w:name="_Toc97059168"/>
      <w:bookmarkStart w:id="173" w:name="_Toc214391316"/>
      <w:bookmarkStart w:id="174" w:name="_Toc218611273"/>
      <w:r w:rsidRPr="00704792">
        <w:t>DE LAS BASES DE DATOS</w:t>
      </w:r>
      <w:bookmarkEnd w:id="172"/>
      <w:bookmarkEnd w:id="173"/>
      <w:bookmarkEnd w:id="174"/>
    </w:p>
    <w:p w14:paraId="2CC3CBD3" w14:textId="77777777" w:rsidR="00FE3D43" w:rsidRPr="00704792" w:rsidRDefault="00FE3D43" w:rsidP="00B55071">
      <w:pPr>
        <w:ind w:left="720"/>
        <w:jc w:val="both"/>
        <w:rPr>
          <w:rFonts w:ascii="Arial" w:hAnsi="Arial" w:cs="Arial"/>
          <w:iCs/>
          <w:szCs w:val="20"/>
        </w:rPr>
      </w:pPr>
      <w:r w:rsidRPr="00704792">
        <w:rPr>
          <w:rFonts w:ascii="Arial" w:hAnsi="Arial" w:cs="Arial"/>
          <w:iCs/>
          <w:szCs w:val="20"/>
        </w:rPr>
        <w:t xml:space="preserve">El Licitante será el responsable de salvaguardar toda la información (almacenamiento y base de datos) relacionada con el CCIMSS Morelia, </w:t>
      </w:r>
      <w:r w:rsidRPr="00704792">
        <w:rPr>
          <w:rFonts w:ascii="Arial" w:hAnsi="Arial" w:cs="Arial"/>
          <w:iCs/>
          <w:color w:val="000000" w:themeColor="text1"/>
          <w:szCs w:val="20"/>
        </w:rPr>
        <w:t>Michoacán</w:t>
      </w:r>
      <w:r w:rsidRPr="00704792">
        <w:rPr>
          <w:rFonts w:ascii="Arial" w:hAnsi="Arial" w:cs="Arial"/>
          <w:iCs/>
          <w:szCs w:val="20"/>
        </w:rPr>
        <w:t xml:space="preserve">, durante la vigencia del contrato; debiendo cumplir con los estándares de seguridad (basado en ISO 27001:202) y Normatividad vigente en materia de Protección de datos Personales. El Licitante deberá contar en su totalidad con el hardware y software necesarios para el almacenamiento y protección de las bases de datos generadas como consecuencia de la prestación del servicio, con lo que asegurará que no existirán transmisiones o consultas de información que no sean autorizadas por Instituto. </w:t>
      </w:r>
    </w:p>
    <w:p w14:paraId="6E6F3252" w14:textId="77777777" w:rsidR="00FE3D43" w:rsidRPr="00704792" w:rsidRDefault="00FE3D43" w:rsidP="00B55071">
      <w:pPr>
        <w:ind w:left="720"/>
        <w:jc w:val="both"/>
        <w:rPr>
          <w:rFonts w:ascii="Arial" w:hAnsi="Arial" w:cs="Arial"/>
          <w:iCs/>
          <w:szCs w:val="20"/>
        </w:rPr>
      </w:pPr>
    </w:p>
    <w:p w14:paraId="3AEA575F" w14:textId="77777777" w:rsidR="00FE3D43" w:rsidRPr="00704792" w:rsidRDefault="00FE3D43" w:rsidP="00B55071">
      <w:pPr>
        <w:ind w:left="720"/>
        <w:jc w:val="both"/>
        <w:rPr>
          <w:rFonts w:ascii="Arial" w:hAnsi="Arial" w:cs="Arial"/>
          <w:iCs/>
          <w:szCs w:val="20"/>
        </w:rPr>
      </w:pPr>
      <w:r w:rsidRPr="00704792">
        <w:rPr>
          <w:rFonts w:ascii="Arial" w:hAnsi="Arial" w:cs="Arial"/>
          <w:iCs/>
          <w:szCs w:val="20"/>
        </w:rPr>
        <w:t xml:space="preserve">El Licitante deberá detallar, documentar, proporcionar, habilitar e incluir en su propuesta el servicio del CCIMSS Morelia, </w:t>
      </w:r>
      <w:r w:rsidRPr="00704792">
        <w:rPr>
          <w:rFonts w:ascii="Arial" w:hAnsi="Arial" w:cs="Arial"/>
          <w:iCs/>
          <w:color w:val="000000" w:themeColor="text1"/>
          <w:szCs w:val="20"/>
        </w:rPr>
        <w:t>Michoacán</w:t>
      </w:r>
      <w:r w:rsidRPr="00704792">
        <w:rPr>
          <w:rFonts w:ascii="Arial" w:hAnsi="Arial" w:cs="Arial"/>
          <w:iCs/>
          <w:szCs w:val="20"/>
        </w:rPr>
        <w:t>, la integración de una base de datos derivados de las solicitudes de atención por cualquier medio de captación y campaña, a fin de:</w:t>
      </w:r>
    </w:p>
    <w:p w14:paraId="4B269A6C" w14:textId="77777777" w:rsidR="00FE3D43" w:rsidRPr="00704792" w:rsidRDefault="00FE3D43" w:rsidP="00B55071">
      <w:pPr>
        <w:ind w:left="720"/>
        <w:jc w:val="both"/>
        <w:rPr>
          <w:rFonts w:ascii="Arial" w:hAnsi="Arial" w:cs="Arial"/>
          <w:iCs/>
          <w:szCs w:val="20"/>
        </w:rPr>
      </w:pPr>
    </w:p>
    <w:p w14:paraId="22FF02F1" w14:textId="77777777" w:rsidR="00FE3D43" w:rsidRPr="00704792" w:rsidRDefault="00FE3D43" w:rsidP="00B55071">
      <w:pPr>
        <w:pStyle w:val="Prrafodelista"/>
        <w:numPr>
          <w:ilvl w:val="0"/>
          <w:numId w:val="78"/>
        </w:numPr>
        <w:ind w:left="1004" w:hanging="284"/>
        <w:jc w:val="both"/>
        <w:rPr>
          <w:rFonts w:ascii="Arial" w:hAnsi="Arial" w:cs="Arial"/>
          <w:iCs/>
          <w:szCs w:val="20"/>
        </w:rPr>
      </w:pPr>
      <w:r w:rsidRPr="00704792">
        <w:rPr>
          <w:rFonts w:ascii="Arial" w:hAnsi="Arial" w:cs="Arial"/>
          <w:iCs/>
          <w:szCs w:val="20"/>
        </w:rPr>
        <w:t>Gestionar respaldos y recuperación automatizados empleando rutinas programadas diarias.</w:t>
      </w:r>
    </w:p>
    <w:p w14:paraId="2C20ABFF" w14:textId="77777777" w:rsidR="00FE3D43" w:rsidRPr="00704792" w:rsidRDefault="00FE3D43" w:rsidP="00B55071">
      <w:pPr>
        <w:pStyle w:val="Prrafodelista"/>
        <w:numPr>
          <w:ilvl w:val="0"/>
          <w:numId w:val="78"/>
        </w:numPr>
        <w:ind w:left="1004" w:hanging="284"/>
        <w:jc w:val="both"/>
        <w:rPr>
          <w:rFonts w:ascii="Arial" w:hAnsi="Arial" w:cs="Arial"/>
          <w:iCs/>
          <w:szCs w:val="20"/>
        </w:rPr>
      </w:pPr>
      <w:r w:rsidRPr="00704792">
        <w:rPr>
          <w:rFonts w:ascii="Arial" w:hAnsi="Arial" w:cs="Arial"/>
          <w:iCs/>
          <w:szCs w:val="20"/>
        </w:rPr>
        <w:t>Contar con un administrador de estadísticas automatizado.</w:t>
      </w:r>
    </w:p>
    <w:p w14:paraId="7C73244F" w14:textId="77777777" w:rsidR="00FE3D43" w:rsidRPr="00704792" w:rsidRDefault="00FE3D43" w:rsidP="00B55071">
      <w:pPr>
        <w:pStyle w:val="Prrafodelista"/>
        <w:numPr>
          <w:ilvl w:val="0"/>
          <w:numId w:val="78"/>
        </w:numPr>
        <w:ind w:left="1004" w:hanging="284"/>
        <w:jc w:val="both"/>
        <w:rPr>
          <w:rFonts w:ascii="Arial" w:hAnsi="Arial" w:cs="Arial"/>
          <w:iCs/>
          <w:szCs w:val="20"/>
        </w:rPr>
      </w:pPr>
      <w:r w:rsidRPr="00704792">
        <w:rPr>
          <w:rFonts w:ascii="Arial" w:hAnsi="Arial" w:cs="Arial"/>
          <w:iCs/>
          <w:szCs w:val="20"/>
        </w:rPr>
        <w:t>Permitir la administración de la base de datos desde al menos tres tipos de navegadores, conforme a los requerimientos del Instituto.</w:t>
      </w:r>
    </w:p>
    <w:p w14:paraId="6844E042" w14:textId="77777777" w:rsidR="00FE3D43" w:rsidRPr="00704792" w:rsidRDefault="00FE3D43" w:rsidP="00B55071">
      <w:pPr>
        <w:pStyle w:val="Prrafodelista"/>
        <w:numPr>
          <w:ilvl w:val="0"/>
          <w:numId w:val="78"/>
        </w:numPr>
        <w:ind w:left="1004" w:hanging="284"/>
        <w:jc w:val="both"/>
        <w:rPr>
          <w:rFonts w:ascii="Arial" w:hAnsi="Arial" w:cs="Arial"/>
          <w:iCs/>
          <w:szCs w:val="20"/>
        </w:rPr>
      </w:pPr>
      <w:r w:rsidRPr="00704792">
        <w:rPr>
          <w:rFonts w:ascii="Arial" w:hAnsi="Arial" w:cs="Arial"/>
          <w:iCs/>
          <w:szCs w:val="20"/>
        </w:rPr>
        <w:t>Contar con herramientas de enmascaramiento de datos como medida adicional de seguridad en la base de datos.</w:t>
      </w:r>
    </w:p>
    <w:p w14:paraId="355C4408" w14:textId="77777777" w:rsidR="00FE3D43" w:rsidRPr="00704792" w:rsidRDefault="00FE3D43" w:rsidP="00B55071">
      <w:pPr>
        <w:pStyle w:val="Prrafodelista"/>
        <w:numPr>
          <w:ilvl w:val="0"/>
          <w:numId w:val="78"/>
        </w:numPr>
        <w:ind w:left="1004" w:hanging="284"/>
        <w:jc w:val="both"/>
        <w:rPr>
          <w:rFonts w:ascii="Arial" w:hAnsi="Arial" w:cs="Arial"/>
          <w:iCs/>
          <w:szCs w:val="20"/>
        </w:rPr>
      </w:pPr>
      <w:r w:rsidRPr="00704792">
        <w:rPr>
          <w:rFonts w:ascii="Arial" w:hAnsi="Arial" w:cs="Arial"/>
          <w:iCs/>
          <w:szCs w:val="20"/>
        </w:rPr>
        <w:t>Soportar todos los tipos de datos relacionales estándares, así como también datos nativos como XML, texto, imágenes, documentos y audio.</w:t>
      </w:r>
    </w:p>
    <w:p w14:paraId="2FAAAAA5" w14:textId="77777777" w:rsidR="00FE3D43" w:rsidRPr="00704792" w:rsidRDefault="00FE3D43" w:rsidP="00B55071">
      <w:pPr>
        <w:pStyle w:val="Prrafodelista"/>
        <w:numPr>
          <w:ilvl w:val="0"/>
          <w:numId w:val="78"/>
        </w:numPr>
        <w:ind w:left="1004" w:hanging="284"/>
        <w:jc w:val="both"/>
        <w:rPr>
          <w:rFonts w:ascii="Arial" w:hAnsi="Arial" w:cs="Arial"/>
          <w:iCs/>
          <w:szCs w:val="20"/>
        </w:rPr>
      </w:pPr>
      <w:r w:rsidRPr="00704792">
        <w:rPr>
          <w:rFonts w:ascii="Arial" w:hAnsi="Arial" w:cs="Arial"/>
          <w:iCs/>
          <w:szCs w:val="20"/>
        </w:rPr>
        <w:t>Durante la vigencia del servicio se otorgará acceso a toda la información generada por campaña al personal que El Instituto designe. El acceso será únicamente de consulta y para verificar la información que se esté generando como parte del servicio, así mismo, el Licitante apoyará y capacitará al personal que el Instituto designe por escrito para realizar las consultas de información que esta necesite.</w:t>
      </w:r>
    </w:p>
    <w:p w14:paraId="41613736" w14:textId="77777777" w:rsidR="00FE3D43" w:rsidRPr="00704792" w:rsidRDefault="00FE3D43" w:rsidP="00B55071">
      <w:pPr>
        <w:pStyle w:val="Prrafodelista"/>
        <w:numPr>
          <w:ilvl w:val="0"/>
          <w:numId w:val="78"/>
        </w:numPr>
        <w:ind w:left="1004" w:hanging="284"/>
        <w:jc w:val="both"/>
        <w:rPr>
          <w:rFonts w:ascii="Arial" w:hAnsi="Arial" w:cs="Arial"/>
          <w:iCs/>
          <w:szCs w:val="20"/>
        </w:rPr>
      </w:pPr>
      <w:r w:rsidRPr="00704792">
        <w:rPr>
          <w:rFonts w:ascii="Arial" w:hAnsi="Arial" w:cs="Arial"/>
          <w:iCs/>
          <w:szCs w:val="20"/>
        </w:rPr>
        <w:lastRenderedPageBreak/>
        <w:t>Permitir el acceso a la información a través de interfaces estándares como SQL, JDBC, SQIJ, ODBC.Net, SQL/XML, XQuery y WebDAV, sin aplicar una herramienta de terceros.</w:t>
      </w:r>
    </w:p>
    <w:p w14:paraId="498FE018" w14:textId="77777777" w:rsidR="00FE3D43" w:rsidRPr="00704792" w:rsidRDefault="00FE3D43" w:rsidP="00B55071">
      <w:pPr>
        <w:pStyle w:val="Prrafodelista"/>
        <w:numPr>
          <w:ilvl w:val="0"/>
          <w:numId w:val="78"/>
        </w:numPr>
        <w:ind w:left="1004" w:hanging="284"/>
        <w:jc w:val="both"/>
        <w:rPr>
          <w:rFonts w:ascii="Arial" w:hAnsi="Arial" w:cs="Arial"/>
          <w:iCs/>
          <w:szCs w:val="20"/>
        </w:rPr>
      </w:pPr>
      <w:r w:rsidRPr="00704792">
        <w:rPr>
          <w:rFonts w:ascii="Arial" w:hAnsi="Arial" w:cs="Arial"/>
          <w:iCs/>
          <w:szCs w:val="20"/>
        </w:rPr>
        <w:t>Integra una base de conocimiento por campaña, que se compondrá con la información que el Instituto entregue al Licitante, o bien, con la que se genere durante la prestación del servicio.</w:t>
      </w:r>
    </w:p>
    <w:p w14:paraId="2F94CB84" w14:textId="77777777" w:rsidR="00FE3D43" w:rsidRPr="00704792" w:rsidRDefault="00FE3D43" w:rsidP="00B55071">
      <w:pPr>
        <w:pStyle w:val="Prrafodelista"/>
        <w:numPr>
          <w:ilvl w:val="0"/>
          <w:numId w:val="78"/>
        </w:numPr>
        <w:ind w:left="1004" w:hanging="284"/>
        <w:jc w:val="both"/>
        <w:rPr>
          <w:rFonts w:ascii="Arial" w:hAnsi="Arial" w:cs="Arial"/>
          <w:iCs/>
          <w:szCs w:val="20"/>
        </w:rPr>
      </w:pPr>
      <w:r w:rsidRPr="00704792">
        <w:rPr>
          <w:rFonts w:ascii="Arial" w:hAnsi="Arial" w:cs="Arial"/>
          <w:iCs/>
          <w:szCs w:val="20"/>
        </w:rPr>
        <w:t>Proporcionar respaldos y recuperación automatizados empleando rutinas programadas al menos con respaldos totales semanales (los domingos) e incrementales diarios.</w:t>
      </w:r>
    </w:p>
    <w:p w14:paraId="7A5055C6" w14:textId="77777777" w:rsidR="00FE3D43" w:rsidRPr="00704792" w:rsidRDefault="00FE3D43" w:rsidP="00B55071">
      <w:pPr>
        <w:pStyle w:val="Prrafodelista"/>
        <w:numPr>
          <w:ilvl w:val="0"/>
          <w:numId w:val="78"/>
        </w:numPr>
        <w:ind w:left="1004" w:hanging="284"/>
        <w:jc w:val="both"/>
        <w:rPr>
          <w:rFonts w:ascii="Arial" w:hAnsi="Arial" w:cs="Arial"/>
          <w:iCs/>
          <w:szCs w:val="20"/>
        </w:rPr>
      </w:pPr>
      <w:r w:rsidRPr="00704792">
        <w:rPr>
          <w:rFonts w:ascii="Arial" w:hAnsi="Arial" w:cs="Arial"/>
          <w:iCs/>
          <w:szCs w:val="20"/>
        </w:rPr>
        <w:t>Permitir la administración de la base de datos desde al menos 3 tipos de navegadores: Microsoft Internet Explorer versión 9 o superior, Mozilla Firefox versión 34 o superior y Google Chrome en su más reciente versión.</w:t>
      </w:r>
    </w:p>
    <w:p w14:paraId="76F7906D" w14:textId="77777777" w:rsidR="00FE3D43" w:rsidRPr="00704792" w:rsidRDefault="00FE3D43" w:rsidP="00B55071">
      <w:pPr>
        <w:pStyle w:val="Prrafodelista"/>
        <w:numPr>
          <w:ilvl w:val="0"/>
          <w:numId w:val="78"/>
        </w:numPr>
        <w:ind w:left="1004" w:hanging="284"/>
        <w:jc w:val="both"/>
        <w:rPr>
          <w:rFonts w:ascii="Arial" w:hAnsi="Arial" w:cs="Arial"/>
          <w:iCs/>
          <w:szCs w:val="20"/>
        </w:rPr>
      </w:pPr>
      <w:r w:rsidRPr="00704792">
        <w:rPr>
          <w:rFonts w:ascii="Arial" w:hAnsi="Arial" w:cs="Arial"/>
          <w:iCs/>
          <w:szCs w:val="20"/>
        </w:rPr>
        <w:t xml:space="preserve">Contar con herramientas de enmascaramiento de datos como medida adicional de seguridad de la base de datos, sin aplicar una herramienta de terceros. </w:t>
      </w:r>
    </w:p>
    <w:p w14:paraId="126C9D69" w14:textId="77777777" w:rsidR="00FE3D43" w:rsidRPr="00704792" w:rsidRDefault="00FE3D43" w:rsidP="00B55071">
      <w:pPr>
        <w:pStyle w:val="Prrafodelista"/>
        <w:numPr>
          <w:ilvl w:val="0"/>
          <w:numId w:val="78"/>
        </w:numPr>
        <w:ind w:left="1004" w:hanging="284"/>
        <w:jc w:val="both"/>
        <w:rPr>
          <w:rFonts w:ascii="Arial" w:hAnsi="Arial" w:cs="Arial"/>
          <w:iCs/>
          <w:szCs w:val="20"/>
        </w:rPr>
      </w:pPr>
      <w:r w:rsidRPr="00704792">
        <w:rPr>
          <w:rFonts w:ascii="Arial" w:hAnsi="Arial" w:cs="Arial"/>
          <w:iCs/>
          <w:szCs w:val="20"/>
        </w:rPr>
        <w:t>Soportar todos los tipos de datos relacionales estándares, así como también datos nativos como XML, texto, imágenes, documentos y audio.</w:t>
      </w:r>
    </w:p>
    <w:p w14:paraId="6BDF89B4" w14:textId="77777777" w:rsidR="00FE3D43" w:rsidRPr="00704792" w:rsidRDefault="00FE3D43" w:rsidP="00B55071">
      <w:pPr>
        <w:pStyle w:val="Prrafodelista"/>
        <w:numPr>
          <w:ilvl w:val="0"/>
          <w:numId w:val="78"/>
        </w:numPr>
        <w:ind w:left="1004" w:hanging="284"/>
        <w:jc w:val="both"/>
        <w:rPr>
          <w:rFonts w:ascii="Arial" w:hAnsi="Arial" w:cs="Arial"/>
          <w:iCs/>
          <w:szCs w:val="20"/>
        </w:rPr>
      </w:pPr>
      <w:r w:rsidRPr="00704792">
        <w:rPr>
          <w:rFonts w:ascii="Arial" w:hAnsi="Arial" w:cs="Arial"/>
          <w:iCs/>
          <w:szCs w:val="20"/>
        </w:rPr>
        <w:t>Permitir el acceso a la información a través de interfaces estándares como SQL, JDBC, SQLJ, ODBC.Net, OLE.Net, SQL/XML, XQuery y WebDAV, sin aplicar una herramienta de terceros.</w:t>
      </w:r>
    </w:p>
    <w:p w14:paraId="79B29FF2" w14:textId="77777777" w:rsidR="00FE3D43" w:rsidRPr="00704792" w:rsidRDefault="00FE3D43" w:rsidP="00B55071">
      <w:pPr>
        <w:pStyle w:val="Prrafodelista"/>
        <w:numPr>
          <w:ilvl w:val="0"/>
          <w:numId w:val="78"/>
        </w:numPr>
        <w:ind w:left="1004" w:hanging="284"/>
        <w:jc w:val="both"/>
        <w:rPr>
          <w:rFonts w:ascii="Arial" w:hAnsi="Arial" w:cs="Arial"/>
          <w:iCs/>
          <w:szCs w:val="20"/>
        </w:rPr>
      </w:pPr>
      <w:r w:rsidRPr="00704792">
        <w:rPr>
          <w:rFonts w:ascii="Arial" w:hAnsi="Arial" w:cs="Arial"/>
          <w:iCs/>
          <w:szCs w:val="20"/>
        </w:rPr>
        <w:t>La base de datos incluyendo las grabaciones deberá ser almacenada en el sistema al menos 30 días naturales y permitir ser consultada, debiendo el Licitante realizar respaldos de la base de datos incluyendo grabaciones de las llamadas y entregarlos vía oficio en disco duro externo o medio de almacenamiento óptico (CD o DVD) al Instituto de manera mensual adjunta a la factura correspondiente por campaña.</w:t>
      </w:r>
    </w:p>
    <w:p w14:paraId="54AEF3EF" w14:textId="77777777" w:rsidR="00FE3D43" w:rsidRPr="00704792" w:rsidRDefault="00FE3D43" w:rsidP="00B55071">
      <w:pPr>
        <w:pStyle w:val="Prrafodelista"/>
        <w:numPr>
          <w:ilvl w:val="0"/>
          <w:numId w:val="78"/>
        </w:numPr>
        <w:ind w:left="1004" w:hanging="284"/>
        <w:jc w:val="both"/>
        <w:rPr>
          <w:rFonts w:ascii="Arial" w:hAnsi="Arial" w:cs="Arial"/>
          <w:iCs/>
          <w:szCs w:val="20"/>
        </w:rPr>
      </w:pPr>
      <w:r w:rsidRPr="00704792">
        <w:rPr>
          <w:rFonts w:ascii="Arial" w:hAnsi="Arial" w:cs="Arial"/>
          <w:iCs/>
          <w:szCs w:val="20"/>
        </w:rPr>
        <w:t>Contará con las respectivas licencias del software que para fines de proporcionar el servicio utilice, así como aquellas necesarias para las consultas remotas por parte de cada campaña que así lo solicite.</w:t>
      </w:r>
    </w:p>
    <w:p w14:paraId="56D0FCC0" w14:textId="77777777" w:rsidR="00FE3D43" w:rsidRPr="00704792" w:rsidRDefault="00FE3D43" w:rsidP="00B55071">
      <w:pPr>
        <w:pStyle w:val="Prrafodelista"/>
        <w:numPr>
          <w:ilvl w:val="0"/>
          <w:numId w:val="78"/>
        </w:numPr>
        <w:ind w:left="1004" w:hanging="284"/>
        <w:jc w:val="both"/>
        <w:rPr>
          <w:rFonts w:ascii="Arial" w:hAnsi="Arial" w:cs="Arial"/>
          <w:iCs/>
          <w:szCs w:val="20"/>
        </w:rPr>
      </w:pPr>
      <w:r w:rsidRPr="00704792">
        <w:rPr>
          <w:rFonts w:ascii="Arial" w:hAnsi="Arial" w:cs="Arial"/>
          <w:iCs/>
          <w:szCs w:val="20"/>
        </w:rPr>
        <w:t>Para asegurar la integridad de la información alojada en la base de datos de la herramienta que proporcione el Licitante se realizarán de forma enunciativa más no limitativa las siguientes acciones:</w:t>
      </w:r>
    </w:p>
    <w:p w14:paraId="2A7D454B" w14:textId="77777777" w:rsidR="00FE3D43" w:rsidRPr="00704792" w:rsidRDefault="00FE3D43" w:rsidP="00B55071">
      <w:pPr>
        <w:pStyle w:val="Prrafodelista"/>
        <w:numPr>
          <w:ilvl w:val="0"/>
          <w:numId w:val="78"/>
        </w:numPr>
        <w:ind w:left="1004" w:hanging="284"/>
        <w:jc w:val="both"/>
        <w:rPr>
          <w:rFonts w:ascii="Arial" w:hAnsi="Arial" w:cs="Arial"/>
          <w:iCs/>
          <w:szCs w:val="20"/>
        </w:rPr>
      </w:pPr>
      <w:r w:rsidRPr="00704792">
        <w:rPr>
          <w:rFonts w:ascii="Arial" w:hAnsi="Arial" w:cs="Arial"/>
          <w:iCs/>
          <w:szCs w:val="20"/>
        </w:rPr>
        <w:t>Durante el segundo mes de iniciada la operación, el password de administración de la herramienta que genere la información electrónica para la evaluación de los indicadores de niveles de servicio establecidos, deberá ser modificada, de tal manera que la mitad del password sea conocido únicamente por personal del Instituto y la otra mitad del password sea conocido por el personal del Licitante, de manera que no pueda modificarse la configuración previamente autorizada y establecida, a menos que cuente con el debido consentimiento de ambas partes. En su caso, se generarán documentos por escrito firmados por ambas partes detallando la modificación correspondiente.</w:t>
      </w:r>
    </w:p>
    <w:p w14:paraId="22D8052C" w14:textId="77777777" w:rsidR="00FE3D43" w:rsidRPr="00704792" w:rsidRDefault="00FE3D43" w:rsidP="00B55071">
      <w:pPr>
        <w:pStyle w:val="Prrafodelista"/>
        <w:numPr>
          <w:ilvl w:val="0"/>
          <w:numId w:val="78"/>
        </w:numPr>
        <w:ind w:left="1004" w:hanging="284"/>
        <w:jc w:val="both"/>
        <w:rPr>
          <w:rFonts w:ascii="Arial" w:hAnsi="Arial" w:cs="Arial"/>
          <w:iCs/>
          <w:szCs w:val="20"/>
        </w:rPr>
      </w:pPr>
      <w:r w:rsidRPr="00704792">
        <w:rPr>
          <w:rFonts w:ascii="Arial" w:hAnsi="Arial" w:cs="Arial"/>
          <w:iCs/>
          <w:szCs w:val="20"/>
        </w:rPr>
        <w:t>Se realizarán visitas por parte del Instituto, o del personal que éste designe, sin previo aviso a las instalaciones del Licitante donde se encuentre ubicada la base de datos para realizar revisiones a la misma y determinar su integridad, así como la revisión de las bitácoras de mantenimiento y de cambios, acceso a la misma, la información deberá ser consistente con los cambios y/o mantenimientos solicitados.</w:t>
      </w:r>
    </w:p>
    <w:p w14:paraId="544B21EE" w14:textId="77777777" w:rsidR="00FE3D43" w:rsidRPr="00704792" w:rsidRDefault="00FE3D43" w:rsidP="00B55071">
      <w:pPr>
        <w:pStyle w:val="Prrafodelista"/>
        <w:numPr>
          <w:ilvl w:val="0"/>
          <w:numId w:val="78"/>
        </w:numPr>
        <w:ind w:left="1004" w:hanging="284"/>
        <w:jc w:val="both"/>
        <w:rPr>
          <w:rFonts w:ascii="Arial" w:hAnsi="Arial" w:cs="Arial"/>
          <w:iCs/>
          <w:szCs w:val="20"/>
        </w:rPr>
      </w:pPr>
      <w:r w:rsidRPr="00704792">
        <w:rPr>
          <w:rFonts w:ascii="Arial" w:hAnsi="Arial" w:cs="Arial"/>
          <w:iCs/>
          <w:szCs w:val="20"/>
        </w:rPr>
        <w:t>El Licitante deberá permitir al Instituto realizar todas las acciones de verificación que se determinen para garantizar la integridad de la información.</w:t>
      </w:r>
    </w:p>
    <w:p w14:paraId="61618319" w14:textId="77777777" w:rsidR="00FE3D43" w:rsidRPr="00704792" w:rsidRDefault="00FE3D43" w:rsidP="00B55071">
      <w:pPr>
        <w:rPr>
          <w:rFonts w:ascii="Arial" w:hAnsi="Arial" w:cs="Arial"/>
          <w:szCs w:val="20"/>
        </w:rPr>
      </w:pPr>
    </w:p>
    <w:p w14:paraId="17E5D8B6" w14:textId="0BCB2C49" w:rsidR="00FE3D43" w:rsidRPr="00704792" w:rsidRDefault="00426798" w:rsidP="00B55071">
      <w:pPr>
        <w:pStyle w:val="Ttulo2"/>
        <w:numPr>
          <w:ilvl w:val="2"/>
          <w:numId w:val="1"/>
        </w:numPr>
      </w:pPr>
      <w:bookmarkStart w:id="175" w:name="_Toc97059169"/>
      <w:bookmarkStart w:id="176" w:name="_Toc214391317"/>
      <w:bookmarkStart w:id="177" w:name="_Toc218611274"/>
      <w:r w:rsidRPr="00704792">
        <w:t>MESA DE AYUDA</w:t>
      </w:r>
      <w:bookmarkEnd w:id="175"/>
      <w:bookmarkEnd w:id="176"/>
      <w:bookmarkEnd w:id="177"/>
    </w:p>
    <w:p w14:paraId="67B76F0B" w14:textId="77777777" w:rsidR="00FE3D43" w:rsidRPr="00704792" w:rsidRDefault="00FE3D43" w:rsidP="00B55071">
      <w:pPr>
        <w:ind w:left="720"/>
        <w:jc w:val="both"/>
        <w:rPr>
          <w:rFonts w:ascii="Arial" w:hAnsi="Arial" w:cs="Arial"/>
          <w:iCs/>
          <w:szCs w:val="20"/>
        </w:rPr>
      </w:pPr>
      <w:r w:rsidRPr="00704792">
        <w:rPr>
          <w:rFonts w:ascii="Arial" w:hAnsi="Arial" w:cs="Arial"/>
          <w:iCs/>
          <w:szCs w:val="20"/>
        </w:rPr>
        <w:t xml:space="preserve">El Licitante deberá proporcionar el personal de soporte en “sitio” dentro de las instalaciones del Instituto, los cuales integraran la Mesa de Ayuda de servicio CCIMSS Morelia, </w:t>
      </w:r>
      <w:r w:rsidRPr="00704792">
        <w:rPr>
          <w:rFonts w:ascii="Arial" w:hAnsi="Arial" w:cs="Arial"/>
          <w:iCs/>
          <w:color w:val="000000" w:themeColor="text1"/>
          <w:szCs w:val="20"/>
        </w:rPr>
        <w:t>Michoacán</w:t>
      </w:r>
      <w:r w:rsidRPr="00704792">
        <w:rPr>
          <w:rFonts w:ascii="Arial" w:hAnsi="Arial" w:cs="Arial"/>
          <w:iCs/>
          <w:szCs w:val="20"/>
        </w:rPr>
        <w:t>, dicho personal deberá cumplir con carrera técnica terminada en áreas de tecnología de la información y contar con la experiencia comprobada en las soluciones que el Licitante ganador implemente como parte de su propuesta operativa.</w:t>
      </w:r>
    </w:p>
    <w:p w14:paraId="032BEA4B" w14:textId="77777777" w:rsidR="00FE3D43" w:rsidRPr="00704792" w:rsidRDefault="00FE3D43" w:rsidP="00B55071">
      <w:pPr>
        <w:ind w:left="720"/>
        <w:jc w:val="both"/>
        <w:rPr>
          <w:rFonts w:ascii="Arial" w:hAnsi="Arial" w:cs="Arial"/>
          <w:iCs/>
          <w:szCs w:val="20"/>
        </w:rPr>
      </w:pPr>
    </w:p>
    <w:p w14:paraId="46C7E4EF" w14:textId="77777777" w:rsidR="00FE3D43" w:rsidRPr="00704792" w:rsidRDefault="00FE3D43" w:rsidP="00B55071">
      <w:pPr>
        <w:ind w:left="720"/>
        <w:jc w:val="both"/>
        <w:rPr>
          <w:rFonts w:ascii="Arial" w:hAnsi="Arial" w:cs="Arial"/>
          <w:iCs/>
          <w:szCs w:val="20"/>
        </w:rPr>
      </w:pPr>
      <w:r w:rsidRPr="00704792">
        <w:rPr>
          <w:rFonts w:ascii="Arial" w:hAnsi="Arial" w:cs="Arial"/>
          <w:iCs/>
          <w:szCs w:val="20"/>
        </w:rPr>
        <w:lastRenderedPageBreak/>
        <w:t xml:space="preserve">El Licitante deberá incluir en su oferta, una Mesa de Ayuda en los inmuebles donde el instituto cuente con infraestructura del licitante (en sitio) a fin de brindar soporte y servicio técnico a la infraestructura de hardware y software para que los PS-P, PS-I y PS-I Especializados de las diferentes campañas puedan desempeñar los servicios provistos por el licitante. El horario de esta mesa de ayuda será de al menos una hora antes y una hora después de la apertura y cierre de los servicios del CCIMSS Morelia, </w:t>
      </w:r>
      <w:r w:rsidRPr="00704792">
        <w:rPr>
          <w:rFonts w:ascii="Arial" w:hAnsi="Arial" w:cs="Arial"/>
          <w:iCs/>
          <w:color w:val="000000" w:themeColor="text1"/>
          <w:szCs w:val="20"/>
        </w:rPr>
        <w:t>Michoacán</w:t>
      </w:r>
      <w:r w:rsidRPr="00704792">
        <w:rPr>
          <w:rFonts w:ascii="Arial" w:hAnsi="Arial" w:cs="Arial"/>
          <w:iCs/>
          <w:szCs w:val="20"/>
        </w:rPr>
        <w:t xml:space="preserve"> en cada inmueble.</w:t>
      </w:r>
    </w:p>
    <w:p w14:paraId="7DA68CAC" w14:textId="77777777" w:rsidR="00FE3D43" w:rsidRPr="00704792" w:rsidRDefault="00FE3D43" w:rsidP="00B55071">
      <w:pPr>
        <w:ind w:left="720"/>
        <w:jc w:val="both"/>
        <w:rPr>
          <w:rFonts w:ascii="Arial" w:hAnsi="Arial" w:cs="Arial"/>
          <w:iCs/>
          <w:szCs w:val="20"/>
        </w:rPr>
      </w:pPr>
    </w:p>
    <w:p w14:paraId="796FB03F" w14:textId="77777777" w:rsidR="00FE3D43" w:rsidRPr="00704792" w:rsidRDefault="00FE3D43" w:rsidP="00B55071">
      <w:pPr>
        <w:ind w:left="720"/>
        <w:jc w:val="both"/>
        <w:rPr>
          <w:rFonts w:ascii="Arial" w:hAnsi="Arial" w:cs="Arial"/>
          <w:iCs/>
          <w:szCs w:val="20"/>
        </w:rPr>
      </w:pPr>
      <w:r w:rsidRPr="00704792">
        <w:rPr>
          <w:rFonts w:ascii="Arial" w:hAnsi="Arial" w:cs="Arial"/>
          <w:iCs/>
          <w:szCs w:val="20"/>
        </w:rPr>
        <w:t xml:space="preserve">El Licitante deberá ofertar, proporcionar, detallar y habilitar una mesa de ayuda exclusiva con personal propio en las instalaciones del Instituto (Morelia, </w:t>
      </w:r>
      <w:r w:rsidRPr="00704792">
        <w:rPr>
          <w:rFonts w:ascii="Arial" w:hAnsi="Arial" w:cs="Arial"/>
          <w:iCs/>
          <w:color w:val="000000" w:themeColor="text1"/>
          <w:szCs w:val="20"/>
        </w:rPr>
        <w:t>Michoacán</w:t>
      </w:r>
      <w:r w:rsidRPr="00704792">
        <w:rPr>
          <w:rFonts w:ascii="Arial" w:hAnsi="Arial" w:cs="Arial"/>
          <w:iCs/>
          <w:szCs w:val="20"/>
        </w:rPr>
        <w:t xml:space="preserve"> a propuesta), para brindar asesoría, orientación y soporte técnico en sitio a las incidencias reportadas por el Instituto y aquellas que surjan derivadas del monitoreo de la operación diaria en horario de 7 a 21 horas en días hábiles incluyendo días inhábiles de 7 a 14 horas siempre y cuando haya operación en eso días inhábiles, entendiendo que de 7 a 8 am ejecutarán validaciones a las plataformas tecnológicas del licitante a efecto de garantizar el correcto inicio de operaciones por parte del personal operativo del centro de contacto, asimismo, proporcionar al Instituto al menos 2 personas de soporte en sitios IMSS (distribuidos principalmente en CMN Siglo XXI, CMN La Raza, y en los inmuebles designados por el Instituto donde se habiliten servicios de PS-I, PS-P o PS-I Especializado) que cuenten con equipo de telefonía celular para reportar incidentes dentro y fuera de estos horarios. El costo de este personal de soporte técnico en sitio debe estar incluido en el costo del servicio del CCIMSS Morelia, </w:t>
      </w:r>
      <w:r w:rsidRPr="00704792">
        <w:rPr>
          <w:rFonts w:ascii="Arial" w:hAnsi="Arial" w:cs="Arial"/>
          <w:iCs/>
          <w:color w:val="000000" w:themeColor="text1"/>
          <w:szCs w:val="20"/>
        </w:rPr>
        <w:t>Michoacán</w:t>
      </w:r>
      <w:r w:rsidRPr="00704792">
        <w:rPr>
          <w:rFonts w:ascii="Arial" w:hAnsi="Arial" w:cs="Arial"/>
          <w:iCs/>
          <w:szCs w:val="20"/>
        </w:rPr>
        <w:t xml:space="preserve">, por lo que no se aceptará un costo adicional para este personal en sitio. </w:t>
      </w:r>
    </w:p>
    <w:p w14:paraId="4CC95433" w14:textId="77777777" w:rsidR="00FE3D43" w:rsidRPr="00704792" w:rsidRDefault="00FE3D43" w:rsidP="00B55071">
      <w:pPr>
        <w:ind w:left="720"/>
        <w:jc w:val="both"/>
        <w:rPr>
          <w:rFonts w:ascii="Arial" w:hAnsi="Arial" w:cs="Arial"/>
          <w:iCs/>
          <w:szCs w:val="20"/>
        </w:rPr>
      </w:pPr>
    </w:p>
    <w:p w14:paraId="62B01758" w14:textId="77777777" w:rsidR="00FE3D43" w:rsidRPr="00704792" w:rsidRDefault="00FE3D43" w:rsidP="00B55071">
      <w:pPr>
        <w:ind w:left="720"/>
        <w:jc w:val="both"/>
        <w:rPr>
          <w:rFonts w:ascii="Arial" w:hAnsi="Arial" w:cs="Arial"/>
          <w:iCs/>
          <w:szCs w:val="20"/>
        </w:rPr>
      </w:pPr>
      <w:r w:rsidRPr="00704792">
        <w:rPr>
          <w:rFonts w:ascii="Arial" w:hAnsi="Arial" w:cs="Arial"/>
          <w:iCs/>
          <w:szCs w:val="20"/>
        </w:rPr>
        <w:t>El licitante deberá enviar a ventanilla única y a los administradores de la campaña que pudiera verse afectada en su operación, los reportes que indiquen la incidencia presentada, solución aplicada y acciones que eviten su recurrencia, así como el tiempo de afectación y solución definitiva. La entrega del mencionado reporte no deberá exceder las 24 horas posteriores al inicio de la incidencia.</w:t>
      </w:r>
    </w:p>
    <w:p w14:paraId="187C7D9D" w14:textId="77777777" w:rsidR="00FE3D43" w:rsidRPr="00704792" w:rsidRDefault="00FE3D43" w:rsidP="00B55071">
      <w:pPr>
        <w:rPr>
          <w:rFonts w:ascii="Arial" w:hAnsi="Arial" w:cs="Arial"/>
          <w:szCs w:val="20"/>
        </w:rPr>
      </w:pPr>
    </w:p>
    <w:p w14:paraId="3C687036" w14:textId="36EED7B2" w:rsidR="00FE3D43" w:rsidRPr="00704792" w:rsidRDefault="008B60E9" w:rsidP="00B55071">
      <w:pPr>
        <w:pStyle w:val="Ttulo2"/>
        <w:numPr>
          <w:ilvl w:val="2"/>
          <w:numId w:val="1"/>
        </w:numPr>
      </w:pPr>
      <w:bookmarkStart w:id="178" w:name="_Toc214391318"/>
      <w:bookmarkStart w:id="179" w:name="_Toc218611275"/>
      <w:bookmarkStart w:id="180" w:name="_Toc97059170"/>
      <w:r w:rsidRPr="00704792">
        <w:t>DESARROLLOS DE INTERFACES</w:t>
      </w:r>
      <w:bookmarkEnd w:id="178"/>
      <w:bookmarkEnd w:id="179"/>
    </w:p>
    <w:p w14:paraId="0DA59EC3" w14:textId="77777777" w:rsidR="00FE3D43" w:rsidRPr="00704792" w:rsidRDefault="00FE3D43" w:rsidP="00B55071">
      <w:pPr>
        <w:ind w:left="720"/>
        <w:jc w:val="both"/>
        <w:rPr>
          <w:rFonts w:ascii="Arial" w:hAnsi="Arial" w:cs="Arial"/>
          <w:szCs w:val="20"/>
        </w:rPr>
      </w:pPr>
      <w:r w:rsidRPr="00704792">
        <w:rPr>
          <w:rFonts w:ascii="Arial" w:hAnsi="Arial" w:cs="Arial"/>
          <w:szCs w:val="20"/>
        </w:rPr>
        <w:t xml:space="preserve">El INSTITUTO será el propietario único y exclusivo de todo el Desarrollos que como de los Servicios proporcionados dentro del alcance del presente Anexo Técnico, así como, de todos los derechos de autor, patentes, marcas, secretos comerciales y demás derechos de propiedad intelectual e industrial (excluidos los secretos comerciales incorporados a las Obras Preexistentes del LICITANTE) en relación con los Productos del Servicio. </w:t>
      </w:r>
    </w:p>
    <w:p w14:paraId="25C85BD5" w14:textId="77777777" w:rsidR="00FE3D43" w:rsidRPr="00704792" w:rsidRDefault="00FE3D43" w:rsidP="00B55071">
      <w:pPr>
        <w:ind w:left="720"/>
        <w:jc w:val="both"/>
        <w:rPr>
          <w:rFonts w:ascii="Arial" w:hAnsi="Arial" w:cs="Arial"/>
          <w:szCs w:val="20"/>
        </w:rPr>
      </w:pPr>
    </w:p>
    <w:p w14:paraId="1277CEAD" w14:textId="77777777" w:rsidR="00FE3D43" w:rsidRPr="00704792" w:rsidRDefault="00FE3D43" w:rsidP="00B55071">
      <w:pPr>
        <w:ind w:left="720"/>
        <w:jc w:val="both"/>
        <w:rPr>
          <w:rFonts w:ascii="Arial" w:hAnsi="Arial" w:cs="Arial"/>
          <w:szCs w:val="20"/>
        </w:rPr>
      </w:pPr>
      <w:r w:rsidRPr="00704792">
        <w:rPr>
          <w:rFonts w:ascii="Arial" w:hAnsi="Arial" w:cs="Arial"/>
          <w:szCs w:val="20"/>
        </w:rPr>
        <w:t>La propiedad de los Productos del Servicio redundará en beneficio del INSTITUTO a partir de la fecha de la concepción incluyendo sus etapas tales como Diseño, planeación, diseño de flujos operativos, elaboración de diagramas de flujo, matriz de decisiones, proyecto operativo, desarrollo y documentación de soluciones de intercambio de información con los sistemas IMSS mediante software principalmente basados en webservices, desarrollo y documentación de sistemas de información al interior de las soluciones e infraestructura ofertadas por el licitante, incluyendo las bases de datos de información o configuración, así como la creación o fijación en un medio tangible de expresión que se configuren como un Producto del Servicio. Cada aspecto susceptible de quedar protegido por derecho del autor del Producto del Servicio se considerará “trabajo realizado bajo contrato” dentro del significado que recibe tal expresión en la Ley Federal de Derechos de Autor de 1976.</w:t>
      </w:r>
    </w:p>
    <w:p w14:paraId="19408397" w14:textId="77777777" w:rsidR="00FE3D43" w:rsidRPr="00704792" w:rsidRDefault="00FE3D43" w:rsidP="00B55071">
      <w:pPr>
        <w:ind w:left="720"/>
        <w:jc w:val="both"/>
        <w:rPr>
          <w:rFonts w:ascii="Arial" w:hAnsi="Arial" w:cs="Arial"/>
          <w:szCs w:val="20"/>
        </w:rPr>
      </w:pPr>
    </w:p>
    <w:p w14:paraId="5B04E8EF" w14:textId="77777777" w:rsidR="00FE3D43" w:rsidRPr="00704792" w:rsidRDefault="00FE3D43" w:rsidP="00B55071">
      <w:pPr>
        <w:ind w:left="720"/>
        <w:jc w:val="both"/>
        <w:rPr>
          <w:rFonts w:ascii="Arial" w:hAnsi="Arial" w:cs="Arial"/>
          <w:szCs w:val="20"/>
        </w:rPr>
      </w:pPr>
      <w:r w:rsidRPr="00704792">
        <w:rPr>
          <w:rFonts w:ascii="Arial" w:hAnsi="Arial" w:cs="Arial"/>
          <w:szCs w:val="20"/>
        </w:rPr>
        <w:t xml:space="preserve">En tanto que el Producto del Servicio incorpore o incluya secretos comerciales incorporados a las Obras Preexistentes del LICITANTE, el LICITANTE otorgará a EL INSTITUTO una licencia de uso a perpetuidad, irrevocable, no exclusiva, libre del pago de regalías, íntegramente pagada, vigente en todo el mundo sobre tales secretos comerciales según sea necesario para dar a EL INSTITUTO el uso y </w:t>
      </w:r>
      <w:r w:rsidRPr="00704792">
        <w:rPr>
          <w:rFonts w:ascii="Arial" w:hAnsi="Arial" w:cs="Arial"/>
          <w:szCs w:val="20"/>
        </w:rPr>
        <w:lastRenderedPageBreak/>
        <w:t>goce irrestricto de tal Producto del Servicio y todos los derechos de propiedad intelectual e industrial sobre el mismo. El INSTITUTO tendrá acceso irrestricto a todos los materiales, bases de datos centralizadas y locales, así como de todos los activos tecnológicos que el licitante oferte para brindar el servicio solicitado, incluyendo los archivos de computación del LICITANTE que contengan el Producto del Servicio.</w:t>
      </w:r>
    </w:p>
    <w:p w14:paraId="6668F1B0" w14:textId="77777777" w:rsidR="00FE3D43" w:rsidRPr="00704792" w:rsidRDefault="00FE3D43" w:rsidP="00B55071">
      <w:pPr>
        <w:ind w:left="720"/>
        <w:jc w:val="both"/>
        <w:rPr>
          <w:rFonts w:ascii="Arial" w:hAnsi="Arial" w:cs="Arial"/>
          <w:szCs w:val="20"/>
        </w:rPr>
      </w:pPr>
    </w:p>
    <w:p w14:paraId="630CD71C" w14:textId="77777777" w:rsidR="00FE3D43" w:rsidRPr="00704792" w:rsidRDefault="00FE3D43" w:rsidP="00B55071">
      <w:pPr>
        <w:ind w:left="720"/>
        <w:jc w:val="both"/>
        <w:rPr>
          <w:rFonts w:ascii="Arial" w:hAnsi="Arial" w:cs="Arial"/>
          <w:szCs w:val="20"/>
        </w:rPr>
      </w:pPr>
      <w:r w:rsidRPr="00704792">
        <w:rPr>
          <w:rFonts w:ascii="Arial" w:hAnsi="Arial" w:cs="Arial"/>
          <w:szCs w:val="20"/>
        </w:rPr>
        <w:t>El INSTITUTO otorgará al LICITANTE, durante la vigencia del contrato y formalizada a través de un convenio, una licencia personal intransferible, no exclusivo, libre del pago de regalías, íntegramente pagada, para usar cualquier Producto del Servicio exclusivamente para la prestación de estos al INSTITUTO. El LICITANTE no puede usar el Producto del Servicio en relación con la prestación de Servicios a sus demás clientes o para un uso diferente a lo establecido en el servicio contratado.</w:t>
      </w:r>
    </w:p>
    <w:p w14:paraId="7EA535C5" w14:textId="77777777" w:rsidR="00FE3D43" w:rsidRPr="00704792" w:rsidRDefault="00FE3D43" w:rsidP="00B55071">
      <w:pPr>
        <w:ind w:left="720"/>
        <w:jc w:val="both"/>
        <w:rPr>
          <w:rFonts w:ascii="Arial" w:hAnsi="Arial" w:cs="Arial"/>
          <w:szCs w:val="20"/>
        </w:rPr>
      </w:pPr>
    </w:p>
    <w:p w14:paraId="230CB649" w14:textId="77777777" w:rsidR="00FE3D43" w:rsidRPr="00704792" w:rsidRDefault="00FE3D43" w:rsidP="00B55071">
      <w:pPr>
        <w:ind w:left="720"/>
        <w:jc w:val="both"/>
        <w:rPr>
          <w:rFonts w:ascii="Arial" w:hAnsi="Arial" w:cs="Arial"/>
          <w:szCs w:val="20"/>
        </w:rPr>
      </w:pPr>
      <w:r w:rsidRPr="00704792">
        <w:rPr>
          <w:rFonts w:ascii="Arial" w:hAnsi="Arial" w:cs="Arial"/>
          <w:szCs w:val="20"/>
        </w:rPr>
        <w:t xml:space="preserve">El LICITANTE oportuna e íntegramente divulgará y entregará todo el Producto del Servicio al INSTITUTO, por escrito y (en relación con programas de computación) en formato tanto de código fuente y código objeto y con todos los manuales de usuarios y demás documentos disponibles, según solicite el INSTITUTO, y firmará y otorgará todas y cada una de las patentes, derechos de autor, o demás solicitudes, cesiones y demás documentos que el INSTITUTO solicite para proteger el Producto del Servicio, en México o en cualquier otro país. El INSTITUTO tendrá el poder íntegro y exclusivo de tramitar tales solicitudes y llevar a cabo todos los demás actos en relación con el Producto del Servicio, y el LICITANTE cooperará, por cuenta del INSTITUTO, en la preparación y tramitación de todas las solicitudes y de cualesquiera acciones y procedimientos legales en relación con el Producto del Servicio. </w:t>
      </w:r>
    </w:p>
    <w:p w14:paraId="39B9E1C4" w14:textId="77777777" w:rsidR="00FE3D43" w:rsidRPr="00704792" w:rsidRDefault="00FE3D43" w:rsidP="00B55071">
      <w:pPr>
        <w:ind w:left="720"/>
        <w:jc w:val="both"/>
        <w:rPr>
          <w:rFonts w:ascii="Arial" w:hAnsi="Arial" w:cs="Arial"/>
          <w:szCs w:val="20"/>
        </w:rPr>
      </w:pPr>
    </w:p>
    <w:p w14:paraId="2B16EE7A" w14:textId="77777777" w:rsidR="00FE3D43" w:rsidRPr="00704792" w:rsidRDefault="00FE3D43" w:rsidP="00B55071">
      <w:pPr>
        <w:ind w:left="720"/>
        <w:jc w:val="both"/>
        <w:rPr>
          <w:rFonts w:ascii="Arial" w:hAnsi="Arial" w:cs="Arial"/>
          <w:szCs w:val="20"/>
        </w:rPr>
      </w:pPr>
      <w:r w:rsidRPr="00704792">
        <w:rPr>
          <w:rFonts w:ascii="Arial" w:hAnsi="Arial" w:cs="Arial"/>
          <w:szCs w:val="20"/>
        </w:rPr>
        <w:t>El LICITANTE entregará al INSTITUTO, trimestralmente, un informe por escrito con información adecuada para que el INSTITUTO pueda tramitar todos los registros de propiedad intelectual o las demás protecciones de los intereses del INSTITUTO en el Producto del Servicio.</w:t>
      </w:r>
    </w:p>
    <w:p w14:paraId="29C782BB" w14:textId="77777777" w:rsidR="00FE3D43" w:rsidRPr="00704792" w:rsidRDefault="00FE3D43" w:rsidP="00B55071">
      <w:pPr>
        <w:ind w:left="720"/>
        <w:jc w:val="both"/>
        <w:rPr>
          <w:rFonts w:ascii="Arial" w:hAnsi="Arial" w:cs="Arial"/>
          <w:szCs w:val="20"/>
        </w:rPr>
      </w:pPr>
    </w:p>
    <w:p w14:paraId="65EF138D" w14:textId="77777777" w:rsidR="00FE3D43" w:rsidRPr="00704792" w:rsidRDefault="00FE3D43" w:rsidP="00B55071">
      <w:pPr>
        <w:ind w:left="720"/>
        <w:jc w:val="both"/>
        <w:rPr>
          <w:rFonts w:ascii="Arial" w:hAnsi="Arial" w:cs="Arial"/>
          <w:szCs w:val="20"/>
        </w:rPr>
      </w:pPr>
      <w:r w:rsidRPr="00704792">
        <w:rPr>
          <w:rFonts w:ascii="Arial" w:hAnsi="Arial" w:cs="Arial"/>
          <w:szCs w:val="20"/>
        </w:rPr>
        <w:t>El LICITANTE será el propietario único y exclusivo de todas las Obras Preexistentes del LICITANTE, y todas las obras derivadas de éstas que no contengan Producto del Servicio. El LICITANTE entregará al INSTITUTO, como parte de los Servicios, una copia (incluida la documentación de código fuente y toda la documentación técnica) y otorgará al INSTITUTO y a cualesquiera terceros prestadores de servicios que contrate la Receptora de los Servicios (para los efectos de la prestación de Servicios al INSTITUTO), una licencia a perpetuidad, irrevocable, no exclusiva, libre del pago de regalías, íntegramente pagada y vigente en todo el mundo, para usar, copiar, modificar, explotar y otorgar sub licencias de todas las Obras Preexistentes del LICITANTE y las Obras Derivadas del LICITANTE, así como, todas las actualizaciones, mejoras, adaptaciones personalizadas y mejoras de las mismas.</w:t>
      </w:r>
    </w:p>
    <w:p w14:paraId="1FCDFD56" w14:textId="77777777" w:rsidR="00FE3D43" w:rsidRPr="00704792" w:rsidRDefault="00FE3D43" w:rsidP="00B55071">
      <w:pPr>
        <w:ind w:left="720"/>
        <w:jc w:val="both"/>
        <w:rPr>
          <w:rFonts w:ascii="Arial" w:hAnsi="Arial" w:cs="Arial"/>
          <w:szCs w:val="20"/>
        </w:rPr>
      </w:pPr>
    </w:p>
    <w:p w14:paraId="3C7CA269" w14:textId="77777777" w:rsidR="00FE3D43" w:rsidRPr="00704792" w:rsidRDefault="00FE3D43" w:rsidP="00B55071">
      <w:pPr>
        <w:ind w:left="720"/>
        <w:jc w:val="both"/>
        <w:rPr>
          <w:rFonts w:ascii="Arial" w:hAnsi="Arial" w:cs="Arial"/>
          <w:szCs w:val="20"/>
        </w:rPr>
      </w:pPr>
      <w:r w:rsidRPr="00704792">
        <w:rPr>
          <w:rFonts w:ascii="Arial" w:hAnsi="Arial" w:cs="Arial"/>
          <w:szCs w:val="20"/>
        </w:rPr>
        <w:t>El propietario único y exclusivo de Obras Preexistentes de terceros, y de todas las obras derivadas de las mismas que creen, inventen o conciban tales terceros, será el tercero que corresponda; en la inteligencia, sin embargo, de que el LICITANTE no instrumentará o utilizará Obras de Terceros en la prestación de Servicios a menos que las Obras de Terceros estén disponibles comercialmente o el LICITANTE haya hecho que tales terceros convengan en otorgar al INSTITUTO y a terceros prestadores de servicios contratados por el INSTITUTO (para los efectos de prestar servicios al INSTITUTO), por cuenta del INSTITUTO, una licencia a perpetuidad, irrevocable, no exclusiva, libre del pago de regalías, íntegramente pagada y vigente en todo el mundo, para usar, copiar, modificar y otorgar sub licencias de las Obras de Terceros en relación con el desarrollo de los negocios del INSTITUTO.</w:t>
      </w:r>
    </w:p>
    <w:p w14:paraId="146F6BA4" w14:textId="77777777" w:rsidR="00FE3D43" w:rsidRPr="00704792" w:rsidRDefault="00FE3D43" w:rsidP="00B55071">
      <w:pPr>
        <w:rPr>
          <w:rFonts w:ascii="Arial" w:hAnsi="Arial" w:cs="Arial"/>
          <w:szCs w:val="20"/>
        </w:rPr>
      </w:pPr>
    </w:p>
    <w:p w14:paraId="24108814" w14:textId="2C7DEA55" w:rsidR="00FE3D43" w:rsidRPr="00704792" w:rsidRDefault="002C0C8E" w:rsidP="00B55071">
      <w:pPr>
        <w:pStyle w:val="Ttulo2"/>
        <w:numPr>
          <w:ilvl w:val="2"/>
          <w:numId w:val="1"/>
        </w:numPr>
      </w:pPr>
      <w:bookmarkStart w:id="181" w:name="_Toc214391319"/>
      <w:bookmarkStart w:id="182" w:name="_Toc218611276"/>
      <w:r w:rsidRPr="00704792">
        <w:lastRenderedPageBreak/>
        <w:t>CONTINGENCIA O FUERZA MAYOR</w:t>
      </w:r>
      <w:bookmarkEnd w:id="180"/>
      <w:bookmarkEnd w:id="181"/>
      <w:bookmarkEnd w:id="182"/>
    </w:p>
    <w:p w14:paraId="29411FC3" w14:textId="77777777" w:rsidR="00FE3D43" w:rsidRPr="00704792" w:rsidRDefault="00FE3D43" w:rsidP="00B55071">
      <w:pPr>
        <w:ind w:left="720"/>
        <w:jc w:val="both"/>
        <w:rPr>
          <w:rFonts w:ascii="Arial" w:hAnsi="Arial" w:cs="Arial"/>
          <w:iCs/>
          <w:szCs w:val="20"/>
        </w:rPr>
      </w:pPr>
      <w:r w:rsidRPr="00704792">
        <w:rPr>
          <w:rFonts w:ascii="Arial" w:hAnsi="Arial" w:cs="Arial"/>
          <w:iCs/>
          <w:szCs w:val="20"/>
        </w:rPr>
        <w:t>En caso de que el Instituto por causas fortuitas o de fuerza mayor, se vea imposibilitado a brindar el servicio de atención telefónica, generación de llamadas, atención de chat, correo electrónico, página web, en sus instalaciones por parte de los PS-I Especializados, PS-P, el Licitante brindará al menos 60 estaciones habilitadas en sus instalaciones para dar continuidad a los servicios y campañas que pudieran verse afectadas, la atención de dichas estaciones será a cargo del personal del Instituto, la habilitación de dichas estaciones deberá ser cubierta por el Licitante en un periodo no mayor a 2 horas una vez solicitado el servicio y sin costo para el instituto.</w:t>
      </w:r>
    </w:p>
    <w:p w14:paraId="426C5408" w14:textId="77777777" w:rsidR="00FE3D43" w:rsidRPr="00704792" w:rsidRDefault="00FE3D43" w:rsidP="00B55071">
      <w:pPr>
        <w:ind w:left="720"/>
        <w:jc w:val="both"/>
        <w:rPr>
          <w:rFonts w:ascii="Arial" w:hAnsi="Arial" w:cs="Arial"/>
          <w:iCs/>
          <w:szCs w:val="20"/>
        </w:rPr>
      </w:pPr>
    </w:p>
    <w:p w14:paraId="50E088BA" w14:textId="77777777" w:rsidR="00FE3D43" w:rsidRPr="00704792" w:rsidRDefault="00FE3D43" w:rsidP="00B55071">
      <w:pPr>
        <w:ind w:left="720"/>
        <w:jc w:val="both"/>
        <w:rPr>
          <w:rFonts w:ascii="Arial" w:hAnsi="Arial" w:cs="Arial"/>
          <w:iCs/>
          <w:szCs w:val="20"/>
        </w:rPr>
      </w:pPr>
      <w:r w:rsidRPr="00704792">
        <w:rPr>
          <w:rFonts w:ascii="Arial" w:hAnsi="Arial" w:cs="Arial"/>
          <w:iCs/>
          <w:szCs w:val="20"/>
        </w:rPr>
        <w:t xml:space="preserve">La ubicación de las estaciones habilitadas en instalaciones del Licitante para dar secuencia a los servicios y campañas del CCIMSS Morelia, </w:t>
      </w:r>
      <w:r w:rsidRPr="00704792">
        <w:rPr>
          <w:rFonts w:ascii="Arial" w:hAnsi="Arial" w:cs="Arial"/>
          <w:iCs/>
          <w:color w:val="000000" w:themeColor="text1"/>
          <w:szCs w:val="20"/>
        </w:rPr>
        <w:t>Michoacán</w:t>
      </w:r>
      <w:r w:rsidRPr="00704792">
        <w:rPr>
          <w:rFonts w:ascii="Arial" w:hAnsi="Arial" w:cs="Arial"/>
          <w:iCs/>
          <w:szCs w:val="20"/>
        </w:rPr>
        <w:t>, que pudieran verse afectadas, deberán estar situadas en la Ciudad de México o área conurbada de la Ciudad de México (megalópolis) incluyendo las Ciudades capitales de los estados vecinos a la Ciudad de México, esto es, Cuernavaca, Puebla, Pachuca, Toluca, Tlaxcala y Querétaro.</w:t>
      </w:r>
    </w:p>
    <w:p w14:paraId="50EA2EE5" w14:textId="77777777" w:rsidR="00FE3D43" w:rsidRPr="00704792" w:rsidRDefault="00FE3D43" w:rsidP="00B55071">
      <w:pPr>
        <w:rPr>
          <w:rFonts w:ascii="Arial" w:hAnsi="Arial" w:cs="Arial"/>
          <w:szCs w:val="20"/>
        </w:rPr>
      </w:pPr>
    </w:p>
    <w:p w14:paraId="3C2CC1A3" w14:textId="18626EC0" w:rsidR="00FE3D43" w:rsidRPr="00704792" w:rsidRDefault="005F09F4" w:rsidP="00B55071">
      <w:pPr>
        <w:pStyle w:val="Ttulo2"/>
        <w:numPr>
          <w:ilvl w:val="2"/>
          <w:numId w:val="1"/>
        </w:numPr>
      </w:pPr>
      <w:bookmarkStart w:id="183" w:name="_Toc97059171"/>
      <w:bookmarkStart w:id="184" w:name="_Toc214391320"/>
      <w:bookmarkStart w:id="185" w:name="_Toc218611277"/>
      <w:r w:rsidRPr="00704792">
        <w:t>PLAN DE RECUPERACIÓN EN CASO DE DESASTRES (DRP)</w:t>
      </w:r>
      <w:bookmarkEnd w:id="183"/>
      <w:bookmarkEnd w:id="184"/>
      <w:bookmarkEnd w:id="185"/>
    </w:p>
    <w:p w14:paraId="1C0D4F27" w14:textId="77777777" w:rsidR="00FE3D43" w:rsidRPr="00704792" w:rsidRDefault="00FE3D43" w:rsidP="00B55071">
      <w:pPr>
        <w:ind w:left="720"/>
        <w:jc w:val="both"/>
        <w:rPr>
          <w:rFonts w:ascii="Arial" w:hAnsi="Arial" w:cs="Arial"/>
          <w:iCs/>
          <w:szCs w:val="20"/>
        </w:rPr>
      </w:pPr>
      <w:r w:rsidRPr="00704792">
        <w:rPr>
          <w:rFonts w:ascii="Arial" w:hAnsi="Arial" w:cs="Arial"/>
          <w:iCs/>
          <w:szCs w:val="20"/>
        </w:rPr>
        <w:t>El Licitante en su propuesta deberá ofertar, detallar y describir la implementación, diseño, planeación y manejo operativo de un plan de DRP (Disaster Recovery Plan por sus siglas en inglés) en sus instalaciones, por ello detallará en su propuesta las acciones dentro de dicho plan que competan a la solución ofertada en caso de contingencia de manera que garantice la continuación de los servicios ofertados al Instituto. De igual manera deberá exhibir información probatoria de pruebas exitosas de su plan de DRP alineadas con la aprobación de algún organismo regulador o usuario.</w:t>
      </w:r>
    </w:p>
    <w:p w14:paraId="45A242D7" w14:textId="77777777" w:rsidR="00FE3D43" w:rsidRPr="00704792" w:rsidRDefault="00FE3D43" w:rsidP="00B55071">
      <w:pPr>
        <w:ind w:left="720"/>
        <w:jc w:val="both"/>
        <w:rPr>
          <w:rFonts w:ascii="Arial" w:hAnsi="Arial" w:cs="Arial"/>
          <w:iCs/>
          <w:szCs w:val="20"/>
        </w:rPr>
      </w:pPr>
    </w:p>
    <w:p w14:paraId="7CEB0A5E" w14:textId="77777777" w:rsidR="00FE3D43" w:rsidRPr="00704792" w:rsidRDefault="00FE3D43" w:rsidP="00B55071">
      <w:pPr>
        <w:ind w:left="720"/>
        <w:jc w:val="both"/>
        <w:rPr>
          <w:rFonts w:ascii="Arial" w:hAnsi="Arial" w:cs="Arial"/>
          <w:iCs/>
          <w:szCs w:val="20"/>
        </w:rPr>
      </w:pPr>
      <w:r w:rsidRPr="00704792">
        <w:rPr>
          <w:rFonts w:ascii="Arial" w:hAnsi="Arial" w:cs="Arial"/>
          <w:iCs/>
          <w:szCs w:val="20"/>
        </w:rPr>
        <w:t>El Licitante deberá demostrar mediante la presentación de documentación probatoria de por lo menos dos clientes activos el resultado de las pruebas realizadas al plan de continuidad de negocio DRP.</w:t>
      </w:r>
    </w:p>
    <w:p w14:paraId="5FF9B74D" w14:textId="77777777" w:rsidR="00FE3D43" w:rsidRPr="00704792" w:rsidRDefault="00FE3D43" w:rsidP="00B55071">
      <w:pPr>
        <w:ind w:left="720"/>
        <w:jc w:val="both"/>
        <w:rPr>
          <w:rFonts w:ascii="Arial" w:hAnsi="Arial" w:cs="Arial"/>
          <w:iCs/>
          <w:szCs w:val="20"/>
        </w:rPr>
      </w:pPr>
    </w:p>
    <w:p w14:paraId="09F9E842" w14:textId="77777777" w:rsidR="00FE3D43" w:rsidRPr="00704792" w:rsidRDefault="00FE3D43" w:rsidP="00B55071">
      <w:pPr>
        <w:ind w:left="720"/>
        <w:jc w:val="both"/>
        <w:rPr>
          <w:rFonts w:ascii="Arial" w:hAnsi="Arial" w:cs="Arial"/>
          <w:iCs/>
          <w:szCs w:val="20"/>
        </w:rPr>
      </w:pPr>
      <w:r w:rsidRPr="00704792">
        <w:rPr>
          <w:rFonts w:ascii="Arial" w:hAnsi="Arial" w:cs="Arial"/>
          <w:iCs/>
          <w:szCs w:val="20"/>
        </w:rPr>
        <w:t>El licitante actualizará el DRP para el Instituto cada que se adecue la infraestructura central por parte del licitante durante la vigencia del contrato.</w:t>
      </w:r>
    </w:p>
    <w:p w14:paraId="281CB9DF" w14:textId="77777777" w:rsidR="005436D3" w:rsidRPr="00704792" w:rsidRDefault="005436D3" w:rsidP="00B55071">
      <w:pPr>
        <w:jc w:val="both"/>
        <w:rPr>
          <w:rFonts w:ascii="Arial" w:hAnsi="Arial" w:cs="Arial"/>
          <w:iCs/>
          <w:color w:val="000000" w:themeColor="text1"/>
          <w:szCs w:val="20"/>
        </w:rPr>
      </w:pPr>
    </w:p>
    <w:p w14:paraId="6E553768" w14:textId="77777777" w:rsidR="007D3C03" w:rsidRPr="00704792" w:rsidRDefault="007D3C03" w:rsidP="00B55071">
      <w:pPr>
        <w:pStyle w:val="Ttulo2"/>
        <w:numPr>
          <w:ilvl w:val="2"/>
          <w:numId w:val="1"/>
        </w:numPr>
      </w:pPr>
      <w:bookmarkStart w:id="186" w:name="_Toc215563876"/>
      <w:bookmarkStart w:id="187" w:name="_Toc218611278"/>
      <w:r w:rsidRPr="00704792">
        <w:t>INICIO DE OPERACIONES</w:t>
      </w:r>
      <w:bookmarkEnd w:id="186"/>
      <w:bookmarkEnd w:id="187"/>
    </w:p>
    <w:p w14:paraId="563B91CF" w14:textId="77777777" w:rsidR="007D3C03" w:rsidRPr="00704792" w:rsidRDefault="007D3C03" w:rsidP="00B55071">
      <w:pPr>
        <w:ind w:left="720"/>
        <w:jc w:val="both"/>
        <w:rPr>
          <w:rFonts w:ascii="Arial" w:hAnsi="Arial" w:cs="Arial"/>
          <w:iCs/>
          <w:szCs w:val="20"/>
        </w:rPr>
      </w:pPr>
      <w:r w:rsidRPr="00704792">
        <w:rPr>
          <w:rFonts w:ascii="Arial" w:hAnsi="Arial" w:cs="Arial"/>
          <w:iCs/>
          <w:szCs w:val="20"/>
        </w:rPr>
        <w:t xml:space="preserve">Previo al inicio de la operación, para las campañas CCIMSS Morelia, </w:t>
      </w:r>
      <w:r w:rsidRPr="00704792">
        <w:rPr>
          <w:rFonts w:ascii="Arial" w:hAnsi="Arial" w:cs="Arial"/>
          <w:iCs/>
          <w:color w:val="000000" w:themeColor="text1"/>
          <w:szCs w:val="20"/>
        </w:rPr>
        <w:t>Michoacán</w:t>
      </w:r>
      <w:r w:rsidRPr="00704792">
        <w:rPr>
          <w:rFonts w:ascii="Arial" w:hAnsi="Arial" w:cs="Arial"/>
          <w:iCs/>
          <w:szCs w:val="20"/>
        </w:rPr>
        <w:t>, personal del Instituto transferirá la metodología y protocolos de atención del servicio al personal del Licitante con los roles de: capacitadores, supervisores, agentes de calidad y PS-I. El personal del Instituto continuará realizando dicha actividad durante el primer mes posterior al inicio de la operación y cuando se requiera para mejorar los niveles de atención.</w:t>
      </w:r>
    </w:p>
    <w:p w14:paraId="465583F2" w14:textId="77777777" w:rsidR="007D3C03" w:rsidRPr="00704792" w:rsidRDefault="007D3C03" w:rsidP="00B55071">
      <w:pPr>
        <w:ind w:left="720"/>
        <w:jc w:val="both"/>
        <w:rPr>
          <w:rFonts w:ascii="Arial" w:hAnsi="Arial" w:cs="Arial"/>
          <w:iCs/>
          <w:szCs w:val="20"/>
        </w:rPr>
      </w:pPr>
    </w:p>
    <w:p w14:paraId="59B3BB45" w14:textId="77777777" w:rsidR="007D3C03" w:rsidRPr="00704792" w:rsidRDefault="007D3C03" w:rsidP="00B55071">
      <w:pPr>
        <w:ind w:left="720"/>
        <w:jc w:val="both"/>
        <w:rPr>
          <w:rFonts w:ascii="Arial" w:hAnsi="Arial" w:cs="Arial"/>
          <w:iCs/>
          <w:szCs w:val="20"/>
        </w:rPr>
      </w:pPr>
      <w:r w:rsidRPr="00704792">
        <w:rPr>
          <w:rFonts w:ascii="Arial" w:hAnsi="Arial" w:cs="Arial"/>
          <w:iCs/>
          <w:szCs w:val="20"/>
        </w:rPr>
        <w:t>Para todas las campañas, el administrador del contrato podrá brindar sesiones de capacitación y asesoría durante la vigencia de este o cuando lo determinen necesario para mejorar los niveles de atención por parte del licitante de servicio. Así mismo deberá atender las recomendaciones que emita el Instituto utilizando diferentes metodologías como usuario simulado, role play, focus group, entre otras para medir el nivel de conocimientos.</w:t>
      </w:r>
    </w:p>
    <w:p w14:paraId="5F243688" w14:textId="77777777" w:rsidR="007D3C03" w:rsidRPr="00704792" w:rsidRDefault="007D3C03" w:rsidP="00B55071">
      <w:pPr>
        <w:ind w:left="720"/>
        <w:jc w:val="both"/>
        <w:rPr>
          <w:rFonts w:ascii="Arial" w:hAnsi="Arial" w:cs="Arial"/>
          <w:iCs/>
          <w:szCs w:val="20"/>
        </w:rPr>
      </w:pPr>
    </w:p>
    <w:p w14:paraId="0B4CF1E6" w14:textId="77777777" w:rsidR="007D3C03" w:rsidRPr="00704792" w:rsidRDefault="007D3C03" w:rsidP="00B55071">
      <w:pPr>
        <w:ind w:left="720"/>
        <w:jc w:val="both"/>
        <w:rPr>
          <w:rFonts w:ascii="Arial" w:hAnsi="Arial" w:cs="Arial"/>
          <w:iCs/>
          <w:szCs w:val="20"/>
        </w:rPr>
      </w:pPr>
      <w:r w:rsidRPr="00704792">
        <w:rPr>
          <w:rFonts w:ascii="Arial" w:hAnsi="Arial" w:cs="Arial"/>
          <w:iCs/>
          <w:szCs w:val="20"/>
        </w:rPr>
        <w:t>Para la Campaña Cita Médica el personal capacitado entrará en operación programada de acuerdo con la volumetría a partir de la fecha de inicio de servicio con al menos 90 PS-I.</w:t>
      </w:r>
    </w:p>
    <w:p w14:paraId="21E8CD03" w14:textId="77777777" w:rsidR="007D3C03" w:rsidRPr="00704792" w:rsidRDefault="007D3C03" w:rsidP="00B55071">
      <w:pPr>
        <w:ind w:left="720"/>
        <w:jc w:val="both"/>
        <w:rPr>
          <w:rFonts w:ascii="Arial" w:hAnsi="Arial" w:cs="Arial"/>
          <w:iCs/>
          <w:szCs w:val="20"/>
        </w:rPr>
      </w:pPr>
    </w:p>
    <w:p w14:paraId="7B0DB85D" w14:textId="77777777" w:rsidR="007D3C03" w:rsidRPr="00704792" w:rsidRDefault="007D3C03" w:rsidP="00B55071">
      <w:pPr>
        <w:ind w:left="720"/>
        <w:jc w:val="both"/>
        <w:rPr>
          <w:rFonts w:ascii="Arial" w:hAnsi="Arial" w:cs="Arial"/>
          <w:iCs/>
          <w:szCs w:val="20"/>
        </w:rPr>
      </w:pPr>
      <w:r w:rsidRPr="00704792">
        <w:rPr>
          <w:rFonts w:ascii="Arial" w:hAnsi="Arial" w:cs="Arial"/>
          <w:iCs/>
          <w:szCs w:val="20"/>
        </w:rPr>
        <w:t>Para las campañas en sus medios de atención telefonía, medios electrónicos y Cita Médica, se requiere que el Licitante cuente con la plantilla necesaria para atender el número de llamadas e interacciones recibidas en los distintos medios de captación.</w:t>
      </w:r>
    </w:p>
    <w:p w14:paraId="5866C48A" w14:textId="77777777" w:rsidR="007D3C03" w:rsidRPr="00704792" w:rsidRDefault="007D3C03" w:rsidP="00B55071">
      <w:pPr>
        <w:rPr>
          <w:rFonts w:ascii="Arial" w:hAnsi="Arial" w:cs="Arial"/>
          <w:szCs w:val="20"/>
        </w:rPr>
      </w:pPr>
    </w:p>
    <w:p w14:paraId="798ECC9A" w14:textId="77777777" w:rsidR="007D3C03" w:rsidRPr="00704792" w:rsidRDefault="007D3C03" w:rsidP="00B55071">
      <w:pPr>
        <w:pStyle w:val="Ttulo2"/>
        <w:numPr>
          <w:ilvl w:val="3"/>
          <w:numId w:val="1"/>
        </w:numPr>
      </w:pPr>
      <w:bookmarkStart w:id="188" w:name="_Toc97059158"/>
      <w:bookmarkStart w:id="189" w:name="_Toc214391307"/>
      <w:bookmarkStart w:id="190" w:name="_Toc215563877"/>
      <w:bookmarkStart w:id="191" w:name="_Toc218611279"/>
      <w:r w:rsidRPr="00704792">
        <w:t>CAMPAÑA DE CITA MÉDICA</w:t>
      </w:r>
      <w:bookmarkEnd w:id="188"/>
      <w:bookmarkEnd w:id="189"/>
      <w:bookmarkEnd w:id="190"/>
      <w:bookmarkEnd w:id="191"/>
    </w:p>
    <w:p w14:paraId="764C346A" w14:textId="77777777" w:rsidR="007D3C03" w:rsidRPr="00704792" w:rsidRDefault="007D3C03" w:rsidP="00B55071">
      <w:pPr>
        <w:ind w:left="1081"/>
        <w:jc w:val="both"/>
        <w:rPr>
          <w:rFonts w:ascii="Arial" w:hAnsi="Arial" w:cs="Arial"/>
          <w:iCs/>
          <w:szCs w:val="20"/>
        </w:rPr>
      </w:pPr>
      <w:r w:rsidRPr="00704792">
        <w:rPr>
          <w:rFonts w:ascii="Arial" w:hAnsi="Arial" w:cs="Arial"/>
          <w:iCs/>
          <w:szCs w:val="20"/>
        </w:rPr>
        <w:t>Las actividades de transferencia de la metodología y protocolos de atención del servicio son de 5 horas, en las cuales personal de El Instituto capacitará al personal del Licitante en los roles de: capacitadores, supervisores, analistas de calidad y PS-I.</w:t>
      </w:r>
    </w:p>
    <w:p w14:paraId="6483CC1A" w14:textId="77777777" w:rsidR="007D3C03" w:rsidRPr="00704792" w:rsidRDefault="007D3C03" w:rsidP="00B55071">
      <w:pPr>
        <w:ind w:left="1081"/>
        <w:jc w:val="both"/>
        <w:rPr>
          <w:rFonts w:ascii="Arial" w:hAnsi="Arial" w:cs="Arial"/>
          <w:iCs/>
          <w:szCs w:val="20"/>
        </w:rPr>
      </w:pPr>
    </w:p>
    <w:p w14:paraId="2F39FC8E" w14:textId="77777777" w:rsidR="007D3C03" w:rsidRPr="00704792" w:rsidRDefault="007D3C03" w:rsidP="00B55071">
      <w:pPr>
        <w:ind w:left="1081"/>
        <w:jc w:val="both"/>
        <w:rPr>
          <w:rFonts w:ascii="Arial" w:hAnsi="Arial" w:cs="Arial"/>
          <w:iCs/>
          <w:szCs w:val="20"/>
        </w:rPr>
      </w:pPr>
      <w:r w:rsidRPr="00704792">
        <w:rPr>
          <w:rFonts w:ascii="Arial" w:hAnsi="Arial" w:cs="Arial"/>
          <w:iCs/>
          <w:szCs w:val="20"/>
        </w:rPr>
        <w:t>Como máximo 10 días naturales posterior al inicio de operación, se requiere que el Licitante cuente con la plantilla completa. (180 PS-I)</w:t>
      </w:r>
    </w:p>
    <w:p w14:paraId="5E9A97C5" w14:textId="77777777" w:rsidR="007D3C03" w:rsidRPr="00704792" w:rsidRDefault="007D3C03" w:rsidP="00B55071">
      <w:pPr>
        <w:ind w:left="1081"/>
        <w:jc w:val="both"/>
        <w:rPr>
          <w:rFonts w:ascii="Arial" w:hAnsi="Arial" w:cs="Arial"/>
          <w:iCs/>
          <w:szCs w:val="20"/>
        </w:rPr>
      </w:pPr>
    </w:p>
    <w:p w14:paraId="6BBD45A4" w14:textId="77777777" w:rsidR="007D3C03" w:rsidRPr="00704792" w:rsidRDefault="007D3C03" w:rsidP="00B55071">
      <w:pPr>
        <w:ind w:left="1081"/>
        <w:jc w:val="both"/>
        <w:rPr>
          <w:rFonts w:ascii="Arial" w:hAnsi="Arial" w:cs="Arial"/>
          <w:iCs/>
          <w:szCs w:val="20"/>
        </w:rPr>
      </w:pPr>
      <w:r w:rsidRPr="00704792">
        <w:rPr>
          <w:rFonts w:ascii="Arial" w:hAnsi="Arial" w:cs="Arial"/>
          <w:iCs/>
          <w:szCs w:val="20"/>
        </w:rPr>
        <w:t>El Licitante deberá contar con una herramienta informática que le permita la comunicación y programación de citas con los sistemas del Instituto detalladas en el Apéndice Cita Médica para lo cual, el Licitante deberá detallar y mostrar la infraestructura tecnológica con la que brindará la solución ofertada a efecto de verificar que cumpla con las condiciones técnicas establecidas por la Coordinación de Servicios Digitales y de Información para la Salud y Administrativos del Instituto.</w:t>
      </w:r>
    </w:p>
    <w:p w14:paraId="5725A60E" w14:textId="77777777" w:rsidR="007D3C03" w:rsidRPr="00704792" w:rsidRDefault="007D3C03" w:rsidP="00B55071">
      <w:pPr>
        <w:ind w:left="1081"/>
        <w:jc w:val="both"/>
        <w:rPr>
          <w:rFonts w:ascii="Arial" w:hAnsi="Arial" w:cs="Arial"/>
          <w:iCs/>
          <w:szCs w:val="20"/>
        </w:rPr>
      </w:pPr>
    </w:p>
    <w:p w14:paraId="5A603C21" w14:textId="77777777" w:rsidR="007D3C03" w:rsidRPr="00704792" w:rsidRDefault="007D3C03" w:rsidP="00B55071">
      <w:pPr>
        <w:ind w:left="1081"/>
        <w:jc w:val="both"/>
        <w:rPr>
          <w:rFonts w:ascii="Arial" w:hAnsi="Arial" w:cs="Arial"/>
          <w:iCs/>
          <w:szCs w:val="20"/>
        </w:rPr>
      </w:pPr>
      <w:r w:rsidRPr="00704792">
        <w:rPr>
          <w:rFonts w:ascii="Arial" w:hAnsi="Arial" w:cs="Arial"/>
          <w:iCs/>
          <w:szCs w:val="20"/>
        </w:rPr>
        <w:t>El Instituto podrá en cualquier momento verificar la calidad del servicio o la información proporcionada por el personal del Licitante asignados a las campañas del Instituto, reservándose el derecho de solicitar el cambio de alguno de ellos, que a su juicio no cumpla con los parámetros requeridos. Esta verificación se realizará a través de monitoreos practicados por el personal del Instituto y/o terceros, derivados del análisis de reportes, audio de las llamadas, chats, correos electrónicos y sus respectivas grabaciones, así como quejas recibidas por parte de los usuarios del servicio, visitas de calidad, auditorias y las que determine el Instituto.</w:t>
      </w:r>
    </w:p>
    <w:p w14:paraId="38EF9E0C" w14:textId="77777777" w:rsidR="007D3C03" w:rsidRPr="00704792" w:rsidRDefault="007D3C03" w:rsidP="00B55071">
      <w:pPr>
        <w:jc w:val="both"/>
        <w:rPr>
          <w:rFonts w:ascii="Arial" w:hAnsi="Arial" w:cs="Arial"/>
          <w:iCs/>
          <w:szCs w:val="20"/>
        </w:rPr>
      </w:pPr>
    </w:p>
    <w:p w14:paraId="5B8F06F4" w14:textId="77777777" w:rsidR="007D3C03" w:rsidRPr="00704792" w:rsidRDefault="007D3C03" w:rsidP="00B55071">
      <w:pPr>
        <w:pStyle w:val="Ttulo2"/>
        <w:numPr>
          <w:ilvl w:val="2"/>
          <w:numId w:val="1"/>
        </w:numPr>
      </w:pPr>
      <w:bookmarkStart w:id="192" w:name="_Toc97059159"/>
      <w:bookmarkStart w:id="193" w:name="_Toc214391308"/>
      <w:bookmarkStart w:id="194" w:name="_Toc215563878"/>
      <w:bookmarkStart w:id="195" w:name="_Toc218611280"/>
      <w:r w:rsidRPr="00704792">
        <w:t>PROCESO DE CAPACITACIÓN Y DESARROLLO</w:t>
      </w:r>
      <w:bookmarkEnd w:id="192"/>
      <w:bookmarkEnd w:id="193"/>
      <w:bookmarkEnd w:id="194"/>
      <w:bookmarkEnd w:id="195"/>
    </w:p>
    <w:p w14:paraId="190A9B41" w14:textId="77777777" w:rsidR="007D3C03" w:rsidRPr="00704792" w:rsidRDefault="007D3C03" w:rsidP="00B55071">
      <w:pPr>
        <w:ind w:left="720"/>
        <w:jc w:val="both"/>
        <w:rPr>
          <w:rFonts w:ascii="Arial" w:hAnsi="Arial" w:cs="Arial"/>
          <w:iCs/>
          <w:szCs w:val="20"/>
        </w:rPr>
      </w:pPr>
      <w:r w:rsidRPr="00704792">
        <w:rPr>
          <w:rFonts w:ascii="Arial" w:hAnsi="Arial" w:cs="Arial"/>
          <w:iCs/>
          <w:szCs w:val="20"/>
        </w:rPr>
        <w:t>El Licitante deberá detallar, documentar, proporcionar, habilitar e incluir en su propuesta los recursos y métodos que usará para la capacitación del personal PS-I Supervisores de Operación, Supervisores de Calidad, Analistas Formadores, y Analistas de Calidad durante la vigencia del contrato.</w:t>
      </w:r>
    </w:p>
    <w:p w14:paraId="46F2D392" w14:textId="77777777" w:rsidR="007D3C03" w:rsidRPr="00704792" w:rsidRDefault="007D3C03" w:rsidP="00B55071">
      <w:pPr>
        <w:ind w:left="720"/>
        <w:jc w:val="both"/>
        <w:rPr>
          <w:rFonts w:ascii="Arial" w:hAnsi="Arial" w:cs="Arial"/>
          <w:iCs/>
          <w:szCs w:val="20"/>
        </w:rPr>
      </w:pPr>
    </w:p>
    <w:p w14:paraId="6CAB6266" w14:textId="77777777" w:rsidR="007D3C03" w:rsidRPr="00704792" w:rsidRDefault="007D3C03" w:rsidP="00B55071">
      <w:pPr>
        <w:ind w:left="720"/>
        <w:jc w:val="both"/>
        <w:rPr>
          <w:rFonts w:ascii="Arial" w:hAnsi="Arial" w:cs="Arial"/>
          <w:iCs/>
          <w:szCs w:val="20"/>
        </w:rPr>
      </w:pPr>
      <w:r w:rsidRPr="00704792">
        <w:rPr>
          <w:rFonts w:ascii="Arial" w:hAnsi="Arial" w:cs="Arial"/>
          <w:iCs/>
          <w:szCs w:val="20"/>
        </w:rPr>
        <w:t xml:space="preserve">El Licitante deberá elaborar y brindar un programa de capacitación para las campañas del CCIMSS Morelia, </w:t>
      </w:r>
      <w:r w:rsidRPr="00704792">
        <w:rPr>
          <w:rFonts w:ascii="Arial" w:hAnsi="Arial" w:cs="Arial"/>
          <w:iCs/>
          <w:color w:val="000000" w:themeColor="text1"/>
          <w:szCs w:val="20"/>
        </w:rPr>
        <w:t>Michoacán</w:t>
      </w:r>
      <w:r w:rsidRPr="00704792">
        <w:rPr>
          <w:rFonts w:ascii="Arial" w:hAnsi="Arial" w:cs="Arial"/>
          <w:iCs/>
          <w:szCs w:val="20"/>
        </w:rPr>
        <w:t>, detectando áreas prioritarias, necesidades de capacitación, número de cursos y de instructores, además de lugares, fechas, horarios, materiales, equipos, entre otros. El desarrollo y proceso de capacitación propuesto por el Licitante se entregará en el tiempo que establezca el personal asignado por el Instituto.</w:t>
      </w:r>
    </w:p>
    <w:p w14:paraId="05EAE582" w14:textId="77777777" w:rsidR="007D3C03" w:rsidRPr="00704792" w:rsidRDefault="007D3C03" w:rsidP="00B55071">
      <w:pPr>
        <w:ind w:left="720"/>
        <w:jc w:val="both"/>
        <w:rPr>
          <w:rFonts w:ascii="Arial" w:hAnsi="Arial" w:cs="Arial"/>
          <w:iCs/>
          <w:szCs w:val="20"/>
        </w:rPr>
      </w:pPr>
    </w:p>
    <w:p w14:paraId="1F7368D9" w14:textId="77777777" w:rsidR="007D3C03" w:rsidRPr="00704792" w:rsidRDefault="007D3C03" w:rsidP="00B55071">
      <w:pPr>
        <w:pStyle w:val="Prrafodelista"/>
        <w:numPr>
          <w:ilvl w:val="0"/>
          <w:numId w:val="74"/>
        </w:numPr>
        <w:ind w:left="1004" w:hanging="284"/>
        <w:jc w:val="both"/>
        <w:rPr>
          <w:rFonts w:ascii="Arial" w:hAnsi="Arial" w:cs="Arial"/>
          <w:iCs/>
          <w:szCs w:val="20"/>
        </w:rPr>
      </w:pPr>
      <w:r w:rsidRPr="00704792">
        <w:rPr>
          <w:rFonts w:ascii="Arial" w:hAnsi="Arial" w:cs="Arial"/>
          <w:iCs/>
          <w:szCs w:val="20"/>
        </w:rPr>
        <w:t>Calendario de evaluaciones para la totalidad de los agentes que se destinen a la prestación del servicio de las campañas del Instituto, esto se deberá realizar y entregar como mínimo bimestralmente durante la vigencia del contrato.</w:t>
      </w:r>
    </w:p>
    <w:p w14:paraId="2989FE49" w14:textId="77777777" w:rsidR="007D3C03" w:rsidRPr="00704792" w:rsidRDefault="007D3C03" w:rsidP="00B55071">
      <w:pPr>
        <w:pStyle w:val="Prrafodelista"/>
        <w:numPr>
          <w:ilvl w:val="0"/>
          <w:numId w:val="74"/>
        </w:numPr>
        <w:ind w:left="1004" w:hanging="284"/>
        <w:jc w:val="both"/>
        <w:rPr>
          <w:rFonts w:ascii="Arial" w:hAnsi="Arial" w:cs="Arial"/>
          <w:iCs/>
          <w:szCs w:val="20"/>
        </w:rPr>
      </w:pPr>
      <w:r w:rsidRPr="00704792">
        <w:rPr>
          <w:rFonts w:ascii="Arial" w:hAnsi="Arial" w:cs="Arial"/>
          <w:iCs/>
          <w:szCs w:val="20"/>
        </w:rPr>
        <w:t xml:space="preserve">Plan de trabajo para la capacitación en procesos de atención al solicitante, que incluirá el calendario de capacitaciones periódicas para la totalidad de los agentes que se destinen a la prestación del servicio de las campañas del Instituto considerando los resultados de las evaluaciones aplicadas para la totalidad de los agentes. </w:t>
      </w:r>
    </w:p>
    <w:p w14:paraId="58ECD51B" w14:textId="47B9ACF6" w:rsidR="00FE3D43" w:rsidRPr="00704792" w:rsidRDefault="007D3C03" w:rsidP="00B55071">
      <w:pPr>
        <w:pStyle w:val="Prrafodelista"/>
        <w:numPr>
          <w:ilvl w:val="0"/>
          <w:numId w:val="74"/>
        </w:numPr>
        <w:ind w:left="1004" w:hanging="284"/>
        <w:jc w:val="both"/>
        <w:rPr>
          <w:rFonts w:ascii="Arial" w:hAnsi="Arial" w:cs="Arial"/>
          <w:iCs/>
          <w:szCs w:val="20"/>
        </w:rPr>
      </w:pPr>
      <w:r w:rsidRPr="00704792">
        <w:rPr>
          <w:rFonts w:ascii="Arial" w:hAnsi="Arial" w:cs="Arial"/>
          <w:iCs/>
          <w:szCs w:val="20"/>
        </w:rPr>
        <w:t>El Licitante deberá detallar, documentar, proporcionar, habilitar e incluir los recursos y métodos que usará para el programa de capacitación para el personal durante la vigencia del contrato, mismos que son enunciativos más no limitativos.</w:t>
      </w:r>
    </w:p>
    <w:p w14:paraId="7CC85D5C" w14:textId="77777777" w:rsidR="00FF5B60" w:rsidRPr="00704792" w:rsidRDefault="00FF5B60" w:rsidP="00B55071">
      <w:pPr>
        <w:rPr>
          <w:rFonts w:ascii="Arial" w:hAnsi="Arial" w:cs="Arial"/>
          <w:szCs w:val="20"/>
        </w:rPr>
      </w:pPr>
    </w:p>
    <w:p w14:paraId="7D5C8482" w14:textId="46C5E37B" w:rsidR="00FF5B60" w:rsidRPr="00704792" w:rsidRDefault="00210180" w:rsidP="00B55071">
      <w:pPr>
        <w:pStyle w:val="Ttulo2"/>
      </w:pPr>
      <w:bookmarkStart w:id="196" w:name="_Toc206062825"/>
      <w:bookmarkStart w:id="197" w:name="_Toc218611281"/>
      <w:r w:rsidRPr="00704792">
        <w:t>NO FUNCIONALES</w:t>
      </w:r>
      <w:bookmarkEnd w:id="196"/>
      <w:bookmarkEnd w:id="197"/>
    </w:p>
    <w:p w14:paraId="572821E8" w14:textId="1AE2F521" w:rsidR="00E159B9" w:rsidRPr="00704792" w:rsidRDefault="00EF434A" w:rsidP="00B55071">
      <w:pPr>
        <w:autoSpaceDE w:val="0"/>
        <w:autoSpaceDN w:val="0"/>
        <w:adjustRightInd w:val="0"/>
        <w:jc w:val="both"/>
        <w:rPr>
          <w:rFonts w:ascii="Arial" w:hAnsi="Arial" w:cs="Arial"/>
          <w:szCs w:val="20"/>
        </w:rPr>
      </w:pPr>
      <w:r w:rsidRPr="00704792">
        <w:rPr>
          <w:rFonts w:ascii="Arial" w:hAnsi="Arial" w:cs="Arial"/>
          <w:szCs w:val="20"/>
        </w:rPr>
        <w:t>No aplica</w:t>
      </w:r>
      <w:r w:rsidR="000872BF" w:rsidRPr="00704792">
        <w:rPr>
          <w:rFonts w:ascii="Arial" w:hAnsi="Arial" w:cs="Arial"/>
          <w:szCs w:val="20"/>
        </w:rPr>
        <w:t>.</w:t>
      </w:r>
    </w:p>
    <w:p w14:paraId="3C7CB13E" w14:textId="77777777" w:rsidR="00E159B9" w:rsidRPr="00704792" w:rsidRDefault="00E159B9" w:rsidP="00B55071">
      <w:pPr>
        <w:autoSpaceDE w:val="0"/>
        <w:autoSpaceDN w:val="0"/>
        <w:adjustRightInd w:val="0"/>
        <w:ind w:left="720"/>
        <w:jc w:val="both"/>
        <w:rPr>
          <w:rFonts w:ascii="Arial" w:hAnsi="Arial" w:cs="Arial"/>
          <w:szCs w:val="20"/>
        </w:rPr>
      </w:pPr>
    </w:p>
    <w:p w14:paraId="526B303B" w14:textId="39A9A71C" w:rsidR="00D92C9B" w:rsidRPr="00306E73" w:rsidRDefault="00210180" w:rsidP="00B55071">
      <w:pPr>
        <w:pStyle w:val="Ttulo1"/>
        <w:rPr>
          <w:highlight w:val="yellow"/>
        </w:rPr>
      </w:pPr>
      <w:bookmarkStart w:id="198" w:name="_Toc206062826"/>
      <w:bookmarkStart w:id="199" w:name="_Toc218611282"/>
      <w:r w:rsidRPr="00306E73">
        <w:rPr>
          <w:highlight w:val="yellow"/>
        </w:rPr>
        <w:lastRenderedPageBreak/>
        <w:t xml:space="preserve">ESPECIFICACIONES </w:t>
      </w:r>
      <w:r w:rsidR="001354C9" w:rsidRPr="00306E73">
        <w:rPr>
          <w:highlight w:val="yellow"/>
        </w:rPr>
        <w:t>TÉCNICAS</w:t>
      </w:r>
      <w:bookmarkEnd w:id="198"/>
      <w:bookmarkEnd w:id="199"/>
    </w:p>
    <w:p w14:paraId="27C43F2D" w14:textId="77777777" w:rsidR="00B96F7F" w:rsidRPr="00704792" w:rsidRDefault="00B96F7F" w:rsidP="00B55071">
      <w:pPr>
        <w:rPr>
          <w:rFonts w:ascii="Arial" w:hAnsi="Arial" w:cs="Arial"/>
          <w:szCs w:val="20"/>
        </w:rPr>
      </w:pPr>
    </w:p>
    <w:tbl>
      <w:tblPr>
        <w:tblW w:w="92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37"/>
        <w:gridCol w:w="1794"/>
        <w:gridCol w:w="2867"/>
        <w:gridCol w:w="1861"/>
      </w:tblGrid>
      <w:tr w:rsidR="00B96F7F" w:rsidRPr="00704792" w14:paraId="2656412A" w14:textId="77777777" w:rsidTr="00B96F7F">
        <w:trPr>
          <w:trHeight w:val="397"/>
          <w:tblHeader/>
          <w:jc w:val="center"/>
        </w:trPr>
        <w:tc>
          <w:tcPr>
            <w:tcW w:w="2737" w:type="dxa"/>
            <w:shd w:val="clear" w:color="auto" w:fill="F2F2F2"/>
            <w:vAlign w:val="center"/>
          </w:tcPr>
          <w:p w14:paraId="2EB87A37" w14:textId="77777777" w:rsidR="00B96F7F" w:rsidRPr="00704792" w:rsidRDefault="00B96F7F" w:rsidP="00B55071">
            <w:pPr>
              <w:jc w:val="center"/>
              <w:rPr>
                <w:rFonts w:ascii="Arial" w:eastAsia="Arial" w:hAnsi="Arial" w:cs="Arial"/>
                <w:b/>
                <w:szCs w:val="20"/>
              </w:rPr>
            </w:pPr>
            <w:r w:rsidRPr="00704792">
              <w:rPr>
                <w:rFonts w:ascii="Arial" w:eastAsia="Arial" w:hAnsi="Arial" w:cs="Arial"/>
                <w:b/>
                <w:szCs w:val="20"/>
              </w:rPr>
              <w:t>Componente o Servicio</w:t>
            </w:r>
          </w:p>
        </w:tc>
        <w:tc>
          <w:tcPr>
            <w:tcW w:w="1794" w:type="dxa"/>
            <w:shd w:val="clear" w:color="auto" w:fill="F2F2F2"/>
            <w:vAlign w:val="center"/>
          </w:tcPr>
          <w:p w14:paraId="763553CA" w14:textId="77777777" w:rsidR="00B96F7F" w:rsidRPr="00704792" w:rsidRDefault="00B96F7F" w:rsidP="00B55071">
            <w:pPr>
              <w:widowControl w:val="0"/>
              <w:pBdr>
                <w:top w:val="nil"/>
                <w:left w:val="nil"/>
                <w:bottom w:val="nil"/>
                <w:right w:val="nil"/>
                <w:between w:val="nil"/>
              </w:pBdr>
              <w:jc w:val="center"/>
              <w:rPr>
                <w:rFonts w:ascii="Arial" w:eastAsia="Arial" w:hAnsi="Arial" w:cs="Arial"/>
                <w:b/>
                <w:color w:val="000000"/>
                <w:szCs w:val="20"/>
              </w:rPr>
            </w:pPr>
            <w:r w:rsidRPr="00704792">
              <w:rPr>
                <w:rFonts w:ascii="Arial" w:eastAsia="Arial" w:hAnsi="Arial" w:cs="Arial"/>
                <w:b/>
                <w:color w:val="000000"/>
                <w:szCs w:val="20"/>
              </w:rPr>
              <w:t>Descripción</w:t>
            </w:r>
          </w:p>
        </w:tc>
        <w:tc>
          <w:tcPr>
            <w:tcW w:w="2867" w:type="dxa"/>
            <w:shd w:val="clear" w:color="auto" w:fill="F2F2F2"/>
            <w:vAlign w:val="center"/>
          </w:tcPr>
          <w:p w14:paraId="76DC54FB" w14:textId="77777777" w:rsidR="00B96F7F" w:rsidRPr="00704792" w:rsidRDefault="00B96F7F" w:rsidP="00B55071">
            <w:pPr>
              <w:widowControl w:val="0"/>
              <w:pBdr>
                <w:top w:val="nil"/>
                <w:left w:val="nil"/>
                <w:bottom w:val="nil"/>
                <w:right w:val="nil"/>
                <w:between w:val="nil"/>
              </w:pBdr>
              <w:jc w:val="center"/>
              <w:rPr>
                <w:rFonts w:ascii="Arial" w:eastAsia="Arial" w:hAnsi="Arial" w:cs="Arial"/>
                <w:b/>
                <w:color w:val="000000"/>
                <w:szCs w:val="20"/>
              </w:rPr>
            </w:pPr>
            <w:r w:rsidRPr="00704792">
              <w:rPr>
                <w:rFonts w:ascii="Arial" w:eastAsia="Arial" w:hAnsi="Arial" w:cs="Arial"/>
                <w:b/>
                <w:color w:val="000000"/>
                <w:szCs w:val="20"/>
              </w:rPr>
              <w:t>Especificación</w:t>
            </w:r>
          </w:p>
        </w:tc>
        <w:tc>
          <w:tcPr>
            <w:tcW w:w="1861" w:type="dxa"/>
            <w:shd w:val="clear" w:color="auto" w:fill="F2F2F2"/>
            <w:vAlign w:val="center"/>
          </w:tcPr>
          <w:p w14:paraId="7DB510E6" w14:textId="77777777" w:rsidR="00B96F7F" w:rsidRPr="00704792" w:rsidRDefault="00B96F7F" w:rsidP="00B55071">
            <w:pPr>
              <w:widowControl w:val="0"/>
              <w:pBdr>
                <w:top w:val="nil"/>
                <w:left w:val="nil"/>
                <w:bottom w:val="nil"/>
                <w:right w:val="nil"/>
                <w:between w:val="nil"/>
              </w:pBdr>
              <w:jc w:val="center"/>
              <w:rPr>
                <w:rFonts w:ascii="Arial" w:eastAsia="Arial" w:hAnsi="Arial" w:cs="Arial"/>
                <w:b/>
                <w:color w:val="000000"/>
                <w:szCs w:val="20"/>
              </w:rPr>
            </w:pPr>
            <w:r w:rsidRPr="00704792">
              <w:rPr>
                <w:rFonts w:ascii="Arial" w:eastAsia="Arial" w:hAnsi="Arial" w:cs="Arial"/>
                <w:b/>
                <w:color w:val="000000"/>
                <w:szCs w:val="20"/>
              </w:rPr>
              <w:t>Tipo</w:t>
            </w:r>
          </w:p>
        </w:tc>
      </w:tr>
      <w:tr w:rsidR="00B96F7F" w:rsidRPr="00704792" w14:paraId="3FDA3D3E" w14:textId="77777777" w:rsidTr="00B96F7F">
        <w:trPr>
          <w:trHeight w:val="397"/>
          <w:jc w:val="center"/>
        </w:trPr>
        <w:tc>
          <w:tcPr>
            <w:tcW w:w="2737" w:type="dxa"/>
            <w:vMerge w:val="restart"/>
          </w:tcPr>
          <w:p w14:paraId="560EBA9A" w14:textId="77777777" w:rsidR="00B96F7F" w:rsidRPr="00704792" w:rsidRDefault="00B96F7F" w:rsidP="00B55071">
            <w:pPr>
              <w:jc w:val="center"/>
              <w:rPr>
                <w:rFonts w:ascii="Arial" w:eastAsia="Arial" w:hAnsi="Arial" w:cs="Arial"/>
                <w:b/>
                <w:szCs w:val="20"/>
              </w:rPr>
            </w:pPr>
            <w:r w:rsidRPr="00704792">
              <w:rPr>
                <w:rFonts w:ascii="Arial" w:eastAsia="Arial" w:hAnsi="Arial" w:cs="Arial"/>
                <w:b/>
                <w:szCs w:val="20"/>
              </w:rPr>
              <w:t>Llamadas de Entrada</w:t>
            </w:r>
          </w:p>
        </w:tc>
        <w:tc>
          <w:tcPr>
            <w:tcW w:w="1794" w:type="dxa"/>
          </w:tcPr>
          <w:p w14:paraId="0E1997B1" w14:textId="77777777" w:rsidR="00B96F7F" w:rsidRPr="00704792" w:rsidRDefault="00B96F7F" w:rsidP="00B55071">
            <w:pPr>
              <w:jc w:val="both"/>
              <w:rPr>
                <w:rFonts w:ascii="Arial" w:eastAsia="Arial" w:hAnsi="Arial" w:cs="Arial"/>
                <w:szCs w:val="20"/>
              </w:rPr>
            </w:pPr>
            <w:r w:rsidRPr="00704792">
              <w:rPr>
                <w:rFonts w:ascii="Arial" w:eastAsia="Arial" w:hAnsi="Arial" w:cs="Arial"/>
                <w:szCs w:val="20"/>
              </w:rPr>
              <w:t>Agente Básico o Estándar (PS-I) a través de líneas a cargo del Instituto.</w:t>
            </w:r>
          </w:p>
        </w:tc>
        <w:tc>
          <w:tcPr>
            <w:tcW w:w="2867" w:type="dxa"/>
          </w:tcPr>
          <w:p w14:paraId="06DD0A71" w14:textId="77777777" w:rsidR="00B96F7F" w:rsidRPr="00704792" w:rsidRDefault="00B96F7F" w:rsidP="00B55071">
            <w:pPr>
              <w:jc w:val="both"/>
              <w:rPr>
                <w:rFonts w:ascii="Arial" w:eastAsia="Arial" w:hAnsi="Arial" w:cs="Arial"/>
                <w:szCs w:val="20"/>
              </w:rPr>
            </w:pPr>
            <w:r w:rsidRPr="00704792">
              <w:rPr>
                <w:rFonts w:ascii="Arial" w:eastAsia="Arial" w:hAnsi="Arial" w:cs="Arial"/>
                <w:szCs w:val="20"/>
              </w:rPr>
              <w:t>Atención de llamadas telefónicas de entrada realizadas por los usuarios del IMSS y público en general al Centro de Contacto con la infraestructura telefónica del IMSS.</w:t>
            </w:r>
          </w:p>
          <w:p w14:paraId="68E639CF" w14:textId="77777777" w:rsidR="00B96F7F" w:rsidRPr="00704792" w:rsidRDefault="00B96F7F" w:rsidP="00B55071">
            <w:pPr>
              <w:jc w:val="both"/>
              <w:rPr>
                <w:rFonts w:ascii="Arial" w:eastAsia="Arial" w:hAnsi="Arial" w:cs="Arial"/>
                <w:szCs w:val="20"/>
              </w:rPr>
            </w:pPr>
          </w:p>
          <w:p w14:paraId="6344B335" w14:textId="77777777" w:rsidR="00B96F7F" w:rsidRPr="00704792" w:rsidRDefault="00B96F7F" w:rsidP="00B55071">
            <w:pPr>
              <w:jc w:val="both"/>
              <w:rPr>
                <w:rFonts w:ascii="Arial" w:eastAsia="Arial" w:hAnsi="Arial" w:cs="Arial"/>
                <w:szCs w:val="20"/>
              </w:rPr>
            </w:pPr>
            <w:r w:rsidRPr="00704792">
              <w:rPr>
                <w:rFonts w:ascii="Arial" w:eastAsia="Arial" w:hAnsi="Arial" w:cs="Arial"/>
                <w:szCs w:val="20"/>
              </w:rPr>
              <w:t xml:space="preserve">La atención realizada será con personal que cumpla con el perfil de Agente Básico. </w:t>
            </w:r>
          </w:p>
        </w:tc>
        <w:tc>
          <w:tcPr>
            <w:tcW w:w="1861" w:type="dxa"/>
          </w:tcPr>
          <w:p w14:paraId="5D9BDF81" w14:textId="77777777" w:rsidR="00B96F7F" w:rsidRPr="00704792" w:rsidRDefault="00B96F7F" w:rsidP="00B55071">
            <w:pPr>
              <w:rPr>
                <w:rFonts w:ascii="Arial" w:eastAsia="Arial" w:hAnsi="Arial" w:cs="Arial"/>
                <w:szCs w:val="20"/>
              </w:rPr>
            </w:pPr>
            <w:r w:rsidRPr="00704792">
              <w:rPr>
                <w:rFonts w:ascii="Arial" w:eastAsia="Arial" w:hAnsi="Arial" w:cs="Arial"/>
                <w:szCs w:val="20"/>
              </w:rPr>
              <w:t>Funcionales</w:t>
            </w:r>
          </w:p>
        </w:tc>
      </w:tr>
      <w:tr w:rsidR="00B96F7F" w:rsidRPr="00704792" w14:paraId="367CBD7F" w14:textId="77777777" w:rsidTr="00B96F7F">
        <w:trPr>
          <w:trHeight w:val="397"/>
          <w:jc w:val="center"/>
        </w:trPr>
        <w:tc>
          <w:tcPr>
            <w:tcW w:w="2737" w:type="dxa"/>
            <w:vMerge/>
          </w:tcPr>
          <w:p w14:paraId="326C4426" w14:textId="77777777" w:rsidR="00B96F7F" w:rsidRPr="00704792" w:rsidRDefault="00B96F7F" w:rsidP="00B55071">
            <w:pPr>
              <w:rPr>
                <w:rFonts w:ascii="Arial" w:eastAsia="Arial" w:hAnsi="Arial" w:cs="Arial"/>
                <w:szCs w:val="20"/>
              </w:rPr>
            </w:pPr>
          </w:p>
        </w:tc>
        <w:tc>
          <w:tcPr>
            <w:tcW w:w="1794" w:type="dxa"/>
          </w:tcPr>
          <w:p w14:paraId="7E7F2A5C" w14:textId="77777777" w:rsidR="00B96F7F" w:rsidRPr="00704792" w:rsidRDefault="00B96F7F" w:rsidP="00B55071">
            <w:pPr>
              <w:jc w:val="both"/>
              <w:rPr>
                <w:rFonts w:ascii="Arial" w:eastAsia="Arial" w:hAnsi="Arial" w:cs="Arial"/>
                <w:szCs w:val="20"/>
              </w:rPr>
            </w:pPr>
            <w:r w:rsidRPr="00704792">
              <w:rPr>
                <w:rFonts w:ascii="Arial" w:eastAsia="Arial" w:hAnsi="Arial" w:cs="Arial"/>
                <w:szCs w:val="20"/>
              </w:rPr>
              <w:t>Agente Básico o Estándar (PS-I) a través de 800 o alguna otra línea con cargo al proveedor</w:t>
            </w:r>
          </w:p>
        </w:tc>
        <w:tc>
          <w:tcPr>
            <w:tcW w:w="2867" w:type="dxa"/>
          </w:tcPr>
          <w:p w14:paraId="6F891357" w14:textId="77777777" w:rsidR="00B96F7F" w:rsidRPr="00704792" w:rsidRDefault="00B96F7F" w:rsidP="00B55071">
            <w:pPr>
              <w:jc w:val="both"/>
              <w:rPr>
                <w:rFonts w:ascii="Arial" w:eastAsia="Arial" w:hAnsi="Arial" w:cs="Arial"/>
                <w:szCs w:val="20"/>
              </w:rPr>
            </w:pPr>
            <w:r w:rsidRPr="00704792">
              <w:rPr>
                <w:rFonts w:ascii="Arial" w:eastAsia="Arial" w:hAnsi="Arial" w:cs="Arial"/>
                <w:szCs w:val="20"/>
              </w:rPr>
              <w:t>Atención de llamadas telefónicas de entrada realizadas por los usuarios del IMSS y público en general al Centro de Contacto con la infraestructura telefónica del Licitante.</w:t>
            </w:r>
          </w:p>
          <w:p w14:paraId="78B7DD9F" w14:textId="77777777" w:rsidR="00B96F7F" w:rsidRPr="00704792" w:rsidRDefault="00B96F7F" w:rsidP="00B55071">
            <w:pPr>
              <w:jc w:val="both"/>
              <w:rPr>
                <w:rFonts w:ascii="Arial" w:eastAsia="Arial" w:hAnsi="Arial" w:cs="Arial"/>
                <w:szCs w:val="20"/>
              </w:rPr>
            </w:pPr>
          </w:p>
          <w:p w14:paraId="40BE280E" w14:textId="77777777" w:rsidR="00B96F7F" w:rsidRPr="00704792" w:rsidRDefault="00B96F7F" w:rsidP="00B55071">
            <w:pPr>
              <w:jc w:val="both"/>
              <w:rPr>
                <w:rFonts w:ascii="Arial" w:eastAsia="Arial" w:hAnsi="Arial" w:cs="Arial"/>
                <w:szCs w:val="20"/>
              </w:rPr>
            </w:pPr>
            <w:r w:rsidRPr="00704792">
              <w:rPr>
                <w:rFonts w:ascii="Arial" w:eastAsia="Arial" w:hAnsi="Arial" w:cs="Arial"/>
                <w:szCs w:val="20"/>
              </w:rPr>
              <w:t>La atención realizada será con personal que cumpla con el perfil de Agente Básico.</w:t>
            </w:r>
          </w:p>
        </w:tc>
        <w:tc>
          <w:tcPr>
            <w:tcW w:w="1861" w:type="dxa"/>
          </w:tcPr>
          <w:p w14:paraId="5A136E56" w14:textId="77777777" w:rsidR="00B96F7F" w:rsidRPr="00704792" w:rsidRDefault="00B96F7F" w:rsidP="00B55071">
            <w:pPr>
              <w:rPr>
                <w:rFonts w:ascii="Arial" w:eastAsia="Arial" w:hAnsi="Arial" w:cs="Arial"/>
                <w:szCs w:val="20"/>
              </w:rPr>
            </w:pPr>
            <w:r w:rsidRPr="00704792">
              <w:rPr>
                <w:rFonts w:ascii="Arial" w:eastAsia="Arial" w:hAnsi="Arial" w:cs="Arial"/>
                <w:szCs w:val="20"/>
              </w:rPr>
              <w:t>Funcionales</w:t>
            </w:r>
          </w:p>
        </w:tc>
      </w:tr>
      <w:tr w:rsidR="00B96F7F" w:rsidRPr="00704792" w14:paraId="76713D70" w14:textId="77777777" w:rsidTr="00B96F7F">
        <w:trPr>
          <w:trHeight w:val="397"/>
          <w:jc w:val="center"/>
        </w:trPr>
        <w:tc>
          <w:tcPr>
            <w:tcW w:w="2737" w:type="dxa"/>
            <w:vMerge/>
          </w:tcPr>
          <w:p w14:paraId="6A7E8C52" w14:textId="77777777" w:rsidR="00B96F7F" w:rsidRPr="00704792" w:rsidRDefault="00B96F7F" w:rsidP="00B55071">
            <w:pPr>
              <w:rPr>
                <w:rFonts w:ascii="Arial" w:eastAsia="Arial" w:hAnsi="Arial" w:cs="Arial"/>
                <w:szCs w:val="20"/>
              </w:rPr>
            </w:pPr>
          </w:p>
        </w:tc>
        <w:tc>
          <w:tcPr>
            <w:tcW w:w="1794" w:type="dxa"/>
          </w:tcPr>
          <w:p w14:paraId="13DA282B" w14:textId="77777777" w:rsidR="00B96F7F" w:rsidRPr="00704792" w:rsidRDefault="00B96F7F" w:rsidP="00B55071">
            <w:pPr>
              <w:jc w:val="both"/>
              <w:rPr>
                <w:rFonts w:ascii="Arial" w:eastAsia="Arial" w:hAnsi="Arial" w:cs="Arial"/>
                <w:szCs w:val="20"/>
              </w:rPr>
            </w:pPr>
            <w:r w:rsidRPr="00704792">
              <w:rPr>
                <w:rFonts w:ascii="Arial" w:eastAsia="Arial" w:hAnsi="Arial" w:cs="Arial"/>
                <w:szCs w:val="20"/>
              </w:rPr>
              <w:t>Agente Especializado (PS-I) a través de 800 o alguna otra línea con cargo al proveedor.</w:t>
            </w:r>
          </w:p>
        </w:tc>
        <w:tc>
          <w:tcPr>
            <w:tcW w:w="2867" w:type="dxa"/>
          </w:tcPr>
          <w:p w14:paraId="3343AF32" w14:textId="77777777" w:rsidR="00B96F7F" w:rsidRPr="00704792" w:rsidRDefault="00B96F7F" w:rsidP="00B55071">
            <w:pPr>
              <w:jc w:val="both"/>
              <w:rPr>
                <w:rFonts w:ascii="Arial" w:eastAsia="Arial" w:hAnsi="Arial" w:cs="Arial"/>
                <w:szCs w:val="20"/>
              </w:rPr>
            </w:pPr>
            <w:r w:rsidRPr="00704792">
              <w:rPr>
                <w:rFonts w:ascii="Arial" w:eastAsia="Arial" w:hAnsi="Arial" w:cs="Arial"/>
                <w:szCs w:val="20"/>
              </w:rPr>
              <w:t>Atención de llamadas telefónicas de entrada realizadas por los usuarios del IMSS y público en general al Centro de Contacto con la infraestructura telefónica del Licitante.</w:t>
            </w:r>
          </w:p>
          <w:p w14:paraId="46A4E622" w14:textId="77777777" w:rsidR="00B96F7F" w:rsidRPr="00704792" w:rsidRDefault="00B96F7F" w:rsidP="00B55071">
            <w:pPr>
              <w:jc w:val="both"/>
              <w:rPr>
                <w:rFonts w:ascii="Arial" w:eastAsia="Arial" w:hAnsi="Arial" w:cs="Arial"/>
                <w:szCs w:val="20"/>
              </w:rPr>
            </w:pPr>
          </w:p>
          <w:p w14:paraId="3F1D7F71" w14:textId="77777777" w:rsidR="00B96F7F" w:rsidRPr="00704792" w:rsidRDefault="00B96F7F" w:rsidP="00B55071">
            <w:pPr>
              <w:jc w:val="both"/>
              <w:rPr>
                <w:rFonts w:ascii="Arial" w:eastAsia="Arial" w:hAnsi="Arial" w:cs="Arial"/>
                <w:szCs w:val="20"/>
              </w:rPr>
            </w:pPr>
            <w:r w:rsidRPr="00704792">
              <w:rPr>
                <w:rFonts w:ascii="Arial" w:eastAsia="Arial" w:hAnsi="Arial" w:cs="Arial"/>
                <w:szCs w:val="20"/>
              </w:rPr>
              <w:t>La atención realizada será con personal que cumpla con el perfil de Agente Especializado.</w:t>
            </w:r>
          </w:p>
        </w:tc>
        <w:tc>
          <w:tcPr>
            <w:tcW w:w="1861" w:type="dxa"/>
          </w:tcPr>
          <w:p w14:paraId="69AEEAC3" w14:textId="77777777" w:rsidR="00B96F7F" w:rsidRPr="00704792" w:rsidRDefault="00B96F7F" w:rsidP="00B55071">
            <w:pPr>
              <w:rPr>
                <w:rFonts w:ascii="Arial" w:eastAsia="Arial" w:hAnsi="Arial" w:cs="Arial"/>
                <w:szCs w:val="20"/>
              </w:rPr>
            </w:pPr>
            <w:r w:rsidRPr="00704792">
              <w:rPr>
                <w:rFonts w:ascii="Arial" w:eastAsia="Arial" w:hAnsi="Arial" w:cs="Arial"/>
                <w:szCs w:val="20"/>
              </w:rPr>
              <w:t>Funcionales</w:t>
            </w:r>
          </w:p>
        </w:tc>
      </w:tr>
      <w:tr w:rsidR="00B96F7F" w:rsidRPr="00704792" w14:paraId="47A1C0BC" w14:textId="77777777" w:rsidTr="00B96F7F">
        <w:trPr>
          <w:trHeight w:val="397"/>
          <w:jc w:val="center"/>
        </w:trPr>
        <w:tc>
          <w:tcPr>
            <w:tcW w:w="2737" w:type="dxa"/>
          </w:tcPr>
          <w:p w14:paraId="714EE287" w14:textId="77777777" w:rsidR="00B96F7F" w:rsidRPr="00704792" w:rsidRDefault="00B96F7F" w:rsidP="00B55071">
            <w:pPr>
              <w:rPr>
                <w:rFonts w:ascii="Arial" w:eastAsia="Arial" w:hAnsi="Arial" w:cs="Arial"/>
                <w:b/>
                <w:color w:val="000000"/>
                <w:szCs w:val="20"/>
              </w:rPr>
            </w:pPr>
            <w:r w:rsidRPr="00704792">
              <w:rPr>
                <w:rFonts w:ascii="Arial" w:eastAsia="Arial" w:hAnsi="Arial" w:cs="Arial"/>
                <w:b/>
                <w:color w:val="000000"/>
                <w:szCs w:val="20"/>
              </w:rPr>
              <w:t>Llamadas de Salida</w:t>
            </w:r>
          </w:p>
        </w:tc>
        <w:tc>
          <w:tcPr>
            <w:tcW w:w="1794" w:type="dxa"/>
          </w:tcPr>
          <w:p w14:paraId="7A554429" w14:textId="77777777" w:rsidR="00B96F7F" w:rsidRPr="00704792" w:rsidRDefault="00B96F7F" w:rsidP="00B55071">
            <w:pPr>
              <w:jc w:val="both"/>
              <w:rPr>
                <w:rFonts w:ascii="Arial" w:eastAsia="Arial" w:hAnsi="Arial" w:cs="Arial"/>
                <w:szCs w:val="20"/>
              </w:rPr>
            </w:pPr>
            <w:r w:rsidRPr="00704792">
              <w:rPr>
                <w:rFonts w:ascii="Arial" w:eastAsia="Arial" w:hAnsi="Arial" w:cs="Arial"/>
                <w:szCs w:val="20"/>
              </w:rPr>
              <w:t>Agente Básico o Estándar (PS-I) a través de alguna línea con cargo al proveedor</w:t>
            </w:r>
          </w:p>
        </w:tc>
        <w:tc>
          <w:tcPr>
            <w:tcW w:w="2867" w:type="dxa"/>
          </w:tcPr>
          <w:p w14:paraId="3424C11F" w14:textId="77777777" w:rsidR="00B96F7F" w:rsidRPr="00704792" w:rsidRDefault="00B96F7F" w:rsidP="00B55071">
            <w:pPr>
              <w:jc w:val="both"/>
              <w:rPr>
                <w:rFonts w:ascii="Arial" w:eastAsia="Arial" w:hAnsi="Arial" w:cs="Arial"/>
                <w:szCs w:val="20"/>
              </w:rPr>
            </w:pPr>
            <w:r w:rsidRPr="00704792">
              <w:rPr>
                <w:rFonts w:ascii="Arial" w:eastAsia="Arial" w:hAnsi="Arial" w:cs="Arial"/>
                <w:szCs w:val="20"/>
              </w:rPr>
              <w:t>Atención de las llamadas telefónicas de salida realizadas por el Centro de Contacto a usuarios del servicio o derechohabientes, contribuyentes y público en general.</w:t>
            </w:r>
          </w:p>
          <w:p w14:paraId="01118F38" w14:textId="77777777" w:rsidR="00B96F7F" w:rsidRPr="00704792" w:rsidRDefault="00B96F7F" w:rsidP="00B55071">
            <w:pPr>
              <w:jc w:val="both"/>
              <w:rPr>
                <w:rFonts w:ascii="Arial" w:eastAsia="Arial" w:hAnsi="Arial" w:cs="Arial"/>
                <w:szCs w:val="20"/>
              </w:rPr>
            </w:pPr>
          </w:p>
          <w:p w14:paraId="19AFF95D" w14:textId="77777777" w:rsidR="00B96F7F" w:rsidRPr="00704792" w:rsidRDefault="00B96F7F" w:rsidP="00B55071">
            <w:pPr>
              <w:jc w:val="both"/>
              <w:rPr>
                <w:rFonts w:ascii="Arial" w:eastAsia="Arial" w:hAnsi="Arial" w:cs="Arial"/>
                <w:szCs w:val="20"/>
              </w:rPr>
            </w:pPr>
            <w:r w:rsidRPr="00704792">
              <w:rPr>
                <w:rFonts w:ascii="Arial" w:eastAsia="Arial" w:hAnsi="Arial" w:cs="Arial"/>
                <w:szCs w:val="20"/>
              </w:rPr>
              <w:lastRenderedPageBreak/>
              <w:t>La atención realizada será con personal que cumpla con el perfil de Agente Básico.</w:t>
            </w:r>
          </w:p>
        </w:tc>
        <w:tc>
          <w:tcPr>
            <w:tcW w:w="1861" w:type="dxa"/>
          </w:tcPr>
          <w:p w14:paraId="0EFE2A19" w14:textId="77777777" w:rsidR="00B96F7F" w:rsidRPr="00704792" w:rsidRDefault="00B96F7F" w:rsidP="00B55071">
            <w:pPr>
              <w:rPr>
                <w:rFonts w:ascii="Arial" w:eastAsia="Arial" w:hAnsi="Arial" w:cs="Arial"/>
                <w:szCs w:val="20"/>
              </w:rPr>
            </w:pPr>
            <w:r w:rsidRPr="00704792">
              <w:rPr>
                <w:rFonts w:ascii="Arial" w:eastAsia="Arial" w:hAnsi="Arial" w:cs="Arial"/>
                <w:szCs w:val="20"/>
              </w:rPr>
              <w:lastRenderedPageBreak/>
              <w:t>Funcionales</w:t>
            </w:r>
          </w:p>
        </w:tc>
      </w:tr>
      <w:tr w:rsidR="00B96F7F" w:rsidRPr="00704792" w14:paraId="4AA53DB0" w14:textId="77777777" w:rsidTr="00B96F7F">
        <w:trPr>
          <w:trHeight w:val="397"/>
          <w:jc w:val="center"/>
        </w:trPr>
        <w:tc>
          <w:tcPr>
            <w:tcW w:w="2737" w:type="dxa"/>
          </w:tcPr>
          <w:p w14:paraId="236BBE9C" w14:textId="77777777" w:rsidR="00B96F7F" w:rsidRPr="00704792" w:rsidRDefault="00B96F7F" w:rsidP="00B55071">
            <w:pPr>
              <w:rPr>
                <w:rFonts w:ascii="Arial" w:eastAsia="Arial" w:hAnsi="Arial" w:cs="Arial"/>
                <w:b/>
                <w:color w:val="000000"/>
                <w:szCs w:val="20"/>
              </w:rPr>
            </w:pPr>
            <w:r w:rsidRPr="00704792">
              <w:rPr>
                <w:rFonts w:ascii="Arial" w:eastAsia="Arial" w:hAnsi="Arial" w:cs="Arial"/>
                <w:b/>
                <w:color w:val="000000"/>
                <w:szCs w:val="20"/>
              </w:rPr>
              <w:t>Llamadas de Salida</w:t>
            </w:r>
          </w:p>
        </w:tc>
        <w:tc>
          <w:tcPr>
            <w:tcW w:w="1794" w:type="dxa"/>
          </w:tcPr>
          <w:p w14:paraId="777C1B6B" w14:textId="77777777" w:rsidR="00B96F7F" w:rsidRPr="00704792" w:rsidRDefault="00B96F7F" w:rsidP="00B55071">
            <w:pPr>
              <w:jc w:val="both"/>
              <w:rPr>
                <w:rFonts w:ascii="Arial" w:eastAsia="Arial" w:hAnsi="Arial" w:cs="Arial"/>
                <w:szCs w:val="20"/>
              </w:rPr>
            </w:pPr>
            <w:r w:rsidRPr="00704792">
              <w:rPr>
                <w:rFonts w:ascii="Arial" w:eastAsia="Arial" w:hAnsi="Arial" w:cs="Arial"/>
                <w:szCs w:val="20"/>
              </w:rPr>
              <w:t>Agente Especializado (PS-I) a través de alguna línea con cargo al proveedor.</w:t>
            </w:r>
          </w:p>
        </w:tc>
        <w:tc>
          <w:tcPr>
            <w:tcW w:w="2867" w:type="dxa"/>
          </w:tcPr>
          <w:p w14:paraId="6F34D347" w14:textId="77777777" w:rsidR="00B96F7F" w:rsidRPr="00704792" w:rsidRDefault="00B96F7F" w:rsidP="00B55071">
            <w:pPr>
              <w:jc w:val="both"/>
              <w:rPr>
                <w:rFonts w:ascii="Arial" w:eastAsia="Arial" w:hAnsi="Arial" w:cs="Arial"/>
                <w:szCs w:val="20"/>
              </w:rPr>
            </w:pPr>
            <w:r w:rsidRPr="00704792">
              <w:rPr>
                <w:rFonts w:ascii="Arial" w:eastAsia="Arial" w:hAnsi="Arial" w:cs="Arial"/>
                <w:szCs w:val="20"/>
              </w:rPr>
              <w:t>Atención de las llamadas telefónicas de salida realizadas por el Centro de Contacto a usuarios del servicio o derechohabientes, contribuyentes y público en general.</w:t>
            </w:r>
          </w:p>
          <w:p w14:paraId="589A2AED" w14:textId="77777777" w:rsidR="00B96F7F" w:rsidRPr="00704792" w:rsidRDefault="00B96F7F" w:rsidP="00B55071">
            <w:pPr>
              <w:jc w:val="both"/>
              <w:rPr>
                <w:rFonts w:ascii="Arial" w:eastAsia="Arial" w:hAnsi="Arial" w:cs="Arial"/>
                <w:szCs w:val="20"/>
              </w:rPr>
            </w:pPr>
          </w:p>
          <w:p w14:paraId="2D6DA1BD" w14:textId="77777777" w:rsidR="00B96F7F" w:rsidRPr="00704792" w:rsidRDefault="00B96F7F" w:rsidP="00B55071">
            <w:pPr>
              <w:jc w:val="both"/>
              <w:rPr>
                <w:rFonts w:ascii="Arial" w:eastAsia="Arial" w:hAnsi="Arial" w:cs="Arial"/>
                <w:szCs w:val="20"/>
              </w:rPr>
            </w:pPr>
            <w:r w:rsidRPr="00704792">
              <w:rPr>
                <w:rFonts w:ascii="Arial" w:eastAsia="Arial" w:hAnsi="Arial" w:cs="Arial"/>
                <w:szCs w:val="20"/>
              </w:rPr>
              <w:t>La atención realizada será con personal que cumpla con el perfil de Agente Especializado.</w:t>
            </w:r>
          </w:p>
        </w:tc>
        <w:tc>
          <w:tcPr>
            <w:tcW w:w="1861" w:type="dxa"/>
          </w:tcPr>
          <w:p w14:paraId="61E288C1" w14:textId="77777777" w:rsidR="00B96F7F" w:rsidRPr="00704792" w:rsidRDefault="00B96F7F" w:rsidP="00B55071">
            <w:pPr>
              <w:rPr>
                <w:rFonts w:ascii="Arial" w:eastAsia="Arial" w:hAnsi="Arial" w:cs="Arial"/>
                <w:szCs w:val="20"/>
              </w:rPr>
            </w:pPr>
            <w:r w:rsidRPr="00704792">
              <w:rPr>
                <w:rFonts w:ascii="Arial" w:eastAsia="Arial" w:hAnsi="Arial" w:cs="Arial"/>
                <w:szCs w:val="20"/>
              </w:rPr>
              <w:t>Funcionales</w:t>
            </w:r>
          </w:p>
        </w:tc>
      </w:tr>
      <w:tr w:rsidR="00B96F7F" w:rsidRPr="00704792" w14:paraId="72146582" w14:textId="77777777" w:rsidTr="00B96F7F">
        <w:trPr>
          <w:trHeight w:val="397"/>
          <w:jc w:val="center"/>
        </w:trPr>
        <w:tc>
          <w:tcPr>
            <w:tcW w:w="2737" w:type="dxa"/>
          </w:tcPr>
          <w:p w14:paraId="403C6028" w14:textId="77777777" w:rsidR="00B96F7F" w:rsidRPr="00704792" w:rsidRDefault="00B96F7F" w:rsidP="00B55071">
            <w:pPr>
              <w:rPr>
                <w:rFonts w:ascii="Arial" w:eastAsia="Arial" w:hAnsi="Arial" w:cs="Arial"/>
                <w:b/>
                <w:bCs/>
                <w:szCs w:val="20"/>
              </w:rPr>
            </w:pPr>
            <w:r w:rsidRPr="00704792">
              <w:rPr>
                <w:rFonts w:ascii="Arial" w:eastAsia="Arial" w:hAnsi="Arial" w:cs="Arial"/>
                <w:b/>
                <w:bCs/>
                <w:szCs w:val="20"/>
              </w:rPr>
              <w:t>Posiciones Propias de Servicio</w:t>
            </w:r>
          </w:p>
        </w:tc>
        <w:tc>
          <w:tcPr>
            <w:tcW w:w="1794" w:type="dxa"/>
          </w:tcPr>
          <w:p w14:paraId="6741A27D" w14:textId="77777777" w:rsidR="00B96F7F" w:rsidRPr="00704792" w:rsidRDefault="00B96F7F" w:rsidP="00B55071">
            <w:pPr>
              <w:jc w:val="both"/>
              <w:rPr>
                <w:rFonts w:ascii="Arial" w:eastAsia="Arial" w:hAnsi="Arial" w:cs="Arial"/>
                <w:szCs w:val="20"/>
              </w:rPr>
            </w:pPr>
            <w:r w:rsidRPr="00704792">
              <w:rPr>
                <w:rFonts w:ascii="Arial" w:eastAsia="Arial" w:hAnsi="Arial" w:cs="Arial"/>
                <w:szCs w:val="20"/>
              </w:rPr>
              <w:t>PS-P (Posiciones Propias de Servicio)</w:t>
            </w:r>
          </w:p>
        </w:tc>
        <w:tc>
          <w:tcPr>
            <w:tcW w:w="2867" w:type="dxa"/>
          </w:tcPr>
          <w:p w14:paraId="5C038BF2" w14:textId="77777777" w:rsidR="00B96F7F" w:rsidRPr="00704792" w:rsidRDefault="00B96F7F" w:rsidP="00B55071">
            <w:pPr>
              <w:jc w:val="both"/>
              <w:rPr>
                <w:rFonts w:ascii="Arial" w:eastAsia="Arial" w:hAnsi="Arial" w:cs="Arial"/>
                <w:szCs w:val="20"/>
              </w:rPr>
            </w:pPr>
            <w:r w:rsidRPr="00704792">
              <w:rPr>
                <w:rFonts w:ascii="Arial" w:eastAsia="Arial" w:hAnsi="Arial" w:cs="Arial"/>
                <w:szCs w:val="20"/>
              </w:rPr>
              <w:t xml:space="preserve">Modelo de servicio de centros de contacto provisto por el proveedor que incluye tanto la infraestructura, mobiliario, equipos de cómputo y todo lo necesario para la correcta operación del servicio de centro de contacto, sin incluir el operador humano para la atención de las interacciones en los medios de captación designados. </w:t>
            </w:r>
          </w:p>
          <w:p w14:paraId="0F1CAA65" w14:textId="77777777" w:rsidR="00B96F7F" w:rsidRPr="00704792" w:rsidRDefault="00B96F7F" w:rsidP="00B55071">
            <w:pPr>
              <w:jc w:val="both"/>
              <w:rPr>
                <w:rFonts w:ascii="Arial" w:eastAsia="Arial" w:hAnsi="Arial" w:cs="Arial"/>
                <w:szCs w:val="20"/>
              </w:rPr>
            </w:pPr>
            <w:r w:rsidRPr="00704792">
              <w:rPr>
                <w:rFonts w:ascii="Arial" w:eastAsia="Arial" w:hAnsi="Arial" w:cs="Arial"/>
                <w:szCs w:val="20"/>
              </w:rPr>
              <w:t>El operador humano, en este caso, es proporcionado por el Instituto.</w:t>
            </w:r>
          </w:p>
        </w:tc>
        <w:tc>
          <w:tcPr>
            <w:tcW w:w="1861" w:type="dxa"/>
          </w:tcPr>
          <w:p w14:paraId="59C1923F" w14:textId="77777777" w:rsidR="00B96F7F" w:rsidRPr="00704792" w:rsidRDefault="00B96F7F" w:rsidP="00B55071">
            <w:pPr>
              <w:rPr>
                <w:rFonts w:ascii="Arial" w:eastAsia="Arial" w:hAnsi="Arial" w:cs="Arial"/>
                <w:szCs w:val="20"/>
              </w:rPr>
            </w:pPr>
            <w:r w:rsidRPr="00704792">
              <w:rPr>
                <w:rFonts w:ascii="Arial" w:eastAsia="Arial" w:hAnsi="Arial" w:cs="Arial"/>
                <w:szCs w:val="20"/>
              </w:rPr>
              <w:t>Funcionales</w:t>
            </w:r>
          </w:p>
        </w:tc>
      </w:tr>
      <w:tr w:rsidR="00B96F7F" w:rsidRPr="00704792" w14:paraId="18E628A7" w14:textId="77777777" w:rsidTr="00B96F7F">
        <w:trPr>
          <w:trHeight w:val="397"/>
          <w:jc w:val="center"/>
        </w:trPr>
        <w:tc>
          <w:tcPr>
            <w:tcW w:w="2737" w:type="dxa"/>
          </w:tcPr>
          <w:p w14:paraId="13871847" w14:textId="77777777" w:rsidR="00B96F7F" w:rsidRPr="00704792" w:rsidRDefault="00B96F7F" w:rsidP="00B55071">
            <w:pPr>
              <w:rPr>
                <w:rFonts w:ascii="Arial" w:eastAsia="Arial" w:hAnsi="Arial" w:cs="Arial"/>
                <w:b/>
                <w:bCs/>
                <w:szCs w:val="20"/>
              </w:rPr>
            </w:pPr>
            <w:r w:rsidRPr="00704792">
              <w:rPr>
                <w:rFonts w:ascii="Arial" w:eastAsia="Arial" w:hAnsi="Arial" w:cs="Arial"/>
                <w:b/>
                <w:bCs/>
                <w:szCs w:val="20"/>
              </w:rPr>
              <w:t>IVR (Interactive Voice Response )</w:t>
            </w:r>
          </w:p>
        </w:tc>
        <w:tc>
          <w:tcPr>
            <w:tcW w:w="1794" w:type="dxa"/>
          </w:tcPr>
          <w:p w14:paraId="40BB0C92" w14:textId="77777777" w:rsidR="00B96F7F" w:rsidRPr="00704792" w:rsidRDefault="00B96F7F" w:rsidP="00B55071">
            <w:pPr>
              <w:jc w:val="both"/>
              <w:rPr>
                <w:rFonts w:ascii="Arial" w:eastAsia="Arial" w:hAnsi="Arial" w:cs="Arial"/>
                <w:szCs w:val="20"/>
              </w:rPr>
            </w:pPr>
            <w:r w:rsidRPr="00704792">
              <w:rPr>
                <w:rFonts w:ascii="Arial" w:eastAsia="Arial" w:hAnsi="Arial" w:cs="Arial"/>
                <w:szCs w:val="20"/>
              </w:rPr>
              <w:t>Uso de IVR (bienvenida, elección de opciones, atención a interacciones, encuesta de salida, tiempo de espera con mensajes IMSS)</w:t>
            </w:r>
          </w:p>
        </w:tc>
        <w:tc>
          <w:tcPr>
            <w:tcW w:w="2867" w:type="dxa"/>
          </w:tcPr>
          <w:p w14:paraId="62DE2064" w14:textId="77777777" w:rsidR="00B96F7F" w:rsidRPr="00704792" w:rsidRDefault="00B96F7F" w:rsidP="00B55071">
            <w:pPr>
              <w:jc w:val="both"/>
              <w:rPr>
                <w:rFonts w:ascii="Arial" w:eastAsia="Arial" w:hAnsi="Arial" w:cs="Arial"/>
                <w:szCs w:val="20"/>
              </w:rPr>
            </w:pPr>
            <w:r w:rsidRPr="00704792">
              <w:rPr>
                <w:rFonts w:ascii="Arial" w:eastAsia="Arial" w:hAnsi="Arial" w:cs="Arial"/>
                <w:szCs w:val="20"/>
              </w:rPr>
              <w:t xml:space="preserve">Sistema interactivo de respuesta de voz que provee de forma automática a los usuarios con menús interactivos, mensajes pregrabados y recolecta o consulta a bases de datos de la información relevante de la llamada telefónica antes de transferirlo a un agente o a un servidor público, con capacidad de consulta a bases de datos y web Services intercambiando información mediante el teclado numérico telefónico y </w:t>
            </w:r>
            <w:r w:rsidRPr="00704792">
              <w:rPr>
                <w:rFonts w:ascii="Arial" w:eastAsia="Arial" w:hAnsi="Arial" w:cs="Arial"/>
                <w:szCs w:val="20"/>
              </w:rPr>
              <w:lastRenderedPageBreak/>
              <w:t>en su caso text to spech como es el caso de la utilización en la campaña Cita Médica Telefónica Automatizada.</w:t>
            </w:r>
          </w:p>
        </w:tc>
        <w:tc>
          <w:tcPr>
            <w:tcW w:w="1861" w:type="dxa"/>
          </w:tcPr>
          <w:p w14:paraId="7E8D96FB" w14:textId="77777777" w:rsidR="00B96F7F" w:rsidRPr="00704792" w:rsidRDefault="00B96F7F" w:rsidP="00B55071">
            <w:pPr>
              <w:rPr>
                <w:rFonts w:ascii="Arial" w:eastAsia="Arial" w:hAnsi="Arial" w:cs="Arial"/>
                <w:szCs w:val="20"/>
              </w:rPr>
            </w:pPr>
            <w:r w:rsidRPr="00704792">
              <w:rPr>
                <w:rFonts w:ascii="Arial" w:eastAsia="Arial" w:hAnsi="Arial" w:cs="Arial"/>
                <w:szCs w:val="20"/>
              </w:rPr>
              <w:lastRenderedPageBreak/>
              <w:t>Funcionales</w:t>
            </w:r>
          </w:p>
        </w:tc>
      </w:tr>
      <w:tr w:rsidR="00B96F7F" w:rsidRPr="00704792" w14:paraId="357E4619" w14:textId="77777777" w:rsidTr="00B96F7F">
        <w:trPr>
          <w:trHeight w:val="397"/>
          <w:jc w:val="center"/>
        </w:trPr>
        <w:tc>
          <w:tcPr>
            <w:tcW w:w="2737" w:type="dxa"/>
          </w:tcPr>
          <w:p w14:paraId="50B23FBF" w14:textId="77777777" w:rsidR="00B96F7F" w:rsidRPr="00704792" w:rsidRDefault="00B96F7F" w:rsidP="00B55071">
            <w:pPr>
              <w:rPr>
                <w:rFonts w:ascii="Arial" w:eastAsia="Arial" w:hAnsi="Arial" w:cs="Arial"/>
                <w:b/>
                <w:color w:val="000000"/>
                <w:szCs w:val="20"/>
              </w:rPr>
            </w:pPr>
            <w:r w:rsidRPr="00704792">
              <w:rPr>
                <w:rFonts w:ascii="Arial" w:eastAsia="Arial" w:hAnsi="Arial" w:cs="Arial"/>
                <w:b/>
                <w:color w:val="000000"/>
                <w:szCs w:val="20"/>
              </w:rPr>
              <w:t>Correo Electrónico</w:t>
            </w:r>
          </w:p>
        </w:tc>
        <w:tc>
          <w:tcPr>
            <w:tcW w:w="1794" w:type="dxa"/>
          </w:tcPr>
          <w:p w14:paraId="61445B40" w14:textId="77777777" w:rsidR="00B96F7F" w:rsidRPr="00704792" w:rsidRDefault="00B96F7F" w:rsidP="00B55071">
            <w:pPr>
              <w:rPr>
                <w:rFonts w:ascii="Arial" w:eastAsia="Arial" w:hAnsi="Arial" w:cs="Arial"/>
                <w:color w:val="000000"/>
                <w:szCs w:val="20"/>
              </w:rPr>
            </w:pPr>
            <w:r w:rsidRPr="00704792">
              <w:rPr>
                <w:rFonts w:ascii="Arial" w:eastAsia="Arial" w:hAnsi="Arial" w:cs="Arial"/>
                <w:color w:val="000000"/>
                <w:szCs w:val="20"/>
              </w:rPr>
              <w:t>Salida (incluyendo atención al caso)</w:t>
            </w:r>
          </w:p>
        </w:tc>
        <w:tc>
          <w:tcPr>
            <w:tcW w:w="2867" w:type="dxa"/>
          </w:tcPr>
          <w:p w14:paraId="166D906D" w14:textId="77777777" w:rsidR="00B96F7F" w:rsidRPr="00704792" w:rsidRDefault="00B96F7F" w:rsidP="00B55071">
            <w:pPr>
              <w:jc w:val="both"/>
              <w:rPr>
                <w:rFonts w:ascii="Arial" w:eastAsia="Arial" w:hAnsi="Arial" w:cs="Arial"/>
                <w:color w:val="000000"/>
                <w:szCs w:val="20"/>
              </w:rPr>
            </w:pPr>
            <w:r w:rsidRPr="00704792">
              <w:rPr>
                <w:rFonts w:ascii="Arial" w:eastAsia="Arial" w:hAnsi="Arial" w:cs="Arial"/>
                <w:color w:val="000000"/>
                <w:szCs w:val="20"/>
              </w:rPr>
              <w:t>Servicio utilizado que permite el intercambio de mensajes entre usuarios. Junto con el mensaje se pueden adjuntar archivos. Para enviar un mensaje de correo electrónico es necesario tener la dirección del destinatario (se identifica por la @). El licitante deberá habilitar un dominio autorizado por el IMSS, dicho dominio deberá ser cedido al término de la vigencia de los servicios.</w:t>
            </w:r>
          </w:p>
        </w:tc>
        <w:tc>
          <w:tcPr>
            <w:tcW w:w="1861" w:type="dxa"/>
          </w:tcPr>
          <w:p w14:paraId="044A67D7" w14:textId="77777777" w:rsidR="00B96F7F" w:rsidRPr="00704792" w:rsidRDefault="00B96F7F" w:rsidP="00B55071">
            <w:pPr>
              <w:rPr>
                <w:rFonts w:ascii="Arial" w:eastAsia="Arial" w:hAnsi="Arial" w:cs="Arial"/>
                <w:szCs w:val="20"/>
              </w:rPr>
            </w:pPr>
            <w:r w:rsidRPr="00704792">
              <w:rPr>
                <w:rFonts w:ascii="Arial" w:eastAsia="Arial" w:hAnsi="Arial" w:cs="Arial"/>
                <w:szCs w:val="20"/>
              </w:rPr>
              <w:t>Funcionales</w:t>
            </w:r>
          </w:p>
        </w:tc>
      </w:tr>
      <w:tr w:rsidR="00B96F7F" w:rsidRPr="00704792" w14:paraId="214C0988" w14:textId="77777777" w:rsidTr="00B96F7F">
        <w:trPr>
          <w:trHeight w:val="397"/>
          <w:jc w:val="center"/>
        </w:trPr>
        <w:tc>
          <w:tcPr>
            <w:tcW w:w="2737" w:type="dxa"/>
          </w:tcPr>
          <w:p w14:paraId="48540041" w14:textId="77777777" w:rsidR="00B96F7F" w:rsidRPr="00704792" w:rsidRDefault="00B96F7F" w:rsidP="00B55071">
            <w:pPr>
              <w:rPr>
                <w:rFonts w:ascii="Arial" w:eastAsia="Arial" w:hAnsi="Arial" w:cs="Arial"/>
                <w:szCs w:val="20"/>
              </w:rPr>
            </w:pPr>
            <w:r w:rsidRPr="00704792">
              <w:rPr>
                <w:rFonts w:ascii="Arial" w:eastAsia="Arial" w:hAnsi="Arial" w:cs="Arial"/>
                <w:b/>
                <w:color w:val="000000"/>
                <w:szCs w:val="20"/>
              </w:rPr>
              <w:t>Correo Electrónico</w:t>
            </w:r>
          </w:p>
        </w:tc>
        <w:tc>
          <w:tcPr>
            <w:tcW w:w="1794" w:type="dxa"/>
          </w:tcPr>
          <w:p w14:paraId="599A88EA" w14:textId="77777777" w:rsidR="00B96F7F" w:rsidRPr="00704792" w:rsidRDefault="00B96F7F" w:rsidP="00B55071">
            <w:pPr>
              <w:rPr>
                <w:rFonts w:ascii="Arial" w:eastAsia="Arial" w:hAnsi="Arial" w:cs="Arial"/>
                <w:color w:val="000000"/>
                <w:szCs w:val="20"/>
              </w:rPr>
            </w:pPr>
            <w:r w:rsidRPr="00704792">
              <w:rPr>
                <w:rFonts w:ascii="Arial" w:eastAsia="Arial" w:hAnsi="Arial" w:cs="Arial"/>
                <w:color w:val="000000"/>
                <w:szCs w:val="20"/>
              </w:rPr>
              <w:t>Envío Masivo.</w:t>
            </w:r>
          </w:p>
        </w:tc>
        <w:tc>
          <w:tcPr>
            <w:tcW w:w="2867" w:type="dxa"/>
          </w:tcPr>
          <w:p w14:paraId="188367E8" w14:textId="77777777" w:rsidR="00B96F7F" w:rsidRPr="00704792" w:rsidRDefault="00B96F7F" w:rsidP="00B55071">
            <w:pPr>
              <w:jc w:val="both"/>
              <w:rPr>
                <w:rFonts w:ascii="Arial" w:eastAsia="Arial" w:hAnsi="Arial" w:cs="Arial"/>
                <w:szCs w:val="20"/>
              </w:rPr>
            </w:pPr>
            <w:r w:rsidRPr="00704792">
              <w:rPr>
                <w:rFonts w:ascii="Arial" w:eastAsia="Arial" w:hAnsi="Arial" w:cs="Arial"/>
                <w:color w:val="000000"/>
                <w:szCs w:val="20"/>
              </w:rPr>
              <w:t>Servicio utilizado que permite el envío masivo de correos electrónicos para compartir notificaciones personalizadas o genéricas a los usuarios y público en general del IMSS</w:t>
            </w:r>
          </w:p>
        </w:tc>
        <w:tc>
          <w:tcPr>
            <w:tcW w:w="1861" w:type="dxa"/>
          </w:tcPr>
          <w:p w14:paraId="0435DC2B" w14:textId="77777777" w:rsidR="00B96F7F" w:rsidRPr="00704792" w:rsidRDefault="00B96F7F" w:rsidP="00B55071">
            <w:pPr>
              <w:rPr>
                <w:rFonts w:ascii="Arial" w:eastAsia="Arial" w:hAnsi="Arial" w:cs="Arial"/>
                <w:szCs w:val="20"/>
              </w:rPr>
            </w:pPr>
            <w:r w:rsidRPr="00704792">
              <w:rPr>
                <w:rFonts w:ascii="Arial" w:eastAsia="Arial" w:hAnsi="Arial" w:cs="Arial"/>
                <w:szCs w:val="20"/>
              </w:rPr>
              <w:t>Funcionales</w:t>
            </w:r>
          </w:p>
        </w:tc>
      </w:tr>
      <w:tr w:rsidR="00B96F7F" w:rsidRPr="00704792" w14:paraId="74FBBF99" w14:textId="77777777" w:rsidTr="00B96F7F">
        <w:trPr>
          <w:trHeight w:val="397"/>
          <w:jc w:val="center"/>
        </w:trPr>
        <w:tc>
          <w:tcPr>
            <w:tcW w:w="2737" w:type="dxa"/>
          </w:tcPr>
          <w:p w14:paraId="7D166AD0" w14:textId="77777777" w:rsidR="00B96F7F" w:rsidRPr="00704792" w:rsidRDefault="00B96F7F" w:rsidP="00B55071">
            <w:pPr>
              <w:rPr>
                <w:rFonts w:ascii="Arial" w:eastAsia="Arial" w:hAnsi="Arial" w:cs="Arial"/>
                <w:b/>
                <w:color w:val="000000"/>
                <w:szCs w:val="20"/>
              </w:rPr>
            </w:pPr>
            <w:r w:rsidRPr="00704792">
              <w:rPr>
                <w:rFonts w:ascii="Arial" w:eastAsia="Arial" w:hAnsi="Arial" w:cs="Arial"/>
                <w:b/>
                <w:color w:val="000000"/>
                <w:szCs w:val="20"/>
              </w:rPr>
              <w:t>Chat (Mensajería en Internet)</w:t>
            </w:r>
          </w:p>
        </w:tc>
        <w:tc>
          <w:tcPr>
            <w:tcW w:w="1794" w:type="dxa"/>
          </w:tcPr>
          <w:p w14:paraId="600CA78B" w14:textId="77777777" w:rsidR="00B96F7F" w:rsidRPr="00704792" w:rsidRDefault="00B96F7F" w:rsidP="00B55071">
            <w:pPr>
              <w:rPr>
                <w:rFonts w:ascii="Arial" w:eastAsia="Arial" w:hAnsi="Arial" w:cs="Arial"/>
                <w:color w:val="000000"/>
                <w:szCs w:val="20"/>
              </w:rPr>
            </w:pPr>
            <w:r w:rsidRPr="00704792">
              <w:rPr>
                <w:rFonts w:ascii="Arial" w:eastAsia="Arial" w:hAnsi="Arial" w:cs="Arial"/>
                <w:color w:val="000000"/>
                <w:szCs w:val="20"/>
              </w:rPr>
              <w:t>Atención por Chat</w:t>
            </w:r>
          </w:p>
        </w:tc>
        <w:tc>
          <w:tcPr>
            <w:tcW w:w="2867" w:type="dxa"/>
          </w:tcPr>
          <w:p w14:paraId="6084749B" w14:textId="77777777" w:rsidR="00B96F7F" w:rsidRPr="00704792" w:rsidRDefault="00B96F7F" w:rsidP="00B55071">
            <w:pPr>
              <w:jc w:val="both"/>
              <w:rPr>
                <w:rFonts w:ascii="Arial" w:eastAsia="Arial" w:hAnsi="Arial" w:cs="Arial"/>
                <w:szCs w:val="20"/>
              </w:rPr>
            </w:pPr>
            <w:r w:rsidRPr="00704792">
              <w:rPr>
                <w:rFonts w:ascii="Arial" w:eastAsia="Arial" w:hAnsi="Arial" w:cs="Arial"/>
                <w:color w:val="000000"/>
                <w:szCs w:val="20"/>
              </w:rPr>
              <w:t>Atención por medio de una conversación electrónica por escrito en tiempo real (instantáneamente) entre dos o más personas a través de Internet. El costo de este servicio es por minuto e incluye hasta 4 sesiones simultaneas por operador Humano.</w:t>
            </w:r>
          </w:p>
        </w:tc>
        <w:tc>
          <w:tcPr>
            <w:tcW w:w="1861" w:type="dxa"/>
          </w:tcPr>
          <w:p w14:paraId="547A5AD7" w14:textId="77777777" w:rsidR="00B96F7F" w:rsidRPr="00704792" w:rsidRDefault="00B96F7F" w:rsidP="00B55071">
            <w:pPr>
              <w:rPr>
                <w:rFonts w:ascii="Arial" w:eastAsia="Arial" w:hAnsi="Arial" w:cs="Arial"/>
                <w:szCs w:val="20"/>
              </w:rPr>
            </w:pPr>
            <w:r w:rsidRPr="00704792">
              <w:rPr>
                <w:rFonts w:ascii="Arial" w:eastAsia="Arial" w:hAnsi="Arial" w:cs="Arial"/>
                <w:szCs w:val="20"/>
              </w:rPr>
              <w:t>Funcionales</w:t>
            </w:r>
          </w:p>
        </w:tc>
      </w:tr>
      <w:tr w:rsidR="00B96F7F" w:rsidRPr="00704792" w14:paraId="35F0353B" w14:textId="77777777" w:rsidTr="00B96F7F">
        <w:trPr>
          <w:trHeight w:val="397"/>
          <w:jc w:val="center"/>
        </w:trPr>
        <w:tc>
          <w:tcPr>
            <w:tcW w:w="2737" w:type="dxa"/>
          </w:tcPr>
          <w:p w14:paraId="78F23415" w14:textId="77777777" w:rsidR="00B96F7F" w:rsidRPr="00704792" w:rsidRDefault="00B96F7F" w:rsidP="00B55071">
            <w:pPr>
              <w:rPr>
                <w:rFonts w:ascii="Arial" w:eastAsia="Arial" w:hAnsi="Arial" w:cs="Arial"/>
                <w:b/>
                <w:color w:val="000000"/>
                <w:szCs w:val="20"/>
              </w:rPr>
            </w:pPr>
            <w:r w:rsidRPr="00704792">
              <w:rPr>
                <w:rFonts w:ascii="Arial" w:eastAsia="Arial" w:hAnsi="Arial" w:cs="Arial"/>
                <w:b/>
                <w:color w:val="000000"/>
                <w:szCs w:val="20"/>
              </w:rPr>
              <w:t>Mensajería instantánea tipo WhatsApp o equivalente</w:t>
            </w:r>
          </w:p>
        </w:tc>
        <w:tc>
          <w:tcPr>
            <w:tcW w:w="1794" w:type="dxa"/>
          </w:tcPr>
          <w:p w14:paraId="7EC51238" w14:textId="77777777" w:rsidR="00B96F7F" w:rsidRPr="00704792" w:rsidRDefault="00B96F7F" w:rsidP="00B55071">
            <w:pPr>
              <w:rPr>
                <w:rFonts w:ascii="Arial" w:eastAsia="Arial" w:hAnsi="Arial" w:cs="Arial"/>
                <w:color w:val="000000"/>
                <w:szCs w:val="20"/>
              </w:rPr>
            </w:pPr>
            <w:r w:rsidRPr="00704792">
              <w:rPr>
                <w:rFonts w:ascii="Arial" w:eastAsia="Arial" w:hAnsi="Arial" w:cs="Arial"/>
                <w:color w:val="000000"/>
                <w:szCs w:val="20"/>
              </w:rPr>
              <w:t>Atención por WhatsApp o equivalente.</w:t>
            </w:r>
          </w:p>
        </w:tc>
        <w:tc>
          <w:tcPr>
            <w:tcW w:w="2867" w:type="dxa"/>
          </w:tcPr>
          <w:p w14:paraId="6958F3A4" w14:textId="77777777" w:rsidR="00B96F7F" w:rsidRPr="00704792" w:rsidRDefault="00B96F7F" w:rsidP="00B55071">
            <w:pPr>
              <w:jc w:val="both"/>
              <w:rPr>
                <w:rFonts w:ascii="Arial" w:eastAsia="Arial" w:hAnsi="Arial" w:cs="Arial"/>
                <w:szCs w:val="20"/>
              </w:rPr>
            </w:pPr>
            <w:r w:rsidRPr="00704792">
              <w:rPr>
                <w:rFonts w:ascii="Arial" w:eastAsia="Arial" w:hAnsi="Arial" w:cs="Arial"/>
                <w:color w:val="000000"/>
                <w:szCs w:val="20"/>
              </w:rPr>
              <w:t>Atención por medio de una conversación electrónica por escrito en tiempo real (instantáneamente) por medio de las plataformas de mensajería instantánea. El costo de este servicio es por minuto e incluye hasta 4 sesiones simultaneas por operador Humano.</w:t>
            </w:r>
          </w:p>
        </w:tc>
        <w:tc>
          <w:tcPr>
            <w:tcW w:w="1861" w:type="dxa"/>
          </w:tcPr>
          <w:p w14:paraId="1487B9D1" w14:textId="77777777" w:rsidR="00B96F7F" w:rsidRPr="00704792" w:rsidRDefault="00B96F7F" w:rsidP="00B55071">
            <w:pPr>
              <w:rPr>
                <w:rFonts w:ascii="Arial" w:eastAsia="Arial" w:hAnsi="Arial" w:cs="Arial"/>
                <w:szCs w:val="20"/>
              </w:rPr>
            </w:pPr>
            <w:r w:rsidRPr="00704792">
              <w:rPr>
                <w:rFonts w:ascii="Arial" w:eastAsia="Arial" w:hAnsi="Arial" w:cs="Arial"/>
                <w:szCs w:val="20"/>
              </w:rPr>
              <w:t>Funcionales</w:t>
            </w:r>
          </w:p>
        </w:tc>
      </w:tr>
      <w:tr w:rsidR="00B96F7F" w:rsidRPr="00704792" w14:paraId="0D17A1D2" w14:textId="77777777" w:rsidTr="00B96F7F">
        <w:trPr>
          <w:trHeight w:val="397"/>
          <w:jc w:val="center"/>
        </w:trPr>
        <w:tc>
          <w:tcPr>
            <w:tcW w:w="2737" w:type="dxa"/>
          </w:tcPr>
          <w:p w14:paraId="5B36FC03" w14:textId="77777777" w:rsidR="00B96F7F" w:rsidRPr="00704792" w:rsidRDefault="00B96F7F" w:rsidP="00B55071">
            <w:pPr>
              <w:rPr>
                <w:rFonts w:ascii="Arial" w:eastAsia="Arial" w:hAnsi="Arial" w:cs="Arial"/>
                <w:b/>
                <w:color w:val="000000"/>
                <w:szCs w:val="20"/>
              </w:rPr>
            </w:pPr>
            <w:r w:rsidRPr="00704792">
              <w:rPr>
                <w:rFonts w:ascii="Arial" w:eastAsia="Arial" w:hAnsi="Arial" w:cs="Arial"/>
                <w:b/>
                <w:color w:val="000000"/>
                <w:szCs w:val="20"/>
              </w:rPr>
              <w:t>Redes Sociales (Mensajería en Internet)</w:t>
            </w:r>
          </w:p>
        </w:tc>
        <w:tc>
          <w:tcPr>
            <w:tcW w:w="1794" w:type="dxa"/>
          </w:tcPr>
          <w:p w14:paraId="676EE849" w14:textId="77777777" w:rsidR="00B96F7F" w:rsidRPr="00704792" w:rsidRDefault="00B96F7F" w:rsidP="00B55071">
            <w:pPr>
              <w:rPr>
                <w:rFonts w:ascii="Arial" w:eastAsia="Arial" w:hAnsi="Arial" w:cs="Arial"/>
                <w:color w:val="000000"/>
                <w:szCs w:val="20"/>
              </w:rPr>
            </w:pPr>
            <w:r w:rsidRPr="00704792">
              <w:rPr>
                <w:rFonts w:ascii="Arial" w:eastAsia="Arial" w:hAnsi="Arial" w:cs="Arial"/>
                <w:color w:val="000000"/>
                <w:szCs w:val="20"/>
              </w:rPr>
              <w:t>Atención por Redes Sociales.</w:t>
            </w:r>
          </w:p>
        </w:tc>
        <w:tc>
          <w:tcPr>
            <w:tcW w:w="2867" w:type="dxa"/>
          </w:tcPr>
          <w:p w14:paraId="24D2399F" w14:textId="77777777" w:rsidR="00B96F7F" w:rsidRPr="00704792" w:rsidRDefault="00B96F7F" w:rsidP="00B55071">
            <w:pPr>
              <w:jc w:val="both"/>
              <w:rPr>
                <w:rFonts w:ascii="Arial" w:eastAsia="Arial" w:hAnsi="Arial" w:cs="Arial"/>
                <w:szCs w:val="20"/>
              </w:rPr>
            </w:pPr>
            <w:r w:rsidRPr="00704792">
              <w:rPr>
                <w:rFonts w:ascii="Arial" w:eastAsia="Arial" w:hAnsi="Arial" w:cs="Arial"/>
                <w:color w:val="000000"/>
                <w:szCs w:val="20"/>
              </w:rPr>
              <w:t xml:space="preserve">Plataformas o aplicaciones en Internet cuyo propósito es </w:t>
            </w:r>
            <w:r w:rsidRPr="00704792">
              <w:rPr>
                <w:rFonts w:ascii="Arial" w:eastAsia="Arial" w:hAnsi="Arial" w:cs="Arial"/>
                <w:color w:val="000000"/>
                <w:szCs w:val="20"/>
              </w:rPr>
              <w:lastRenderedPageBreak/>
              <w:t>facilitar la comunicación, siendo éste un lugar de interacción virtual, en el que las personas pueden comunicarse a través de conexiones vía internet para temas de servicios institucionales.</w:t>
            </w:r>
          </w:p>
        </w:tc>
        <w:tc>
          <w:tcPr>
            <w:tcW w:w="1861" w:type="dxa"/>
          </w:tcPr>
          <w:p w14:paraId="2FF96154" w14:textId="77777777" w:rsidR="00B96F7F" w:rsidRPr="00704792" w:rsidRDefault="00B96F7F" w:rsidP="00B55071">
            <w:pPr>
              <w:rPr>
                <w:rFonts w:ascii="Arial" w:eastAsia="Arial" w:hAnsi="Arial" w:cs="Arial"/>
                <w:szCs w:val="20"/>
              </w:rPr>
            </w:pPr>
            <w:r w:rsidRPr="00704792">
              <w:rPr>
                <w:rFonts w:ascii="Arial" w:eastAsia="Arial" w:hAnsi="Arial" w:cs="Arial"/>
                <w:szCs w:val="20"/>
              </w:rPr>
              <w:lastRenderedPageBreak/>
              <w:t>Funcionales</w:t>
            </w:r>
          </w:p>
        </w:tc>
      </w:tr>
      <w:tr w:rsidR="00B96F7F" w:rsidRPr="00704792" w14:paraId="40EC06A9" w14:textId="77777777" w:rsidTr="00B96F7F">
        <w:trPr>
          <w:trHeight w:val="397"/>
          <w:jc w:val="center"/>
        </w:trPr>
        <w:tc>
          <w:tcPr>
            <w:tcW w:w="2737" w:type="dxa"/>
          </w:tcPr>
          <w:p w14:paraId="5EA7A1A5" w14:textId="77777777" w:rsidR="00B96F7F" w:rsidRPr="00704792" w:rsidRDefault="00B96F7F" w:rsidP="00B55071">
            <w:pPr>
              <w:rPr>
                <w:rFonts w:ascii="Arial" w:eastAsia="Arial" w:hAnsi="Arial" w:cs="Arial"/>
                <w:b/>
                <w:color w:val="000000"/>
                <w:szCs w:val="20"/>
              </w:rPr>
            </w:pPr>
            <w:r w:rsidRPr="00704792">
              <w:rPr>
                <w:rFonts w:ascii="Arial" w:eastAsia="Arial" w:hAnsi="Arial" w:cs="Arial"/>
                <w:b/>
                <w:color w:val="000000"/>
                <w:szCs w:val="20"/>
              </w:rPr>
              <w:t>Mensajes de Texto (SMS)</w:t>
            </w:r>
          </w:p>
        </w:tc>
        <w:tc>
          <w:tcPr>
            <w:tcW w:w="1794" w:type="dxa"/>
          </w:tcPr>
          <w:p w14:paraId="5FF12529" w14:textId="77777777" w:rsidR="00B96F7F" w:rsidRPr="00704792" w:rsidRDefault="00B96F7F" w:rsidP="00B55071">
            <w:pPr>
              <w:rPr>
                <w:rFonts w:ascii="Arial" w:eastAsia="Arial" w:hAnsi="Arial" w:cs="Arial"/>
                <w:szCs w:val="20"/>
              </w:rPr>
            </w:pPr>
            <w:r w:rsidRPr="00704792">
              <w:rPr>
                <w:rFonts w:ascii="Arial" w:eastAsia="Arial" w:hAnsi="Arial" w:cs="Arial"/>
                <w:szCs w:val="20"/>
              </w:rPr>
              <w:t>Entrada de SMS</w:t>
            </w:r>
          </w:p>
        </w:tc>
        <w:tc>
          <w:tcPr>
            <w:tcW w:w="2867" w:type="dxa"/>
          </w:tcPr>
          <w:p w14:paraId="412B7727" w14:textId="77777777" w:rsidR="00B96F7F" w:rsidRPr="00704792" w:rsidRDefault="00B96F7F" w:rsidP="00B55071">
            <w:pPr>
              <w:jc w:val="both"/>
              <w:rPr>
                <w:rFonts w:ascii="Arial" w:eastAsia="Arial" w:hAnsi="Arial" w:cs="Arial"/>
                <w:color w:val="000000"/>
                <w:szCs w:val="20"/>
              </w:rPr>
            </w:pPr>
            <w:r w:rsidRPr="00704792">
              <w:rPr>
                <w:rFonts w:ascii="Arial" w:eastAsia="Arial" w:hAnsi="Arial" w:cs="Arial"/>
                <w:color w:val="000000"/>
                <w:szCs w:val="20"/>
              </w:rPr>
              <w:t>Conjunto de protocolos y estándares que sirven para intercambiar datos entre aplicaciones de software, los servicios de mensajes cortos, servicio de mensajes simples o SMS (Short Message Service, por sus siglas en inglés) es un servicio disponible en los teléfonos móviles y equipos de cómputo que permite el envío y recepción de mensajes cortos (también conocidos como mensajes de texto, o más coloquialmente, textos) entre teléfonos móviles y de equipo de cómputo a móvil, a efecto de tomar acciones en los sistemas de cómputo institucionales ante la respuesta de los usuarios. El largo máximo del mensaje es de 160 caracteres sin caracteres especiales o en su caso, hasta 60 caracteres con caracteres especiales. En caso de mensajes mayores a esta longitud, se considerará múltiplos del costo del mensaje básico, esto es, para el envio de un mensaje de 100 caracteres con caracteres especiales, el costo será de dos mensajes básicos de hasta 60 caracteres con caracteres especiales.</w:t>
            </w:r>
          </w:p>
        </w:tc>
        <w:tc>
          <w:tcPr>
            <w:tcW w:w="1861" w:type="dxa"/>
          </w:tcPr>
          <w:p w14:paraId="3B86E42B" w14:textId="77777777" w:rsidR="00B96F7F" w:rsidRPr="00704792" w:rsidRDefault="00B96F7F" w:rsidP="00B55071">
            <w:pPr>
              <w:rPr>
                <w:rFonts w:ascii="Arial" w:eastAsia="Arial" w:hAnsi="Arial" w:cs="Arial"/>
                <w:szCs w:val="20"/>
              </w:rPr>
            </w:pPr>
            <w:r w:rsidRPr="00704792">
              <w:rPr>
                <w:rFonts w:ascii="Arial" w:eastAsia="Arial" w:hAnsi="Arial" w:cs="Arial"/>
                <w:szCs w:val="20"/>
              </w:rPr>
              <w:t>Funcionales</w:t>
            </w:r>
          </w:p>
        </w:tc>
      </w:tr>
      <w:tr w:rsidR="00B96F7F" w:rsidRPr="00704792" w14:paraId="1B0B3B38" w14:textId="77777777" w:rsidTr="00B96F7F">
        <w:trPr>
          <w:trHeight w:val="397"/>
          <w:jc w:val="center"/>
        </w:trPr>
        <w:tc>
          <w:tcPr>
            <w:tcW w:w="2737" w:type="dxa"/>
          </w:tcPr>
          <w:p w14:paraId="39C84E59" w14:textId="77777777" w:rsidR="00B96F7F" w:rsidRPr="00704792" w:rsidRDefault="00B96F7F" w:rsidP="00B55071">
            <w:pPr>
              <w:rPr>
                <w:rFonts w:ascii="Arial" w:eastAsia="Arial" w:hAnsi="Arial" w:cs="Arial"/>
                <w:szCs w:val="20"/>
              </w:rPr>
            </w:pPr>
            <w:r w:rsidRPr="00704792">
              <w:rPr>
                <w:rFonts w:ascii="Arial" w:eastAsia="Arial" w:hAnsi="Arial" w:cs="Arial"/>
                <w:b/>
                <w:color w:val="000000"/>
                <w:szCs w:val="20"/>
              </w:rPr>
              <w:lastRenderedPageBreak/>
              <w:t>Mensajes de Texto (SMS)</w:t>
            </w:r>
          </w:p>
        </w:tc>
        <w:tc>
          <w:tcPr>
            <w:tcW w:w="1794" w:type="dxa"/>
          </w:tcPr>
          <w:p w14:paraId="547274B6" w14:textId="77777777" w:rsidR="00B96F7F" w:rsidRPr="00704792" w:rsidRDefault="00B96F7F" w:rsidP="00B55071">
            <w:pPr>
              <w:rPr>
                <w:rFonts w:ascii="Arial" w:eastAsia="Arial" w:hAnsi="Arial" w:cs="Arial"/>
                <w:szCs w:val="20"/>
              </w:rPr>
            </w:pPr>
            <w:r w:rsidRPr="00704792">
              <w:rPr>
                <w:rFonts w:ascii="Arial" w:eastAsia="Arial" w:hAnsi="Arial" w:cs="Arial"/>
                <w:szCs w:val="20"/>
              </w:rPr>
              <w:t>Salida de SMS</w:t>
            </w:r>
          </w:p>
        </w:tc>
        <w:tc>
          <w:tcPr>
            <w:tcW w:w="2867" w:type="dxa"/>
          </w:tcPr>
          <w:p w14:paraId="45F455CA" w14:textId="77777777" w:rsidR="00B96F7F" w:rsidRPr="00704792" w:rsidRDefault="00B96F7F" w:rsidP="00B55071">
            <w:pPr>
              <w:jc w:val="both"/>
              <w:rPr>
                <w:rFonts w:ascii="Arial" w:eastAsia="Arial" w:hAnsi="Arial" w:cs="Arial"/>
                <w:szCs w:val="20"/>
              </w:rPr>
            </w:pPr>
            <w:r w:rsidRPr="00704792">
              <w:rPr>
                <w:rFonts w:ascii="Arial" w:eastAsia="Arial" w:hAnsi="Arial" w:cs="Arial"/>
                <w:color w:val="000000"/>
                <w:szCs w:val="20"/>
              </w:rPr>
              <w:t xml:space="preserve">Conjunto de protocolos y estándares que sirven para intercambiar datos entre aplicaciones de software, los servicios de mensajes cortos, servicio de mensajes simples o SMS (Short Message Service, por sus siglas en inglés) es un servicio disponible en los teléfonos móviles y equipos de cómputo que permite el envío y recepción de mensajes cortos (también conocidos como mensajes de texto, o más coloquialmente, textos) entre teléfonos móviles y de equipo de cómputo a móvil. El largo máximo del mensaje es de 160 caracteres sin caracteres especiales o en su caso, hasta 60 caracteres con caracteres especiales. En caso de mensajes mayores a esta longitud, se considerará múltiplos del costo del mensaje básico, esto es, para el envio de un mensaje de 100 caracteres con caracteres especiales, el costo será de dos mensajes básicos de hasta 60 caracteres con caracteres especiales. </w:t>
            </w:r>
          </w:p>
        </w:tc>
        <w:tc>
          <w:tcPr>
            <w:tcW w:w="1861" w:type="dxa"/>
          </w:tcPr>
          <w:p w14:paraId="498C00E5" w14:textId="77777777" w:rsidR="00B96F7F" w:rsidRPr="00704792" w:rsidRDefault="00B96F7F" w:rsidP="00B55071">
            <w:pPr>
              <w:rPr>
                <w:rFonts w:ascii="Arial" w:eastAsia="Arial" w:hAnsi="Arial" w:cs="Arial"/>
                <w:szCs w:val="20"/>
              </w:rPr>
            </w:pPr>
            <w:r w:rsidRPr="00704792">
              <w:rPr>
                <w:rFonts w:ascii="Arial" w:eastAsia="Arial" w:hAnsi="Arial" w:cs="Arial"/>
                <w:szCs w:val="20"/>
              </w:rPr>
              <w:t>Funcionales</w:t>
            </w:r>
          </w:p>
        </w:tc>
      </w:tr>
      <w:tr w:rsidR="00B96F7F" w:rsidRPr="00704792" w14:paraId="78051F33" w14:textId="77777777" w:rsidTr="00B96F7F">
        <w:trPr>
          <w:trHeight w:val="397"/>
          <w:jc w:val="center"/>
        </w:trPr>
        <w:tc>
          <w:tcPr>
            <w:tcW w:w="2737" w:type="dxa"/>
          </w:tcPr>
          <w:p w14:paraId="18EB87A5" w14:textId="77777777" w:rsidR="00B96F7F" w:rsidRPr="00704792" w:rsidRDefault="00B96F7F" w:rsidP="00B55071">
            <w:pPr>
              <w:rPr>
                <w:rFonts w:ascii="Arial" w:eastAsia="Arial" w:hAnsi="Arial" w:cs="Arial"/>
                <w:szCs w:val="20"/>
              </w:rPr>
            </w:pPr>
            <w:r w:rsidRPr="00704792">
              <w:rPr>
                <w:rFonts w:ascii="Arial" w:eastAsia="Arial" w:hAnsi="Arial" w:cs="Arial"/>
                <w:b/>
                <w:color w:val="000000"/>
                <w:szCs w:val="20"/>
              </w:rPr>
              <w:t>Mensajes de Texto (SMS)</w:t>
            </w:r>
          </w:p>
        </w:tc>
        <w:tc>
          <w:tcPr>
            <w:tcW w:w="1794" w:type="dxa"/>
          </w:tcPr>
          <w:p w14:paraId="1EBF968A" w14:textId="77777777" w:rsidR="00B96F7F" w:rsidRPr="00704792" w:rsidRDefault="00B96F7F" w:rsidP="00B55071">
            <w:pPr>
              <w:rPr>
                <w:rFonts w:ascii="Arial" w:eastAsia="Arial" w:hAnsi="Arial" w:cs="Arial"/>
                <w:szCs w:val="20"/>
              </w:rPr>
            </w:pPr>
            <w:r w:rsidRPr="00704792">
              <w:rPr>
                <w:rFonts w:ascii="Arial" w:eastAsia="Arial" w:hAnsi="Arial" w:cs="Arial"/>
                <w:szCs w:val="20"/>
              </w:rPr>
              <w:t>Envio masivo de SMS</w:t>
            </w:r>
          </w:p>
        </w:tc>
        <w:tc>
          <w:tcPr>
            <w:tcW w:w="2867" w:type="dxa"/>
          </w:tcPr>
          <w:p w14:paraId="36FEFE8E" w14:textId="77777777" w:rsidR="00B96F7F" w:rsidRPr="00704792" w:rsidRDefault="00B96F7F" w:rsidP="00B55071">
            <w:pPr>
              <w:jc w:val="both"/>
              <w:rPr>
                <w:rFonts w:ascii="Arial" w:eastAsia="Arial" w:hAnsi="Arial" w:cs="Arial"/>
                <w:szCs w:val="20"/>
              </w:rPr>
            </w:pPr>
            <w:r w:rsidRPr="00704792">
              <w:rPr>
                <w:rFonts w:ascii="Arial" w:eastAsia="Arial" w:hAnsi="Arial" w:cs="Arial"/>
                <w:color w:val="000000"/>
                <w:szCs w:val="20"/>
              </w:rPr>
              <w:t>Servicio utilizado que permite el envío masivo personalizado o genérico de mensajes SMS para compartir notificaciones a las usuarios y público en general del IMSS</w:t>
            </w:r>
          </w:p>
        </w:tc>
        <w:tc>
          <w:tcPr>
            <w:tcW w:w="1861" w:type="dxa"/>
          </w:tcPr>
          <w:p w14:paraId="6F785FEE" w14:textId="77777777" w:rsidR="00B96F7F" w:rsidRPr="00704792" w:rsidRDefault="00B96F7F" w:rsidP="00B55071">
            <w:pPr>
              <w:rPr>
                <w:rFonts w:ascii="Arial" w:eastAsia="Arial" w:hAnsi="Arial" w:cs="Arial"/>
                <w:szCs w:val="20"/>
              </w:rPr>
            </w:pPr>
            <w:r w:rsidRPr="00704792">
              <w:rPr>
                <w:rFonts w:ascii="Arial" w:eastAsia="Arial" w:hAnsi="Arial" w:cs="Arial"/>
                <w:szCs w:val="20"/>
              </w:rPr>
              <w:t>Funcionales</w:t>
            </w:r>
          </w:p>
        </w:tc>
      </w:tr>
      <w:tr w:rsidR="00B96F7F" w:rsidRPr="00704792" w14:paraId="64F80B46" w14:textId="77777777" w:rsidTr="00B96F7F">
        <w:trPr>
          <w:trHeight w:val="397"/>
          <w:jc w:val="center"/>
        </w:trPr>
        <w:tc>
          <w:tcPr>
            <w:tcW w:w="2737" w:type="dxa"/>
          </w:tcPr>
          <w:p w14:paraId="778ADD89" w14:textId="77777777" w:rsidR="00B96F7F" w:rsidRPr="00704792" w:rsidRDefault="00B96F7F" w:rsidP="00B55071">
            <w:pPr>
              <w:rPr>
                <w:rFonts w:ascii="Arial" w:eastAsia="Arial" w:hAnsi="Arial" w:cs="Arial"/>
                <w:b/>
                <w:bCs/>
                <w:szCs w:val="20"/>
              </w:rPr>
            </w:pPr>
            <w:r w:rsidRPr="00704792">
              <w:rPr>
                <w:rFonts w:ascii="Arial" w:eastAsia="Arial" w:hAnsi="Arial" w:cs="Arial"/>
                <w:b/>
                <w:bCs/>
                <w:szCs w:val="20"/>
              </w:rPr>
              <w:t>Mensajes de Voz</w:t>
            </w:r>
          </w:p>
        </w:tc>
        <w:tc>
          <w:tcPr>
            <w:tcW w:w="1794" w:type="dxa"/>
          </w:tcPr>
          <w:p w14:paraId="2561D445" w14:textId="77777777" w:rsidR="00B96F7F" w:rsidRPr="00704792" w:rsidRDefault="00B96F7F" w:rsidP="00B55071">
            <w:pPr>
              <w:rPr>
                <w:rFonts w:ascii="Arial" w:eastAsia="Arial" w:hAnsi="Arial" w:cs="Arial"/>
                <w:szCs w:val="20"/>
              </w:rPr>
            </w:pPr>
            <w:r w:rsidRPr="00704792">
              <w:rPr>
                <w:rFonts w:ascii="Arial" w:eastAsia="Arial" w:hAnsi="Arial" w:cs="Arial"/>
                <w:szCs w:val="20"/>
              </w:rPr>
              <w:t>Mensaje de Voz (blaster)</w:t>
            </w:r>
          </w:p>
        </w:tc>
        <w:tc>
          <w:tcPr>
            <w:tcW w:w="2867" w:type="dxa"/>
          </w:tcPr>
          <w:p w14:paraId="35192C84" w14:textId="77777777" w:rsidR="00B96F7F" w:rsidRPr="00704792" w:rsidRDefault="00B96F7F" w:rsidP="00B55071">
            <w:pPr>
              <w:jc w:val="both"/>
              <w:rPr>
                <w:rFonts w:ascii="Arial" w:eastAsia="Arial" w:hAnsi="Arial" w:cs="Arial"/>
                <w:szCs w:val="20"/>
              </w:rPr>
            </w:pPr>
            <w:r w:rsidRPr="00704792">
              <w:rPr>
                <w:rFonts w:ascii="Arial" w:eastAsia="Arial" w:hAnsi="Arial" w:cs="Arial"/>
                <w:color w:val="000000"/>
                <w:szCs w:val="20"/>
              </w:rPr>
              <w:t>Servicio utilizado que permite el envío masivo personalizado o genérico de mensajes de voz por medio de líneas telefónicas para compartir notificaciones a las usuarios y público en general del IMSS</w:t>
            </w:r>
          </w:p>
        </w:tc>
        <w:tc>
          <w:tcPr>
            <w:tcW w:w="1861" w:type="dxa"/>
          </w:tcPr>
          <w:p w14:paraId="21CD8871" w14:textId="77777777" w:rsidR="00B96F7F" w:rsidRPr="00704792" w:rsidRDefault="00B96F7F" w:rsidP="00B55071">
            <w:pPr>
              <w:rPr>
                <w:rFonts w:ascii="Arial" w:eastAsia="Arial" w:hAnsi="Arial" w:cs="Arial"/>
                <w:szCs w:val="20"/>
              </w:rPr>
            </w:pPr>
            <w:r w:rsidRPr="00704792">
              <w:rPr>
                <w:rFonts w:ascii="Arial" w:eastAsia="Arial" w:hAnsi="Arial" w:cs="Arial"/>
                <w:szCs w:val="20"/>
              </w:rPr>
              <w:t>Funcionales</w:t>
            </w:r>
          </w:p>
        </w:tc>
      </w:tr>
      <w:tr w:rsidR="00B96F7F" w:rsidRPr="00704792" w14:paraId="7EA574B5" w14:textId="77777777" w:rsidTr="00B96F7F">
        <w:trPr>
          <w:trHeight w:val="397"/>
          <w:jc w:val="center"/>
        </w:trPr>
        <w:tc>
          <w:tcPr>
            <w:tcW w:w="2737" w:type="dxa"/>
          </w:tcPr>
          <w:p w14:paraId="1AD56D6D" w14:textId="77777777" w:rsidR="00B96F7F" w:rsidRPr="00704792" w:rsidRDefault="00B96F7F" w:rsidP="00B55071">
            <w:pPr>
              <w:rPr>
                <w:rFonts w:ascii="Arial" w:eastAsia="Arial" w:hAnsi="Arial" w:cs="Arial"/>
                <w:szCs w:val="20"/>
              </w:rPr>
            </w:pPr>
            <w:r w:rsidRPr="00704792">
              <w:rPr>
                <w:rFonts w:ascii="Arial" w:eastAsia="Arial" w:hAnsi="Arial" w:cs="Arial"/>
                <w:b/>
                <w:color w:val="000000"/>
                <w:szCs w:val="20"/>
              </w:rPr>
              <w:lastRenderedPageBreak/>
              <w:t>Plataforma automática de atención</w:t>
            </w:r>
          </w:p>
        </w:tc>
        <w:tc>
          <w:tcPr>
            <w:tcW w:w="1794" w:type="dxa"/>
          </w:tcPr>
          <w:p w14:paraId="08D39EC8" w14:textId="77777777" w:rsidR="00B96F7F" w:rsidRPr="00704792" w:rsidRDefault="00B96F7F" w:rsidP="00B55071">
            <w:pPr>
              <w:rPr>
                <w:rFonts w:ascii="Arial" w:eastAsia="Arial" w:hAnsi="Arial" w:cs="Arial"/>
                <w:szCs w:val="20"/>
              </w:rPr>
            </w:pPr>
            <w:r w:rsidRPr="00704792">
              <w:rPr>
                <w:rFonts w:ascii="Arial" w:eastAsia="Arial" w:hAnsi="Arial" w:cs="Arial"/>
                <w:szCs w:val="20"/>
              </w:rPr>
              <w:t xml:space="preserve">Agente virtual </w:t>
            </w:r>
          </w:p>
        </w:tc>
        <w:tc>
          <w:tcPr>
            <w:tcW w:w="2867" w:type="dxa"/>
          </w:tcPr>
          <w:p w14:paraId="397F0A44" w14:textId="77777777" w:rsidR="00B96F7F" w:rsidRPr="00704792" w:rsidRDefault="00B96F7F" w:rsidP="00B55071">
            <w:pPr>
              <w:jc w:val="both"/>
              <w:rPr>
                <w:rFonts w:ascii="Arial" w:eastAsia="Arial" w:hAnsi="Arial" w:cs="Arial"/>
                <w:color w:val="000000"/>
                <w:szCs w:val="20"/>
              </w:rPr>
            </w:pPr>
            <w:r w:rsidRPr="00704792">
              <w:rPr>
                <w:rFonts w:ascii="Arial" w:eastAsia="Arial" w:hAnsi="Arial" w:cs="Arial"/>
                <w:color w:val="000000"/>
                <w:szCs w:val="20"/>
              </w:rPr>
              <w:t xml:space="preserve">Sistema interactivo de respuesta de voz o texto que provee de forma automática a los usuarios con menús interactivos, mensajes pregrabados y recolecta la información relevante de la llamada telefónica antes de transferirlo a un agente o a un servidor público, con capacidad de consulta a bases de datos y web Services intercambiando información mediante el teclado telefónico y en su caso texto a voz, reconocimiento de voz (voz a texto / texto a texto) y la utilización de inteligencia artificial para temas masivos de trámites estándares (plataforma no cognitiva acotado a un árbol de decisiones predefinido) alineados a una normativa escrita determinada, como por ejemplo jubilaciones, semanas cotizadas, entre otros. </w:t>
            </w:r>
          </w:p>
          <w:p w14:paraId="59B9A19A" w14:textId="77777777" w:rsidR="00B96F7F" w:rsidRPr="00704792" w:rsidRDefault="00B96F7F" w:rsidP="00B55071">
            <w:pPr>
              <w:jc w:val="both"/>
              <w:rPr>
                <w:rFonts w:ascii="Arial" w:eastAsia="Arial" w:hAnsi="Arial" w:cs="Arial"/>
                <w:color w:val="000000"/>
                <w:szCs w:val="20"/>
              </w:rPr>
            </w:pPr>
          </w:p>
          <w:p w14:paraId="4179750D" w14:textId="77777777" w:rsidR="00B96F7F" w:rsidRPr="00704792" w:rsidRDefault="00B96F7F" w:rsidP="00B55071">
            <w:pPr>
              <w:jc w:val="both"/>
              <w:rPr>
                <w:rFonts w:ascii="Arial" w:eastAsia="Arial" w:hAnsi="Arial" w:cs="Arial"/>
                <w:color w:val="000000"/>
                <w:szCs w:val="20"/>
              </w:rPr>
            </w:pPr>
            <w:r w:rsidRPr="00704792">
              <w:rPr>
                <w:rFonts w:ascii="Arial" w:eastAsia="Arial" w:hAnsi="Arial" w:cs="Arial"/>
                <w:color w:val="000000"/>
                <w:szCs w:val="20"/>
              </w:rPr>
              <w:t xml:space="preserve">Misma que, en su caso, deberá proveer de forma automática a los usuarios con menús interactivos, mensajes pregrabados y recolecta la información relevante de la llamada telefónica antes de transferirlo a un agente o a un servidor público, con capacidad de consulta a bases de datos y web Services intercambiando información mediante el teclado telefónico y en su caso texto a voz, reconocimiento de voz (voz a </w:t>
            </w:r>
            <w:r w:rsidRPr="00704792">
              <w:rPr>
                <w:rFonts w:ascii="Arial" w:eastAsia="Arial" w:hAnsi="Arial" w:cs="Arial"/>
                <w:color w:val="000000"/>
                <w:szCs w:val="20"/>
              </w:rPr>
              <w:lastRenderedPageBreak/>
              <w:t xml:space="preserve">texto / texto a texto) y la utilización de inteligencia artificial para temas masivos de trámites no estándares (plataforma cognitiva no acotado a un árbol de decisiones predefinido, sino que va aprendiendo a través del entrenamiento del bot)  o no alineados a una normativa escrita determinada. </w:t>
            </w:r>
          </w:p>
        </w:tc>
        <w:tc>
          <w:tcPr>
            <w:tcW w:w="1861" w:type="dxa"/>
          </w:tcPr>
          <w:p w14:paraId="6B8C40F9" w14:textId="77777777" w:rsidR="00B96F7F" w:rsidRPr="00704792" w:rsidRDefault="00B96F7F" w:rsidP="00B55071">
            <w:pPr>
              <w:rPr>
                <w:rFonts w:ascii="Arial" w:eastAsia="Arial" w:hAnsi="Arial" w:cs="Arial"/>
                <w:szCs w:val="20"/>
              </w:rPr>
            </w:pPr>
            <w:r w:rsidRPr="00704792">
              <w:rPr>
                <w:rFonts w:ascii="Arial" w:eastAsia="Arial" w:hAnsi="Arial" w:cs="Arial"/>
                <w:szCs w:val="20"/>
              </w:rPr>
              <w:lastRenderedPageBreak/>
              <w:t>Funcionales</w:t>
            </w:r>
          </w:p>
        </w:tc>
      </w:tr>
      <w:tr w:rsidR="00B96F7F" w:rsidRPr="00704792" w14:paraId="024B804E" w14:textId="77777777" w:rsidTr="00B96F7F">
        <w:trPr>
          <w:trHeight w:val="397"/>
          <w:jc w:val="center"/>
        </w:trPr>
        <w:tc>
          <w:tcPr>
            <w:tcW w:w="2737" w:type="dxa"/>
          </w:tcPr>
          <w:p w14:paraId="2C7B4575" w14:textId="77777777" w:rsidR="00B96F7F" w:rsidRPr="00704792" w:rsidRDefault="00B96F7F" w:rsidP="00B55071">
            <w:pPr>
              <w:rPr>
                <w:rFonts w:ascii="Arial" w:eastAsia="Arial" w:hAnsi="Arial" w:cs="Arial"/>
                <w:b/>
                <w:bCs/>
                <w:szCs w:val="20"/>
              </w:rPr>
            </w:pPr>
            <w:r w:rsidRPr="00704792">
              <w:rPr>
                <w:rFonts w:ascii="Arial" w:eastAsia="Arial" w:hAnsi="Arial" w:cs="Arial"/>
                <w:b/>
                <w:bCs/>
                <w:szCs w:val="20"/>
              </w:rPr>
              <w:t>Servicio sin intervención de Agente Humano</w:t>
            </w:r>
          </w:p>
        </w:tc>
        <w:tc>
          <w:tcPr>
            <w:tcW w:w="1794" w:type="dxa"/>
          </w:tcPr>
          <w:p w14:paraId="10245D2B" w14:textId="77777777" w:rsidR="00B96F7F" w:rsidRPr="00704792" w:rsidRDefault="00B96F7F" w:rsidP="00B55071">
            <w:pPr>
              <w:rPr>
                <w:rFonts w:ascii="Arial" w:eastAsia="Arial" w:hAnsi="Arial" w:cs="Arial"/>
                <w:szCs w:val="20"/>
              </w:rPr>
            </w:pPr>
            <w:r w:rsidRPr="00704792">
              <w:rPr>
                <w:rFonts w:ascii="Arial" w:eastAsia="Arial" w:hAnsi="Arial" w:cs="Arial"/>
                <w:szCs w:val="20"/>
              </w:rPr>
              <w:t>Texto a Voz</w:t>
            </w:r>
          </w:p>
        </w:tc>
        <w:tc>
          <w:tcPr>
            <w:tcW w:w="2867" w:type="dxa"/>
          </w:tcPr>
          <w:p w14:paraId="5E16EEEB" w14:textId="77777777" w:rsidR="00B96F7F" w:rsidRPr="00704792" w:rsidRDefault="00B96F7F" w:rsidP="00B55071">
            <w:pPr>
              <w:jc w:val="both"/>
              <w:rPr>
                <w:rFonts w:ascii="Arial" w:eastAsia="Arial" w:hAnsi="Arial" w:cs="Arial"/>
                <w:szCs w:val="20"/>
              </w:rPr>
            </w:pPr>
            <w:r w:rsidRPr="00704792">
              <w:rPr>
                <w:rFonts w:ascii="Arial" w:eastAsia="Arial" w:hAnsi="Arial" w:cs="Arial"/>
                <w:szCs w:val="20"/>
              </w:rPr>
              <w:t>Texto a voz (Text-to-speech, por sus siglas en inglés), son sistemas que convierten el texto a voz en el idioma habitual o requerido.</w:t>
            </w:r>
          </w:p>
        </w:tc>
        <w:tc>
          <w:tcPr>
            <w:tcW w:w="1861" w:type="dxa"/>
          </w:tcPr>
          <w:p w14:paraId="30D8A555" w14:textId="77777777" w:rsidR="00B96F7F" w:rsidRPr="00704792" w:rsidRDefault="00B96F7F" w:rsidP="00B55071">
            <w:pPr>
              <w:rPr>
                <w:rFonts w:ascii="Arial" w:eastAsia="Arial" w:hAnsi="Arial" w:cs="Arial"/>
                <w:szCs w:val="20"/>
              </w:rPr>
            </w:pPr>
            <w:r w:rsidRPr="00704792">
              <w:rPr>
                <w:rFonts w:ascii="Arial" w:eastAsia="Arial" w:hAnsi="Arial" w:cs="Arial"/>
                <w:szCs w:val="20"/>
              </w:rPr>
              <w:t>Funcionales</w:t>
            </w:r>
          </w:p>
        </w:tc>
      </w:tr>
      <w:tr w:rsidR="00B96F7F" w:rsidRPr="00704792" w14:paraId="2AE8D70C" w14:textId="77777777" w:rsidTr="00B96F7F">
        <w:trPr>
          <w:trHeight w:val="397"/>
          <w:jc w:val="center"/>
        </w:trPr>
        <w:tc>
          <w:tcPr>
            <w:tcW w:w="2737" w:type="dxa"/>
          </w:tcPr>
          <w:p w14:paraId="2585DC52" w14:textId="77777777" w:rsidR="00B96F7F" w:rsidRPr="00704792" w:rsidRDefault="00B96F7F" w:rsidP="00B55071">
            <w:pPr>
              <w:rPr>
                <w:rFonts w:ascii="Arial" w:eastAsia="Arial" w:hAnsi="Arial" w:cs="Arial"/>
                <w:szCs w:val="20"/>
              </w:rPr>
            </w:pPr>
            <w:r w:rsidRPr="00704792">
              <w:rPr>
                <w:rFonts w:ascii="Arial" w:eastAsia="Arial" w:hAnsi="Arial" w:cs="Arial"/>
                <w:b/>
                <w:bCs/>
                <w:szCs w:val="20"/>
              </w:rPr>
              <w:t>Servicio sin intervención de Agente Humano</w:t>
            </w:r>
          </w:p>
        </w:tc>
        <w:tc>
          <w:tcPr>
            <w:tcW w:w="1794" w:type="dxa"/>
          </w:tcPr>
          <w:p w14:paraId="1B62012C" w14:textId="77777777" w:rsidR="00B96F7F" w:rsidRPr="00704792" w:rsidRDefault="00B96F7F" w:rsidP="00B55071">
            <w:pPr>
              <w:rPr>
                <w:rFonts w:ascii="Arial" w:eastAsia="Arial" w:hAnsi="Arial" w:cs="Arial"/>
                <w:szCs w:val="20"/>
              </w:rPr>
            </w:pPr>
            <w:r w:rsidRPr="00704792">
              <w:rPr>
                <w:rFonts w:ascii="Arial" w:eastAsia="Arial" w:hAnsi="Arial" w:cs="Arial"/>
                <w:szCs w:val="20"/>
              </w:rPr>
              <w:t>Voz a Texto</w:t>
            </w:r>
          </w:p>
        </w:tc>
        <w:tc>
          <w:tcPr>
            <w:tcW w:w="2867" w:type="dxa"/>
          </w:tcPr>
          <w:p w14:paraId="19D3B520" w14:textId="77777777" w:rsidR="00B96F7F" w:rsidRPr="00704792" w:rsidRDefault="00B96F7F" w:rsidP="00B55071">
            <w:pPr>
              <w:jc w:val="both"/>
              <w:rPr>
                <w:rFonts w:ascii="Arial" w:eastAsia="Arial" w:hAnsi="Arial" w:cs="Arial"/>
                <w:szCs w:val="20"/>
              </w:rPr>
            </w:pPr>
            <w:r w:rsidRPr="00704792">
              <w:rPr>
                <w:rFonts w:ascii="Arial" w:eastAsia="Arial" w:hAnsi="Arial" w:cs="Arial"/>
                <w:szCs w:val="20"/>
              </w:rPr>
              <w:t>Voz a texto (Speech-to-text, por sus siglas en inglés), son sistemas que convierten la voz en el texto del idioma habitual o requerido.</w:t>
            </w:r>
          </w:p>
        </w:tc>
        <w:tc>
          <w:tcPr>
            <w:tcW w:w="1861" w:type="dxa"/>
          </w:tcPr>
          <w:p w14:paraId="69D852AE" w14:textId="77777777" w:rsidR="00B96F7F" w:rsidRPr="00704792" w:rsidRDefault="00B96F7F" w:rsidP="00B55071">
            <w:pPr>
              <w:rPr>
                <w:rFonts w:ascii="Arial" w:eastAsia="Arial" w:hAnsi="Arial" w:cs="Arial"/>
                <w:szCs w:val="20"/>
              </w:rPr>
            </w:pPr>
            <w:r w:rsidRPr="00704792">
              <w:rPr>
                <w:rFonts w:ascii="Arial" w:eastAsia="Arial" w:hAnsi="Arial" w:cs="Arial"/>
                <w:szCs w:val="20"/>
              </w:rPr>
              <w:t>Funcionales</w:t>
            </w:r>
          </w:p>
        </w:tc>
      </w:tr>
      <w:tr w:rsidR="00B96F7F" w:rsidRPr="00704792" w14:paraId="77A2913D" w14:textId="77777777" w:rsidTr="00B96F7F">
        <w:trPr>
          <w:trHeight w:val="397"/>
          <w:jc w:val="center"/>
        </w:trPr>
        <w:tc>
          <w:tcPr>
            <w:tcW w:w="2737" w:type="dxa"/>
          </w:tcPr>
          <w:p w14:paraId="418EA82C" w14:textId="77777777" w:rsidR="00B96F7F" w:rsidRPr="00704792" w:rsidRDefault="00B96F7F" w:rsidP="00B55071">
            <w:pPr>
              <w:rPr>
                <w:rFonts w:ascii="Arial" w:eastAsia="Arial" w:hAnsi="Arial" w:cs="Arial"/>
                <w:b/>
                <w:bCs/>
                <w:szCs w:val="20"/>
              </w:rPr>
            </w:pPr>
            <w:r w:rsidRPr="00704792">
              <w:rPr>
                <w:rFonts w:ascii="Arial" w:eastAsia="Arial" w:hAnsi="Arial" w:cs="Arial"/>
                <w:b/>
                <w:bCs/>
                <w:szCs w:val="20"/>
              </w:rPr>
              <w:t>Servicios Adicionales</w:t>
            </w:r>
          </w:p>
        </w:tc>
        <w:tc>
          <w:tcPr>
            <w:tcW w:w="1794" w:type="dxa"/>
          </w:tcPr>
          <w:p w14:paraId="18D67E66" w14:textId="77777777" w:rsidR="00B96F7F" w:rsidRPr="00704792" w:rsidRDefault="00B96F7F" w:rsidP="00B55071">
            <w:pPr>
              <w:rPr>
                <w:rFonts w:ascii="Arial" w:eastAsia="Arial" w:hAnsi="Arial" w:cs="Arial"/>
                <w:szCs w:val="20"/>
              </w:rPr>
            </w:pPr>
            <w:r w:rsidRPr="00704792">
              <w:rPr>
                <w:rFonts w:ascii="Arial" w:eastAsia="Arial" w:hAnsi="Arial" w:cs="Arial"/>
                <w:szCs w:val="20"/>
              </w:rPr>
              <w:t>Buzón de Voz</w:t>
            </w:r>
          </w:p>
        </w:tc>
        <w:tc>
          <w:tcPr>
            <w:tcW w:w="2867" w:type="dxa"/>
          </w:tcPr>
          <w:p w14:paraId="77BBBD6F" w14:textId="77777777" w:rsidR="00B96F7F" w:rsidRPr="00704792" w:rsidRDefault="00B96F7F" w:rsidP="00B55071">
            <w:pPr>
              <w:jc w:val="both"/>
              <w:rPr>
                <w:rFonts w:ascii="Arial" w:eastAsia="Arial" w:hAnsi="Arial" w:cs="Arial"/>
                <w:szCs w:val="20"/>
              </w:rPr>
            </w:pPr>
            <w:r w:rsidRPr="00704792">
              <w:rPr>
                <w:rFonts w:ascii="Arial" w:eastAsia="Arial" w:hAnsi="Arial" w:cs="Arial"/>
                <w:szCs w:val="20"/>
              </w:rPr>
              <w:t>Sistema centralizado para manejo de mensajes telefónicos de un grupo o persona. Permite a los usuarios recibir y almacenar tanto los mensajes de voz como los datos del usuario cuando llaman al Centro de Contacto para solicitar algún servicio.</w:t>
            </w:r>
          </w:p>
        </w:tc>
        <w:tc>
          <w:tcPr>
            <w:tcW w:w="1861" w:type="dxa"/>
          </w:tcPr>
          <w:p w14:paraId="785F35DF" w14:textId="77777777" w:rsidR="00B96F7F" w:rsidRPr="00704792" w:rsidRDefault="00B96F7F" w:rsidP="00B55071">
            <w:pPr>
              <w:rPr>
                <w:rFonts w:ascii="Arial" w:eastAsia="Arial" w:hAnsi="Arial" w:cs="Arial"/>
                <w:szCs w:val="20"/>
              </w:rPr>
            </w:pPr>
            <w:r w:rsidRPr="00704792">
              <w:rPr>
                <w:rFonts w:ascii="Arial" w:eastAsia="Arial" w:hAnsi="Arial" w:cs="Arial"/>
                <w:szCs w:val="20"/>
              </w:rPr>
              <w:t>Funcionales</w:t>
            </w:r>
          </w:p>
        </w:tc>
      </w:tr>
      <w:tr w:rsidR="00B96F7F" w:rsidRPr="00704792" w14:paraId="0D0E6C4A" w14:textId="77777777" w:rsidTr="00B96F7F">
        <w:trPr>
          <w:trHeight w:val="397"/>
          <w:jc w:val="center"/>
        </w:trPr>
        <w:tc>
          <w:tcPr>
            <w:tcW w:w="2737" w:type="dxa"/>
          </w:tcPr>
          <w:p w14:paraId="32AABA49" w14:textId="77777777" w:rsidR="00B96F7F" w:rsidRPr="00704792" w:rsidRDefault="00B96F7F" w:rsidP="00B55071">
            <w:pPr>
              <w:jc w:val="both"/>
              <w:rPr>
                <w:rFonts w:ascii="Arial" w:eastAsia="Arial" w:hAnsi="Arial" w:cs="Arial"/>
                <w:b/>
                <w:color w:val="000000"/>
                <w:szCs w:val="20"/>
              </w:rPr>
            </w:pPr>
            <w:r w:rsidRPr="00704792">
              <w:rPr>
                <w:rFonts w:ascii="Arial" w:eastAsia="Arial" w:hAnsi="Arial" w:cs="Arial"/>
                <w:b/>
                <w:color w:val="000000"/>
                <w:szCs w:val="20"/>
              </w:rPr>
              <w:t>Web service</w:t>
            </w:r>
          </w:p>
        </w:tc>
        <w:tc>
          <w:tcPr>
            <w:tcW w:w="1794" w:type="dxa"/>
          </w:tcPr>
          <w:p w14:paraId="5AB9565D" w14:textId="77777777" w:rsidR="00B96F7F" w:rsidRPr="00704792" w:rsidRDefault="00B96F7F" w:rsidP="00B55071">
            <w:pPr>
              <w:rPr>
                <w:rFonts w:ascii="Arial" w:eastAsia="Arial" w:hAnsi="Arial" w:cs="Arial"/>
                <w:szCs w:val="20"/>
              </w:rPr>
            </w:pPr>
            <w:r w:rsidRPr="00704792">
              <w:rPr>
                <w:rFonts w:ascii="Arial" w:eastAsia="Arial" w:hAnsi="Arial" w:cs="Arial"/>
                <w:szCs w:val="20"/>
              </w:rPr>
              <w:t>Servicio Web</w:t>
            </w:r>
          </w:p>
        </w:tc>
        <w:tc>
          <w:tcPr>
            <w:tcW w:w="2867" w:type="dxa"/>
          </w:tcPr>
          <w:p w14:paraId="13331171" w14:textId="77777777" w:rsidR="00B96F7F" w:rsidRPr="00704792" w:rsidRDefault="00B96F7F" w:rsidP="00B55071">
            <w:pPr>
              <w:jc w:val="both"/>
              <w:rPr>
                <w:rFonts w:ascii="Arial" w:eastAsia="Arial" w:hAnsi="Arial" w:cs="Arial"/>
                <w:szCs w:val="20"/>
              </w:rPr>
            </w:pPr>
            <w:r w:rsidRPr="00704792">
              <w:rPr>
                <w:rFonts w:ascii="Arial" w:eastAsia="Arial" w:hAnsi="Arial" w:cs="Arial"/>
                <w:szCs w:val="20"/>
              </w:rPr>
              <w:t>Forma estandarizada de integrar aplicaciones WEB mediante el uso de XML, SOAP, WSDL y UDDI entre otros sobre los protocolos de la Internet, permitiendo intercambiar datos sin necesidad de conocer los detalles de sus respectivos Sistemas de Información</w:t>
            </w:r>
          </w:p>
          <w:p w14:paraId="2930E5DB" w14:textId="77777777" w:rsidR="00B96F7F" w:rsidRPr="00704792" w:rsidRDefault="00B96F7F" w:rsidP="00B55071">
            <w:pPr>
              <w:jc w:val="both"/>
              <w:rPr>
                <w:rFonts w:ascii="Arial" w:eastAsia="Arial" w:hAnsi="Arial" w:cs="Arial"/>
                <w:szCs w:val="20"/>
              </w:rPr>
            </w:pPr>
            <w:r w:rsidRPr="00704792">
              <w:rPr>
                <w:rFonts w:ascii="Arial" w:eastAsia="Arial" w:hAnsi="Arial" w:cs="Arial"/>
                <w:szCs w:val="20"/>
              </w:rPr>
              <w:t>n.</w:t>
            </w:r>
          </w:p>
        </w:tc>
        <w:tc>
          <w:tcPr>
            <w:tcW w:w="1861" w:type="dxa"/>
          </w:tcPr>
          <w:p w14:paraId="53EED92D" w14:textId="77777777" w:rsidR="00B96F7F" w:rsidRPr="00704792" w:rsidRDefault="00B96F7F" w:rsidP="00B55071">
            <w:pPr>
              <w:rPr>
                <w:rFonts w:ascii="Arial" w:eastAsia="Arial" w:hAnsi="Arial" w:cs="Arial"/>
                <w:szCs w:val="20"/>
              </w:rPr>
            </w:pPr>
            <w:r w:rsidRPr="00704792">
              <w:rPr>
                <w:rFonts w:ascii="Arial" w:eastAsia="Arial" w:hAnsi="Arial" w:cs="Arial"/>
                <w:szCs w:val="20"/>
              </w:rPr>
              <w:t>Funcionales</w:t>
            </w:r>
          </w:p>
        </w:tc>
      </w:tr>
      <w:tr w:rsidR="00B96F7F" w:rsidRPr="00704792" w14:paraId="517F4A0B" w14:textId="77777777" w:rsidTr="00B96F7F">
        <w:trPr>
          <w:trHeight w:val="397"/>
          <w:jc w:val="center"/>
        </w:trPr>
        <w:tc>
          <w:tcPr>
            <w:tcW w:w="2737" w:type="dxa"/>
          </w:tcPr>
          <w:p w14:paraId="7D5D1DA8" w14:textId="77777777" w:rsidR="00B96F7F" w:rsidRPr="00704792" w:rsidRDefault="00B96F7F" w:rsidP="00B55071">
            <w:pPr>
              <w:jc w:val="both"/>
              <w:rPr>
                <w:rFonts w:ascii="Arial" w:eastAsia="Arial" w:hAnsi="Arial" w:cs="Arial"/>
                <w:b/>
                <w:bCs/>
                <w:color w:val="000000"/>
                <w:szCs w:val="20"/>
              </w:rPr>
            </w:pPr>
            <w:r w:rsidRPr="00704792">
              <w:rPr>
                <w:rFonts w:ascii="Arial" w:eastAsia="Arial" w:hAnsi="Arial" w:cs="Arial"/>
                <w:b/>
                <w:bCs/>
                <w:color w:val="000000"/>
                <w:szCs w:val="20"/>
              </w:rPr>
              <w:t xml:space="preserve">Procesos mapeados y documentados de acuerdo con la norma </w:t>
            </w:r>
            <w:r w:rsidRPr="00704792">
              <w:rPr>
                <w:rFonts w:ascii="Arial" w:eastAsia="Arial" w:hAnsi="Arial" w:cs="Arial"/>
                <w:b/>
                <w:bCs/>
                <w:color w:val="000000"/>
                <w:szCs w:val="20"/>
              </w:rPr>
              <w:lastRenderedPageBreak/>
              <w:t>ISO9001:2015 e ISO27001:2013</w:t>
            </w:r>
          </w:p>
        </w:tc>
        <w:tc>
          <w:tcPr>
            <w:tcW w:w="1794" w:type="dxa"/>
          </w:tcPr>
          <w:p w14:paraId="7847C0DF" w14:textId="77777777" w:rsidR="00B96F7F" w:rsidRPr="00704792" w:rsidRDefault="00B96F7F" w:rsidP="00B55071">
            <w:pPr>
              <w:jc w:val="both"/>
              <w:rPr>
                <w:rFonts w:ascii="Arial" w:eastAsia="Arial" w:hAnsi="Arial" w:cs="Arial"/>
                <w:color w:val="000000"/>
                <w:szCs w:val="20"/>
              </w:rPr>
            </w:pPr>
            <w:r w:rsidRPr="00704792">
              <w:rPr>
                <w:rFonts w:ascii="Arial" w:eastAsia="Arial" w:hAnsi="Arial" w:cs="Arial"/>
                <w:color w:val="000000"/>
                <w:szCs w:val="20"/>
              </w:rPr>
              <w:lastRenderedPageBreak/>
              <w:t xml:space="preserve">Elaboración,  implementación y entrega de los procesos </w:t>
            </w:r>
            <w:r w:rsidRPr="00704792">
              <w:rPr>
                <w:rFonts w:ascii="Arial" w:eastAsia="Arial" w:hAnsi="Arial" w:cs="Arial"/>
                <w:color w:val="000000"/>
                <w:szCs w:val="20"/>
              </w:rPr>
              <w:lastRenderedPageBreak/>
              <w:t>necesarios para la operación y administración nuevos proyecto del CCIMSS Morelia, Michoacán.</w:t>
            </w:r>
          </w:p>
          <w:p w14:paraId="73BF1B2D" w14:textId="77777777" w:rsidR="00B96F7F" w:rsidRPr="00704792" w:rsidRDefault="00B96F7F" w:rsidP="00B55071">
            <w:pPr>
              <w:jc w:val="both"/>
              <w:rPr>
                <w:rFonts w:ascii="Arial" w:eastAsia="Arial" w:hAnsi="Arial" w:cs="Arial"/>
                <w:color w:val="000000"/>
                <w:szCs w:val="20"/>
              </w:rPr>
            </w:pPr>
          </w:p>
        </w:tc>
        <w:tc>
          <w:tcPr>
            <w:tcW w:w="2867" w:type="dxa"/>
          </w:tcPr>
          <w:p w14:paraId="05828A68" w14:textId="77777777" w:rsidR="00B96F7F" w:rsidRPr="00704792" w:rsidRDefault="00B96F7F" w:rsidP="00B55071">
            <w:pPr>
              <w:jc w:val="both"/>
              <w:rPr>
                <w:rFonts w:ascii="Arial" w:eastAsia="Arial" w:hAnsi="Arial" w:cs="Arial"/>
                <w:color w:val="000000"/>
                <w:szCs w:val="20"/>
              </w:rPr>
            </w:pPr>
            <w:r w:rsidRPr="00704792">
              <w:rPr>
                <w:rFonts w:ascii="Arial" w:eastAsia="Arial" w:hAnsi="Arial" w:cs="Arial"/>
                <w:color w:val="000000"/>
                <w:szCs w:val="20"/>
              </w:rPr>
              <w:lastRenderedPageBreak/>
              <w:t xml:space="preserve">Elaboración, implementación y entrega de los procesos correspondiente a a nuevos dentro de los 30 días </w:t>
            </w:r>
            <w:r w:rsidRPr="00704792">
              <w:rPr>
                <w:rFonts w:ascii="Arial" w:eastAsia="Arial" w:hAnsi="Arial" w:cs="Arial"/>
                <w:color w:val="000000"/>
                <w:szCs w:val="20"/>
              </w:rPr>
              <w:lastRenderedPageBreak/>
              <w:t>naturales a partir del día natural siguiente al de la fecha de inicio de un nuevo proyecto, costumizados (personalizados) al Servicio CCIMSS Morelia, Michoacán.</w:t>
            </w:r>
          </w:p>
        </w:tc>
        <w:tc>
          <w:tcPr>
            <w:tcW w:w="1861" w:type="dxa"/>
          </w:tcPr>
          <w:p w14:paraId="7C047166" w14:textId="77777777" w:rsidR="00B96F7F" w:rsidRPr="00704792" w:rsidRDefault="00B96F7F" w:rsidP="00B55071">
            <w:pPr>
              <w:rPr>
                <w:rFonts w:ascii="Arial" w:eastAsia="Arial" w:hAnsi="Arial" w:cs="Arial"/>
                <w:color w:val="000000"/>
                <w:szCs w:val="20"/>
              </w:rPr>
            </w:pPr>
            <w:r w:rsidRPr="00704792">
              <w:rPr>
                <w:rFonts w:ascii="Arial" w:eastAsia="Arial" w:hAnsi="Arial" w:cs="Arial"/>
                <w:color w:val="000000"/>
                <w:szCs w:val="20"/>
              </w:rPr>
              <w:lastRenderedPageBreak/>
              <w:t>Funcionales</w:t>
            </w:r>
          </w:p>
        </w:tc>
      </w:tr>
      <w:tr w:rsidR="00B96F7F" w:rsidRPr="00704792" w14:paraId="216BBB84" w14:textId="77777777" w:rsidTr="00B96F7F">
        <w:trPr>
          <w:trHeight w:val="397"/>
          <w:jc w:val="center"/>
        </w:trPr>
        <w:tc>
          <w:tcPr>
            <w:tcW w:w="2737" w:type="dxa"/>
          </w:tcPr>
          <w:p w14:paraId="1B4868BB" w14:textId="77777777" w:rsidR="00B96F7F" w:rsidRPr="00704792" w:rsidRDefault="00B96F7F" w:rsidP="00B55071">
            <w:pPr>
              <w:jc w:val="both"/>
              <w:rPr>
                <w:rFonts w:ascii="Arial" w:eastAsia="Arial" w:hAnsi="Arial" w:cs="Arial"/>
                <w:b/>
                <w:bCs/>
                <w:color w:val="000000"/>
                <w:szCs w:val="20"/>
              </w:rPr>
            </w:pPr>
            <w:r w:rsidRPr="00704792">
              <w:rPr>
                <w:rFonts w:ascii="Arial" w:eastAsia="Montserrat" w:hAnsi="Arial" w:cs="Arial"/>
                <w:b/>
                <w:color w:val="000000"/>
                <w:szCs w:val="20"/>
              </w:rPr>
              <w:t>Actualización de procesos mapeados y documentados de acuerdo con la norma ISO9001:2015 e ISO27001:2013</w:t>
            </w:r>
          </w:p>
        </w:tc>
        <w:tc>
          <w:tcPr>
            <w:tcW w:w="1794" w:type="dxa"/>
          </w:tcPr>
          <w:p w14:paraId="43E69484" w14:textId="77777777" w:rsidR="00B96F7F" w:rsidRPr="00704792" w:rsidRDefault="00B96F7F" w:rsidP="00B55071">
            <w:pPr>
              <w:jc w:val="both"/>
              <w:rPr>
                <w:rFonts w:ascii="Arial" w:eastAsia="Montserrat" w:hAnsi="Arial" w:cs="Arial"/>
                <w:color w:val="000000"/>
                <w:szCs w:val="20"/>
              </w:rPr>
            </w:pPr>
            <w:r w:rsidRPr="00704792">
              <w:rPr>
                <w:rFonts w:ascii="Arial" w:eastAsia="Montserrat" w:hAnsi="Arial" w:cs="Arial"/>
                <w:color w:val="000000"/>
                <w:szCs w:val="20"/>
              </w:rPr>
              <w:t xml:space="preserve">Actualización, implementación y entrega de los procesos necesarios para la operación y administración del CCIMSS </w:t>
            </w:r>
            <w:r w:rsidRPr="00704792">
              <w:rPr>
                <w:rFonts w:ascii="Arial" w:eastAsia="Arial" w:hAnsi="Arial" w:cs="Arial"/>
                <w:color w:val="000000"/>
                <w:szCs w:val="20"/>
              </w:rPr>
              <w:t>Morelia, Michoacán.</w:t>
            </w:r>
          </w:p>
          <w:p w14:paraId="7FDC69D6" w14:textId="77777777" w:rsidR="00B96F7F" w:rsidRPr="00704792" w:rsidRDefault="00B96F7F" w:rsidP="00B55071">
            <w:pPr>
              <w:jc w:val="both"/>
              <w:rPr>
                <w:rFonts w:ascii="Arial" w:eastAsia="Arial" w:hAnsi="Arial" w:cs="Arial"/>
                <w:color w:val="000000"/>
                <w:szCs w:val="20"/>
              </w:rPr>
            </w:pPr>
          </w:p>
        </w:tc>
        <w:tc>
          <w:tcPr>
            <w:tcW w:w="2867" w:type="dxa"/>
          </w:tcPr>
          <w:p w14:paraId="45D5276F" w14:textId="77777777" w:rsidR="00B96F7F" w:rsidRPr="00704792" w:rsidRDefault="00B96F7F" w:rsidP="00B55071">
            <w:pPr>
              <w:jc w:val="both"/>
              <w:rPr>
                <w:rFonts w:ascii="Arial" w:eastAsia="Arial" w:hAnsi="Arial" w:cs="Arial"/>
                <w:color w:val="000000"/>
                <w:szCs w:val="20"/>
              </w:rPr>
            </w:pPr>
            <w:r w:rsidRPr="00704792">
              <w:rPr>
                <w:rFonts w:ascii="Arial" w:eastAsia="Montserrat" w:hAnsi="Arial" w:cs="Arial"/>
                <w:color w:val="000000"/>
                <w:szCs w:val="20"/>
              </w:rPr>
              <w:t xml:space="preserve">Actualización, implementación y entrega de los procesos necesarios para la operación y administración del CCIMSS </w:t>
            </w:r>
            <w:r w:rsidRPr="00704792">
              <w:rPr>
                <w:rFonts w:ascii="Arial" w:eastAsia="Arial" w:hAnsi="Arial" w:cs="Arial"/>
                <w:color w:val="000000"/>
                <w:szCs w:val="20"/>
              </w:rPr>
              <w:t>Morelia, Michoacán</w:t>
            </w:r>
            <w:r w:rsidRPr="00704792">
              <w:rPr>
                <w:rFonts w:ascii="Arial" w:eastAsia="Montserrat" w:hAnsi="Arial" w:cs="Arial"/>
                <w:color w:val="000000"/>
                <w:szCs w:val="20"/>
              </w:rPr>
              <w:t>, dentro de los 30 días naturales a partir del día natural siguiente al de la fecha de inicio de un nuevo proyecto a los cuales incluyen cada una de las campañas que lo conforman; cuyas actualizaciones serán verificados y autorizadas por el IMSS.</w:t>
            </w:r>
          </w:p>
        </w:tc>
        <w:tc>
          <w:tcPr>
            <w:tcW w:w="1861" w:type="dxa"/>
          </w:tcPr>
          <w:p w14:paraId="1D56AE5C" w14:textId="77777777" w:rsidR="00B96F7F" w:rsidRPr="00704792" w:rsidRDefault="00B96F7F" w:rsidP="00B55071">
            <w:pPr>
              <w:rPr>
                <w:rFonts w:ascii="Arial" w:eastAsia="Arial" w:hAnsi="Arial" w:cs="Arial"/>
                <w:color w:val="000000"/>
                <w:szCs w:val="20"/>
              </w:rPr>
            </w:pPr>
            <w:r w:rsidRPr="00704792">
              <w:rPr>
                <w:rFonts w:ascii="Arial" w:eastAsia="Montserrat" w:hAnsi="Arial" w:cs="Arial"/>
                <w:color w:val="000000"/>
                <w:szCs w:val="20"/>
              </w:rPr>
              <w:t>Funcionales</w:t>
            </w:r>
          </w:p>
        </w:tc>
      </w:tr>
      <w:tr w:rsidR="00B96F7F" w:rsidRPr="00704792" w14:paraId="69B58A2C" w14:textId="77777777" w:rsidTr="00B96F7F">
        <w:trPr>
          <w:trHeight w:val="397"/>
          <w:jc w:val="center"/>
        </w:trPr>
        <w:tc>
          <w:tcPr>
            <w:tcW w:w="2737" w:type="dxa"/>
          </w:tcPr>
          <w:p w14:paraId="3D05845B" w14:textId="77777777" w:rsidR="00B96F7F" w:rsidRPr="00704792" w:rsidRDefault="00B96F7F" w:rsidP="00B55071">
            <w:pPr>
              <w:rPr>
                <w:rFonts w:ascii="Arial" w:eastAsia="Arial" w:hAnsi="Arial" w:cs="Arial"/>
                <w:b/>
                <w:bCs/>
                <w:szCs w:val="20"/>
              </w:rPr>
            </w:pPr>
            <w:r w:rsidRPr="00704792">
              <w:rPr>
                <w:rFonts w:ascii="Arial" w:eastAsia="Arial" w:hAnsi="Arial" w:cs="Arial"/>
                <w:b/>
                <w:bCs/>
                <w:szCs w:val="20"/>
              </w:rPr>
              <w:t xml:space="preserve">Costo de migración </w:t>
            </w:r>
          </w:p>
        </w:tc>
        <w:tc>
          <w:tcPr>
            <w:tcW w:w="1794" w:type="dxa"/>
          </w:tcPr>
          <w:p w14:paraId="17B362E4" w14:textId="77777777" w:rsidR="00B96F7F" w:rsidRPr="00704792" w:rsidRDefault="00B96F7F" w:rsidP="00B55071">
            <w:pPr>
              <w:jc w:val="both"/>
              <w:rPr>
                <w:rFonts w:ascii="Arial" w:eastAsia="Arial" w:hAnsi="Arial" w:cs="Arial"/>
                <w:szCs w:val="20"/>
              </w:rPr>
            </w:pPr>
            <w:r w:rsidRPr="00704792">
              <w:rPr>
                <w:rFonts w:ascii="Arial" w:eastAsia="Arial" w:hAnsi="Arial" w:cs="Arial"/>
                <w:szCs w:val="20"/>
              </w:rPr>
              <w:t>Transición y migración de los servicios de Centros de Contacto que hayan venido utilizando el Instituto en contratos anteriores</w:t>
            </w:r>
          </w:p>
        </w:tc>
        <w:tc>
          <w:tcPr>
            <w:tcW w:w="2867" w:type="dxa"/>
          </w:tcPr>
          <w:p w14:paraId="57E57169" w14:textId="77777777" w:rsidR="00B96F7F" w:rsidRPr="00704792" w:rsidRDefault="00B96F7F" w:rsidP="00B55071">
            <w:pPr>
              <w:jc w:val="both"/>
              <w:rPr>
                <w:rFonts w:ascii="Arial" w:eastAsia="Arial" w:hAnsi="Arial" w:cs="Arial"/>
                <w:szCs w:val="20"/>
              </w:rPr>
            </w:pPr>
            <w:r w:rsidRPr="00704792">
              <w:rPr>
                <w:rFonts w:ascii="Arial" w:eastAsia="Arial" w:hAnsi="Arial" w:cs="Arial"/>
                <w:szCs w:val="20"/>
              </w:rPr>
              <w:t xml:space="preserve">Se cuenta con un periodo aproximado de cuarenta días naturales contados a partir del día natural siguiente a la fecha de adjudicación para llevar a cabo la migración de los servicios a la nueva plataforma. </w:t>
            </w:r>
          </w:p>
        </w:tc>
        <w:tc>
          <w:tcPr>
            <w:tcW w:w="1861" w:type="dxa"/>
          </w:tcPr>
          <w:p w14:paraId="183CA5E9" w14:textId="77777777" w:rsidR="00B96F7F" w:rsidRPr="00704792" w:rsidRDefault="00B96F7F" w:rsidP="00B55071">
            <w:pPr>
              <w:rPr>
                <w:rFonts w:ascii="Arial" w:eastAsia="Arial" w:hAnsi="Arial" w:cs="Arial"/>
                <w:szCs w:val="20"/>
              </w:rPr>
            </w:pPr>
            <w:r w:rsidRPr="00704792">
              <w:rPr>
                <w:rFonts w:ascii="Arial" w:eastAsia="Arial" w:hAnsi="Arial" w:cs="Arial"/>
                <w:szCs w:val="20"/>
              </w:rPr>
              <w:t>Funcionales</w:t>
            </w:r>
          </w:p>
        </w:tc>
      </w:tr>
      <w:tr w:rsidR="00B96F7F" w:rsidRPr="00704792" w14:paraId="59E4F848" w14:textId="77777777" w:rsidTr="00B96F7F">
        <w:trPr>
          <w:trHeight w:val="397"/>
          <w:jc w:val="center"/>
        </w:trPr>
        <w:tc>
          <w:tcPr>
            <w:tcW w:w="2737" w:type="dxa"/>
          </w:tcPr>
          <w:p w14:paraId="7482B277" w14:textId="77777777" w:rsidR="00B96F7F" w:rsidRPr="00704792" w:rsidRDefault="00B96F7F" w:rsidP="00B55071">
            <w:pPr>
              <w:jc w:val="both"/>
              <w:rPr>
                <w:rFonts w:ascii="Arial" w:eastAsia="Arial" w:hAnsi="Arial" w:cs="Arial"/>
                <w:b/>
                <w:bCs/>
                <w:color w:val="000000"/>
                <w:szCs w:val="20"/>
              </w:rPr>
            </w:pPr>
            <w:r w:rsidRPr="00704792">
              <w:rPr>
                <w:rFonts w:ascii="Arial" w:eastAsia="Arial" w:hAnsi="Arial" w:cs="Arial"/>
                <w:b/>
                <w:bCs/>
                <w:color w:val="000000"/>
                <w:szCs w:val="20"/>
              </w:rPr>
              <w:t xml:space="preserve">Tiempo de afectación de la migración </w:t>
            </w:r>
          </w:p>
          <w:p w14:paraId="5505826E" w14:textId="77777777" w:rsidR="00B96F7F" w:rsidRPr="00704792" w:rsidRDefault="00B96F7F" w:rsidP="00B55071">
            <w:pPr>
              <w:rPr>
                <w:rFonts w:ascii="Arial" w:eastAsia="Arial" w:hAnsi="Arial" w:cs="Arial"/>
                <w:szCs w:val="20"/>
              </w:rPr>
            </w:pPr>
          </w:p>
        </w:tc>
        <w:tc>
          <w:tcPr>
            <w:tcW w:w="1794" w:type="dxa"/>
          </w:tcPr>
          <w:p w14:paraId="4F6991E6" w14:textId="77777777" w:rsidR="00B96F7F" w:rsidRPr="00704792" w:rsidRDefault="00B96F7F" w:rsidP="00B55071">
            <w:pPr>
              <w:jc w:val="both"/>
              <w:rPr>
                <w:rFonts w:ascii="Arial" w:eastAsia="Arial" w:hAnsi="Arial" w:cs="Arial"/>
                <w:szCs w:val="20"/>
              </w:rPr>
            </w:pPr>
            <w:r w:rsidRPr="00704792">
              <w:rPr>
                <w:rFonts w:ascii="Arial" w:eastAsia="Arial" w:hAnsi="Arial" w:cs="Arial"/>
                <w:szCs w:val="20"/>
              </w:rPr>
              <w:t>Tiempo ofertado por el licitante para la migración de los servicios en caso de resultar adjudicado</w:t>
            </w:r>
          </w:p>
        </w:tc>
        <w:tc>
          <w:tcPr>
            <w:tcW w:w="2867" w:type="dxa"/>
          </w:tcPr>
          <w:p w14:paraId="200EF987" w14:textId="77777777" w:rsidR="00B96F7F" w:rsidRPr="00704792" w:rsidRDefault="00B96F7F" w:rsidP="00B55071">
            <w:pPr>
              <w:jc w:val="both"/>
              <w:rPr>
                <w:rFonts w:ascii="Arial" w:eastAsia="Arial" w:hAnsi="Arial" w:cs="Arial"/>
                <w:szCs w:val="20"/>
              </w:rPr>
            </w:pPr>
            <w:r w:rsidRPr="00704792">
              <w:rPr>
                <w:rFonts w:ascii="Arial" w:eastAsia="Arial" w:hAnsi="Arial" w:cs="Arial"/>
                <w:szCs w:val="20"/>
              </w:rPr>
              <w:t xml:space="preserve">Tiempo ofertado por el licitante para la migración de los servicios en caso de resultar adjudicado, siendo muy importante que el plazo ofertado en este rubro coincida con sus planes de trabajo y con el despliegue de servicios una vez adjudicado, ya que en caso de no cumplir estos tiempos será sujeto a las penas convencionales correspondientes. </w:t>
            </w:r>
          </w:p>
        </w:tc>
        <w:tc>
          <w:tcPr>
            <w:tcW w:w="1861" w:type="dxa"/>
          </w:tcPr>
          <w:p w14:paraId="798762C4" w14:textId="77777777" w:rsidR="00B96F7F" w:rsidRPr="00704792" w:rsidRDefault="00B96F7F" w:rsidP="00B55071">
            <w:pPr>
              <w:rPr>
                <w:rFonts w:ascii="Arial" w:eastAsia="Arial" w:hAnsi="Arial" w:cs="Arial"/>
                <w:szCs w:val="20"/>
              </w:rPr>
            </w:pPr>
            <w:r w:rsidRPr="00704792">
              <w:rPr>
                <w:rFonts w:ascii="Arial" w:eastAsia="Arial" w:hAnsi="Arial" w:cs="Arial"/>
                <w:szCs w:val="20"/>
              </w:rPr>
              <w:t>Funcionales</w:t>
            </w:r>
          </w:p>
        </w:tc>
      </w:tr>
      <w:tr w:rsidR="00B96F7F" w:rsidRPr="00704792" w14:paraId="3AA4A116" w14:textId="77777777" w:rsidTr="00B96F7F">
        <w:trPr>
          <w:trHeight w:val="56"/>
          <w:jc w:val="center"/>
        </w:trPr>
        <w:tc>
          <w:tcPr>
            <w:tcW w:w="2737" w:type="dxa"/>
          </w:tcPr>
          <w:p w14:paraId="4015BE65" w14:textId="77777777" w:rsidR="00B96F7F" w:rsidRPr="00704792" w:rsidRDefault="00B96F7F" w:rsidP="00B55071">
            <w:pPr>
              <w:jc w:val="both"/>
              <w:rPr>
                <w:rFonts w:ascii="Arial" w:eastAsia="Arial" w:hAnsi="Arial" w:cs="Arial"/>
                <w:b/>
                <w:bCs/>
                <w:color w:val="000000"/>
                <w:szCs w:val="20"/>
              </w:rPr>
            </w:pPr>
            <w:r w:rsidRPr="00704792">
              <w:rPr>
                <w:rFonts w:ascii="Arial" w:eastAsia="Arial" w:hAnsi="Arial" w:cs="Arial"/>
                <w:b/>
                <w:szCs w:val="20"/>
              </w:rPr>
              <w:lastRenderedPageBreak/>
              <w:t>Desarrollo de Interfaces.</w:t>
            </w:r>
          </w:p>
        </w:tc>
        <w:tc>
          <w:tcPr>
            <w:tcW w:w="1794" w:type="dxa"/>
          </w:tcPr>
          <w:p w14:paraId="1D35F32C" w14:textId="77777777" w:rsidR="00B96F7F" w:rsidRPr="00704792" w:rsidRDefault="00B96F7F" w:rsidP="00B55071">
            <w:pPr>
              <w:jc w:val="both"/>
              <w:rPr>
                <w:rFonts w:ascii="Arial" w:eastAsia="Arial" w:hAnsi="Arial" w:cs="Arial"/>
                <w:szCs w:val="20"/>
              </w:rPr>
            </w:pPr>
            <w:r w:rsidRPr="00704792">
              <w:rPr>
                <w:rFonts w:ascii="Arial" w:hAnsi="Arial" w:cs="Arial"/>
                <w:szCs w:val="20"/>
              </w:rPr>
              <w:t xml:space="preserve">La propiedad de los Productos del Servicio redundará en beneficio del INSTITUTO a partir de la fecha de la concepción incluyendo sus etapas tales como Diseño, planeación, diseño de flujos operativos, elaboración de diagramas de flujo, matriz de decisiones, proyecto operativo, desarrollo y documentación de soluciones de intercambio de información con los sistemas IMSS mediante software principalmente basados en webservices, desarrollo y documentación de sistemas de información al interior de las soluciones e infraestructura ofertadas por el licitante, incluyendo las bases de datos de información o configuración, así como la creación o fijación en un </w:t>
            </w:r>
            <w:r w:rsidRPr="00704792">
              <w:rPr>
                <w:rFonts w:ascii="Arial" w:hAnsi="Arial" w:cs="Arial"/>
                <w:szCs w:val="20"/>
              </w:rPr>
              <w:lastRenderedPageBreak/>
              <w:t>medio tangible de expresión que se configuren como un Producto del Servicio.</w:t>
            </w:r>
          </w:p>
        </w:tc>
        <w:tc>
          <w:tcPr>
            <w:tcW w:w="2867" w:type="dxa"/>
          </w:tcPr>
          <w:p w14:paraId="39BEA797" w14:textId="77777777" w:rsidR="00B96F7F" w:rsidRPr="00704792" w:rsidRDefault="00B96F7F" w:rsidP="00B55071">
            <w:pPr>
              <w:widowControl w:val="0"/>
              <w:pBdr>
                <w:top w:val="nil"/>
                <w:left w:val="nil"/>
                <w:bottom w:val="nil"/>
                <w:right w:val="nil"/>
                <w:between w:val="nil"/>
              </w:pBdr>
              <w:rPr>
                <w:rFonts w:ascii="Arial" w:eastAsia="Arial" w:hAnsi="Arial" w:cs="Arial"/>
                <w:bCs/>
                <w:color w:val="000000"/>
                <w:szCs w:val="20"/>
              </w:rPr>
            </w:pPr>
            <w:r w:rsidRPr="00704792">
              <w:rPr>
                <w:rFonts w:ascii="Arial" w:eastAsia="Arial" w:hAnsi="Arial" w:cs="Arial"/>
                <w:bCs/>
                <w:color w:val="000000"/>
                <w:szCs w:val="20"/>
              </w:rPr>
              <w:lastRenderedPageBreak/>
              <w:t xml:space="preserve">Por evento </w:t>
            </w:r>
          </w:p>
          <w:p w14:paraId="62302611" w14:textId="77777777" w:rsidR="00B96F7F" w:rsidRPr="00704792" w:rsidRDefault="00B96F7F" w:rsidP="00B55071">
            <w:pPr>
              <w:jc w:val="both"/>
              <w:rPr>
                <w:rFonts w:ascii="Arial" w:eastAsia="Arial" w:hAnsi="Arial" w:cs="Arial"/>
                <w:szCs w:val="20"/>
              </w:rPr>
            </w:pPr>
            <w:r w:rsidRPr="00704792">
              <w:rPr>
                <w:rFonts w:ascii="Arial" w:eastAsia="Arial" w:hAnsi="Arial" w:cs="Arial"/>
                <w:bCs/>
                <w:color w:val="000000"/>
                <w:szCs w:val="20"/>
              </w:rPr>
              <w:t>De conformidad con lo requerido para el inicio de operación de cada campaña incluyendo las mejoras continuas durante la vida del contrato.</w:t>
            </w:r>
          </w:p>
        </w:tc>
        <w:tc>
          <w:tcPr>
            <w:tcW w:w="1861" w:type="dxa"/>
          </w:tcPr>
          <w:p w14:paraId="6C314EB0" w14:textId="77777777" w:rsidR="00B96F7F" w:rsidRPr="00704792" w:rsidRDefault="00B96F7F" w:rsidP="00B55071">
            <w:pPr>
              <w:rPr>
                <w:rFonts w:ascii="Arial" w:eastAsia="Arial" w:hAnsi="Arial" w:cs="Arial"/>
                <w:szCs w:val="20"/>
              </w:rPr>
            </w:pPr>
            <w:r w:rsidRPr="00704792">
              <w:rPr>
                <w:rFonts w:ascii="Arial" w:eastAsia="Arial" w:hAnsi="Arial" w:cs="Arial"/>
                <w:szCs w:val="20"/>
              </w:rPr>
              <w:t>Funcionales</w:t>
            </w:r>
          </w:p>
        </w:tc>
      </w:tr>
    </w:tbl>
    <w:p w14:paraId="58C4993D" w14:textId="77777777" w:rsidR="00B96F7F" w:rsidRPr="00704792" w:rsidRDefault="00B96F7F" w:rsidP="00B55071">
      <w:pPr>
        <w:rPr>
          <w:rFonts w:ascii="Arial" w:hAnsi="Arial" w:cs="Arial"/>
          <w:szCs w:val="20"/>
        </w:rPr>
      </w:pPr>
    </w:p>
    <w:p w14:paraId="0937A79C" w14:textId="77777777" w:rsidR="00B96F7F" w:rsidRPr="00704792" w:rsidRDefault="00B96F7F" w:rsidP="00B55071">
      <w:pPr>
        <w:jc w:val="both"/>
        <w:rPr>
          <w:rFonts w:ascii="Arial" w:hAnsi="Arial" w:cs="Arial"/>
          <w:szCs w:val="20"/>
        </w:rPr>
      </w:pPr>
      <w:r w:rsidRPr="00704792">
        <w:rPr>
          <w:rFonts w:ascii="Arial" w:hAnsi="Arial" w:cs="Arial"/>
          <w:szCs w:val="20"/>
        </w:rPr>
        <w:t>El Licitante deberá incluir en su proposición ofertar, el detallar y describir tanto la solución ofertada para la partida única, como los alcances del servicio descrito en el presente Anexo Técnico sus Apéndices y Términos y Condiciones, no solo repitiendo los compromisos, sino que también debe detallar las herramientas tecnológicas, recursos tecnológicos, humanos y materiales que utilizará para la prestación del servicio de conformidad con los requerimientos detallados en el presente Anexo Técnico, sus Apéndices y Términos y Condiciones, por lo que en caso de que no describa y detalle la solución ofertada como parte de su proposición, se considerará que no cumple con lo solicitado incluyendo las funcionalidades y requerimientos descritos en el presente Anexo Técnico, sus Apéndices y Términos y Condiciones</w:t>
      </w:r>
    </w:p>
    <w:p w14:paraId="3725B51C" w14:textId="77777777" w:rsidR="00B96F7F" w:rsidRPr="00704792" w:rsidRDefault="00B96F7F" w:rsidP="00B55071">
      <w:pPr>
        <w:jc w:val="both"/>
        <w:rPr>
          <w:rFonts w:ascii="Arial" w:hAnsi="Arial" w:cs="Arial"/>
          <w:szCs w:val="20"/>
        </w:rPr>
      </w:pPr>
    </w:p>
    <w:p w14:paraId="3CA1B7CF" w14:textId="77777777" w:rsidR="00B96F7F" w:rsidRPr="00704792" w:rsidRDefault="00B96F7F" w:rsidP="00B55071">
      <w:pPr>
        <w:jc w:val="both"/>
        <w:rPr>
          <w:rFonts w:ascii="Arial" w:hAnsi="Arial" w:cs="Arial"/>
          <w:szCs w:val="20"/>
        </w:rPr>
      </w:pPr>
      <w:r w:rsidRPr="00704792">
        <w:rPr>
          <w:rFonts w:ascii="Arial" w:hAnsi="Arial" w:cs="Arial"/>
          <w:szCs w:val="20"/>
        </w:rPr>
        <w:t>Se adjudicará la partida única descrita en el numeral 2. Descripción amplia y detallada. Objetivo, del presente documento, el Licitante podrá participar por una o más partidas, teniendo en cuenta la mejor oferta, considerando los requerimientos específicos por partida, que se encuentran establecidas en el presente Anexo Técnico sus Apéndices y Términos y Condiciones. Cabe hacer mención que las cantidades establecidas son enunciativas, con la finalidad de que el licitante tenga una referencia para la elaboración de la propuesta y de la capacidad que se requiere para la prestación del servicio. En caso de que los licitantes no puedan participar en más de una partida no será motivo de descalificación.</w:t>
      </w:r>
    </w:p>
    <w:p w14:paraId="2315425D" w14:textId="77777777" w:rsidR="00B96F7F" w:rsidRPr="00704792" w:rsidRDefault="00B96F7F" w:rsidP="00B55071">
      <w:pPr>
        <w:jc w:val="both"/>
        <w:rPr>
          <w:rFonts w:ascii="Arial" w:hAnsi="Arial" w:cs="Arial"/>
          <w:szCs w:val="20"/>
        </w:rPr>
      </w:pPr>
    </w:p>
    <w:p w14:paraId="019FAC2D" w14:textId="77777777" w:rsidR="00B96F7F" w:rsidRPr="00704792" w:rsidRDefault="00B96F7F" w:rsidP="00B55071">
      <w:pPr>
        <w:jc w:val="both"/>
        <w:rPr>
          <w:rFonts w:ascii="Arial" w:hAnsi="Arial" w:cs="Arial"/>
          <w:szCs w:val="20"/>
        </w:rPr>
      </w:pPr>
      <w:r w:rsidRPr="00704792">
        <w:rPr>
          <w:rFonts w:ascii="Arial" w:hAnsi="Arial" w:cs="Arial"/>
          <w:szCs w:val="20"/>
        </w:rPr>
        <w:t>El licitante deberá ofertar y comprometerse de manera clara y precisa a planear, habilitar, implementar y operar todos y cada uno de los requisitos, funcionalidades, especificaciones o características técnicas solicitados en el presente Anexo Técnico y sus Apéndices y Términos y Condiciones, y las modificaciones que deriven de la(s) junta(s) de aclaración(es), detallando y desarrollando la solución propuesta para todas y cada una de las especificaciones y funcionalidades solicitadas en el presente Anexo Técnico y sus Apéndices.</w:t>
      </w:r>
    </w:p>
    <w:p w14:paraId="659CEB46" w14:textId="77777777" w:rsidR="00B96F7F" w:rsidRPr="00704792" w:rsidRDefault="00B96F7F" w:rsidP="00B55071">
      <w:pPr>
        <w:jc w:val="both"/>
        <w:rPr>
          <w:rFonts w:ascii="Arial" w:hAnsi="Arial" w:cs="Arial"/>
          <w:szCs w:val="20"/>
        </w:rPr>
      </w:pPr>
    </w:p>
    <w:p w14:paraId="4FFACDB9" w14:textId="77777777" w:rsidR="00B96F7F" w:rsidRPr="00704792" w:rsidRDefault="00B96F7F" w:rsidP="00B55071">
      <w:pPr>
        <w:jc w:val="both"/>
        <w:rPr>
          <w:rFonts w:ascii="Arial" w:hAnsi="Arial" w:cs="Arial"/>
          <w:szCs w:val="20"/>
        </w:rPr>
      </w:pPr>
      <w:r w:rsidRPr="00704792">
        <w:rPr>
          <w:rFonts w:ascii="Arial" w:hAnsi="Arial" w:cs="Arial"/>
          <w:szCs w:val="20"/>
        </w:rPr>
        <w:t>El licitante debe presentar su proposición técnica en hoja membretada y la última hoja deberá estar debidamente firmada de manera autógrafa por, el representante legal del licitante.</w:t>
      </w:r>
    </w:p>
    <w:p w14:paraId="63B309B9" w14:textId="77777777" w:rsidR="00B96F7F" w:rsidRPr="00704792" w:rsidRDefault="00B96F7F" w:rsidP="00B55071">
      <w:pPr>
        <w:jc w:val="both"/>
        <w:rPr>
          <w:rFonts w:ascii="Arial" w:hAnsi="Arial" w:cs="Arial"/>
          <w:szCs w:val="20"/>
        </w:rPr>
      </w:pPr>
    </w:p>
    <w:p w14:paraId="6688DE0A" w14:textId="77777777" w:rsidR="00B96F7F" w:rsidRPr="00704792" w:rsidRDefault="00B96F7F" w:rsidP="00B55071">
      <w:pPr>
        <w:jc w:val="both"/>
        <w:rPr>
          <w:rFonts w:ascii="Arial" w:hAnsi="Arial" w:cs="Arial"/>
          <w:szCs w:val="20"/>
        </w:rPr>
      </w:pPr>
      <w:r w:rsidRPr="00704792">
        <w:rPr>
          <w:rFonts w:ascii="Arial" w:hAnsi="Arial" w:cs="Arial"/>
          <w:szCs w:val="20"/>
        </w:rPr>
        <w:t>EL licitante deberá asegurarse que su proposición sea congruente con lo solicitado en el Anexo Técnico, sus Apéndices y Términos y Condiciones, las modificaciones derivadas de las juntas de aclaraciones y la Propuesta Económica.</w:t>
      </w:r>
    </w:p>
    <w:p w14:paraId="2BBB0BB0" w14:textId="77777777" w:rsidR="00B96F7F" w:rsidRPr="00704792" w:rsidRDefault="00B96F7F" w:rsidP="00B55071">
      <w:pPr>
        <w:jc w:val="both"/>
        <w:rPr>
          <w:rFonts w:ascii="Arial" w:eastAsia="Montserrat" w:hAnsi="Arial" w:cs="Arial"/>
          <w:szCs w:val="20"/>
        </w:rPr>
      </w:pPr>
    </w:p>
    <w:p w14:paraId="41BC218D" w14:textId="77777777" w:rsidR="00B96F7F" w:rsidRPr="00704792" w:rsidRDefault="00B96F7F" w:rsidP="00B55071">
      <w:pPr>
        <w:jc w:val="both"/>
        <w:rPr>
          <w:rFonts w:ascii="Arial" w:eastAsia="Montserrat" w:hAnsi="Arial" w:cs="Arial"/>
          <w:szCs w:val="20"/>
        </w:rPr>
      </w:pPr>
      <w:r w:rsidRPr="00704792">
        <w:rPr>
          <w:rFonts w:ascii="Arial" w:eastAsia="Montserrat" w:hAnsi="Arial" w:cs="Arial"/>
          <w:szCs w:val="20"/>
        </w:rPr>
        <w:t xml:space="preserve">Todos los servicios pueden ser aplicados a todas las campañas de los Apéndices. </w:t>
      </w:r>
    </w:p>
    <w:p w14:paraId="695FE40E" w14:textId="77777777" w:rsidR="00B96F7F" w:rsidRPr="00704792" w:rsidRDefault="00B96F7F" w:rsidP="00B55071">
      <w:pPr>
        <w:jc w:val="both"/>
        <w:rPr>
          <w:rFonts w:ascii="Arial" w:eastAsia="Montserrat" w:hAnsi="Arial" w:cs="Arial"/>
          <w:szCs w:val="20"/>
        </w:rPr>
      </w:pPr>
    </w:p>
    <w:p w14:paraId="1EBCD204" w14:textId="77777777" w:rsidR="00B96F7F" w:rsidRPr="00704792" w:rsidRDefault="00B96F7F" w:rsidP="00B55071">
      <w:pPr>
        <w:jc w:val="both"/>
        <w:rPr>
          <w:rFonts w:ascii="Arial" w:eastAsia="Montserrat" w:hAnsi="Arial" w:cs="Arial"/>
          <w:szCs w:val="20"/>
        </w:rPr>
      </w:pPr>
      <w:r w:rsidRPr="00704792">
        <w:rPr>
          <w:rFonts w:ascii="Arial" w:eastAsia="Montserrat" w:hAnsi="Arial" w:cs="Arial"/>
          <w:szCs w:val="20"/>
        </w:rPr>
        <w:t>EL LICITANTE deberá ofertar el Servicio CCIMSS Ciudad de México, cumpliendo con las requerimientos, especificaciones y características técnicas establecidas en el presente Anexo Técnico y sus Apéndices, incluyendo los Apéndices correspondientes a cada campaña que forman parte integrante del mismo.</w:t>
      </w:r>
    </w:p>
    <w:p w14:paraId="4CD1B0A1" w14:textId="77777777" w:rsidR="00B96F7F" w:rsidRPr="00704792" w:rsidRDefault="00B96F7F" w:rsidP="00B55071">
      <w:pPr>
        <w:jc w:val="both"/>
        <w:rPr>
          <w:rFonts w:ascii="Arial" w:eastAsia="Montserrat" w:hAnsi="Arial" w:cs="Arial"/>
          <w:szCs w:val="20"/>
        </w:rPr>
      </w:pPr>
    </w:p>
    <w:p w14:paraId="2371EDC7" w14:textId="77777777" w:rsidR="00B96F7F" w:rsidRPr="00704792" w:rsidRDefault="00B96F7F" w:rsidP="00B55071">
      <w:pPr>
        <w:jc w:val="both"/>
        <w:rPr>
          <w:rFonts w:ascii="Arial" w:eastAsia="Montserrat" w:hAnsi="Arial" w:cs="Arial"/>
          <w:szCs w:val="20"/>
        </w:rPr>
      </w:pPr>
      <w:r w:rsidRPr="00704792">
        <w:rPr>
          <w:rFonts w:ascii="Arial" w:eastAsia="Montserrat" w:hAnsi="Arial" w:cs="Arial"/>
          <w:szCs w:val="20"/>
        </w:rPr>
        <w:t>EL LICITANTE deberá ofertar el Servicio CCIMSS Ciudad de México cumpliendo con la normatividad requerida para tal efecto en el presente Anexo Técnico, para acreditarlo deberá incluir en su propuesta técnica las siguientes certificaciones vigentes y a nombre de EL LICITANTE:</w:t>
      </w:r>
    </w:p>
    <w:p w14:paraId="64BBA43D" w14:textId="77777777" w:rsidR="00B96F7F" w:rsidRPr="00704792" w:rsidRDefault="00B96F7F" w:rsidP="00B55071">
      <w:pPr>
        <w:jc w:val="both"/>
        <w:rPr>
          <w:rFonts w:ascii="Arial" w:eastAsia="Montserrat" w:hAnsi="Arial" w:cs="Arial"/>
          <w:szCs w:val="20"/>
        </w:rPr>
      </w:pPr>
    </w:p>
    <w:p w14:paraId="0D9893CD" w14:textId="77777777" w:rsidR="00B96F7F" w:rsidRPr="00704792" w:rsidRDefault="00B96F7F" w:rsidP="00B55071">
      <w:pPr>
        <w:ind w:left="567" w:hanging="141"/>
        <w:jc w:val="both"/>
        <w:rPr>
          <w:rFonts w:ascii="Arial" w:eastAsia="Montserrat" w:hAnsi="Arial" w:cs="Arial"/>
          <w:szCs w:val="20"/>
        </w:rPr>
      </w:pPr>
      <w:r w:rsidRPr="00704792">
        <w:rPr>
          <w:rFonts w:ascii="Arial" w:eastAsia="Montserrat" w:hAnsi="Arial" w:cs="Arial"/>
          <w:szCs w:val="20"/>
        </w:rPr>
        <w:lastRenderedPageBreak/>
        <w:t>o</w:t>
      </w:r>
      <w:r w:rsidRPr="00704792">
        <w:rPr>
          <w:rFonts w:ascii="Arial" w:eastAsia="Montserrat" w:hAnsi="Arial" w:cs="Arial"/>
          <w:szCs w:val="20"/>
        </w:rPr>
        <w:tab/>
        <w:t>ISO 9001:2015 Sistema de Gestión de Calidad.</w:t>
      </w:r>
    </w:p>
    <w:p w14:paraId="316AD892" w14:textId="77777777" w:rsidR="00B96F7F" w:rsidRPr="00704792" w:rsidRDefault="00B96F7F" w:rsidP="00B55071">
      <w:pPr>
        <w:ind w:left="567" w:hanging="141"/>
        <w:jc w:val="both"/>
        <w:rPr>
          <w:rFonts w:ascii="Arial" w:eastAsia="Montserrat" w:hAnsi="Arial" w:cs="Arial"/>
          <w:szCs w:val="20"/>
        </w:rPr>
      </w:pPr>
      <w:r w:rsidRPr="00704792">
        <w:rPr>
          <w:rFonts w:ascii="Arial" w:eastAsia="Montserrat" w:hAnsi="Arial" w:cs="Arial"/>
          <w:szCs w:val="20"/>
        </w:rPr>
        <w:t>o</w:t>
      </w:r>
      <w:r w:rsidRPr="00704792">
        <w:rPr>
          <w:rFonts w:ascii="Arial" w:eastAsia="Montserrat" w:hAnsi="Arial" w:cs="Arial"/>
          <w:szCs w:val="20"/>
        </w:rPr>
        <w:tab/>
        <w:t>ISO 27001:2022 Sistemas Gestión de la Seguridad de la Información.</w:t>
      </w:r>
    </w:p>
    <w:p w14:paraId="6B031C3F" w14:textId="77777777" w:rsidR="00B96F7F" w:rsidRPr="00704792" w:rsidRDefault="00B96F7F" w:rsidP="00B55071">
      <w:pPr>
        <w:ind w:left="567" w:hanging="141"/>
        <w:jc w:val="both"/>
        <w:rPr>
          <w:rFonts w:ascii="Arial" w:eastAsia="Montserrat" w:hAnsi="Arial" w:cs="Arial"/>
          <w:szCs w:val="20"/>
        </w:rPr>
      </w:pPr>
      <w:r w:rsidRPr="00704792">
        <w:rPr>
          <w:rFonts w:ascii="Arial" w:eastAsia="Montserrat" w:hAnsi="Arial" w:cs="Arial"/>
          <w:szCs w:val="20"/>
        </w:rPr>
        <w:t>o</w:t>
      </w:r>
      <w:r w:rsidRPr="00704792">
        <w:rPr>
          <w:rFonts w:ascii="Arial" w:eastAsia="Montserrat" w:hAnsi="Arial" w:cs="Arial"/>
          <w:szCs w:val="20"/>
        </w:rPr>
        <w:tab/>
        <w:t>ISO 22301:2019 Sistemas Gestión de Continuidad del Negocio.</w:t>
      </w:r>
    </w:p>
    <w:p w14:paraId="715F9A77" w14:textId="77777777" w:rsidR="00B96F7F" w:rsidRPr="00704792" w:rsidRDefault="00B96F7F" w:rsidP="00B55071">
      <w:pPr>
        <w:ind w:left="567" w:hanging="141"/>
        <w:jc w:val="both"/>
        <w:rPr>
          <w:rFonts w:ascii="Arial" w:eastAsia="Montserrat" w:hAnsi="Arial" w:cs="Arial"/>
          <w:szCs w:val="20"/>
        </w:rPr>
      </w:pPr>
      <w:r w:rsidRPr="00704792">
        <w:rPr>
          <w:rFonts w:ascii="Arial" w:eastAsia="Montserrat" w:hAnsi="Arial" w:cs="Arial"/>
          <w:szCs w:val="20"/>
        </w:rPr>
        <w:t>o</w:t>
      </w:r>
      <w:r w:rsidRPr="00704792">
        <w:rPr>
          <w:rFonts w:ascii="Arial" w:eastAsia="Montserrat" w:hAnsi="Arial" w:cs="Arial"/>
          <w:szCs w:val="20"/>
        </w:rPr>
        <w:tab/>
        <w:t>ISO 18295-1:2017 Centros de Contacto con el Cliente.</w:t>
      </w:r>
    </w:p>
    <w:p w14:paraId="7BB5B18D" w14:textId="77777777" w:rsidR="00B96F7F" w:rsidRPr="00704792" w:rsidRDefault="00B96F7F" w:rsidP="00B55071">
      <w:pPr>
        <w:ind w:left="567" w:hanging="141"/>
        <w:jc w:val="both"/>
        <w:rPr>
          <w:rFonts w:ascii="Arial" w:eastAsia="Montserrat" w:hAnsi="Arial" w:cs="Arial"/>
          <w:szCs w:val="20"/>
        </w:rPr>
      </w:pPr>
      <w:r w:rsidRPr="00704792">
        <w:rPr>
          <w:rFonts w:ascii="Arial" w:eastAsia="Montserrat" w:hAnsi="Arial" w:cs="Arial"/>
          <w:szCs w:val="20"/>
        </w:rPr>
        <w:t>o</w:t>
      </w:r>
      <w:r w:rsidRPr="00704792">
        <w:rPr>
          <w:rFonts w:ascii="Arial" w:eastAsia="Montserrat" w:hAnsi="Arial" w:cs="Arial"/>
          <w:szCs w:val="20"/>
        </w:rPr>
        <w:tab/>
        <w:t>Modelo Global de Calidad para Interacción con Clientes vigente, emitido por EL Instituto Mexicano de Teleservicios (IMT).</w:t>
      </w:r>
    </w:p>
    <w:p w14:paraId="046964D7" w14:textId="77777777" w:rsidR="00B96F7F" w:rsidRPr="00704792" w:rsidRDefault="00B96F7F" w:rsidP="00B55071">
      <w:pPr>
        <w:jc w:val="both"/>
        <w:rPr>
          <w:rFonts w:ascii="Arial" w:eastAsia="Montserrat" w:hAnsi="Arial" w:cs="Arial"/>
          <w:szCs w:val="20"/>
        </w:rPr>
      </w:pPr>
    </w:p>
    <w:p w14:paraId="204F92ED" w14:textId="2644E252" w:rsidR="00B96F7F" w:rsidRPr="00704792" w:rsidRDefault="00B96F7F" w:rsidP="00B55071">
      <w:pPr>
        <w:jc w:val="both"/>
        <w:rPr>
          <w:rFonts w:ascii="Arial" w:eastAsia="Montserrat" w:hAnsi="Arial" w:cs="Arial"/>
          <w:szCs w:val="20"/>
        </w:rPr>
      </w:pPr>
      <w:r w:rsidRPr="00704792">
        <w:rPr>
          <w:rFonts w:ascii="Arial" w:eastAsia="Montserrat" w:hAnsi="Arial" w:cs="Arial"/>
          <w:szCs w:val="20"/>
        </w:rPr>
        <w:t>EL LICITANTE deberá incluir liga, link o código QR del sitio web de la entidad certificadora correspondiente en los cuales se pueda consultar y validar el certificado proporcionado por el licitante.</w:t>
      </w:r>
    </w:p>
    <w:p w14:paraId="3C4C2A0C" w14:textId="77777777" w:rsidR="005B5B51" w:rsidRPr="00704792" w:rsidRDefault="005B5B51" w:rsidP="00B55071">
      <w:pPr>
        <w:jc w:val="both"/>
        <w:rPr>
          <w:rFonts w:ascii="Arial" w:eastAsia="Montserrat" w:hAnsi="Arial" w:cs="Arial"/>
          <w:szCs w:val="20"/>
        </w:rPr>
      </w:pPr>
    </w:p>
    <w:p w14:paraId="0778E5B9" w14:textId="4ED0620F" w:rsidR="005B5B51" w:rsidRPr="00704792" w:rsidRDefault="005B5B51" w:rsidP="00B55071">
      <w:pPr>
        <w:pStyle w:val="Ttulo1"/>
        <w:numPr>
          <w:ilvl w:val="1"/>
          <w:numId w:val="95"/>
        </w:numPr>
      </w:pPr>
      <w:bookmarkStart w:id="200" w:name="_Toc97059181"/>
      <w:bookmarkStart w:id="201" w:name="_Toc214391333"/>
      <w:bookmarkStart w:id="202" w:name="_Toc218611283"/>
      <w:r w:rsidRPr="00704792">
        <w:t>REQUERIMIENTOS DE ARQUITECTURA TECNOLÓGICA</w:t>
      </w:r>
      <w:bookmarkEnd w:id="200"/>
      <w:bookmarkEnd w:id="201"/>
      <w:bookmarkEnd w:id="202"/>
    </w:p>
    <w:p w14:paraId="725FCE95" w14:textId="25761155" w:rsidR="005B5B51" w:rsidRPr="00704792" w:rsidRDefault="005B5B51" w:rsidP="00B55071">
      <w:pPr>
        <w:pStyle w:val="Ttulo2"/>
        <w:numPr>
          <w:ilvl w:val="2"/>
          <w:numId w:val="1"/>
        </w:numPr>
      </w:pPr>
      <w:bookmarkStart w:id="203" w:name="_Toc97059182"/>
      <w:bookmarkStart w:id="204" w:name="_Toc214391334"/>
      <w:bookmarkStart w:id="205" w:name="_Toc218611284"/>
      <w:r w:rsidRPr="00704792">
        <w:t>INTEROPERABILIDAD CON BASES DE DATOS INSTITUCIONALES</w:t>
      </w:r>
      <w:bookmarkEnd w:id="203"/>
      <w:bookmarkEnd w:id="204"/>
      <w:bookmarkEnd w:id="205"/>
    </w:p>
    <w:p w14:paraId="60851C18" w14:textId="77777777" w:rsidR="005B5B51" w:rsidRPr="00704792" w:rsidRDefault="005B5B51" w:rsidP="00B55071">
      <w:pPr>
        <w:ind w:left="720"/>
        <w:jc w:val="both"/>
        <w:rPr>
          <w:rFonts w:ascii="Arial" w:eastAsia="Calibri" w:hAnsi="Arial" w:cs="Arial"/>
          <w:szCs w:val="20"/>
        </w:rPr>
      </w:pPr>
      <w:r w:rsidRPr="00704792">
        <w:rPr>
          <w:rFonts w:ascii="Arial" w:eastAsia="Calibri" w:hAnsi="Arial" w:cs="Arial"/>
          <w:szCs w:val="20"/>
        </w:rPr>
        <w:t xml:space="preserve">La solución propuesta por el Licitante deberá incluir el detalle de la Operación e </w:t>
      </w:r>
      <w:r w:rsidRPr="00704792">
        <w:rPr>
          <w:rFonts w:ascii="Arial" w:eastAsia="Calibri" w:hAnsi="Arial" w:cs="Arial"/>
          <w:i/>
          <w:szCs w:val="20"/>
        </w:rPr>
        <w:t>Interoperabilidad entre Bases de Datos</w:t>
      </w:r>
      <w:r w:rsidRPr="00704792">
        <w:rPr>
          <w:rFonts w:ascii="Arial" w:eastAsia="Calibri" w:hAnsi="Arial" w:cs="Arial"/>
          <w:szCs w:val="20"/>
        </w:rPr>
        <w:t xml:space="preserve"> de El Instituto a través de los sistemas de acceso a la información por parte de terceros cumpliendo con lo establecido en el Apartado de Seguridad Perimetral y lo relacionados con (DMZ), lo anterior a fin de tener acceso a la información, Bases de Datos y todo lo relacionado para la correcta prestación del servicio del CCIMSS Morelia, </w:t>
      </w:r>
      <w:r w:rsidRPr="00704792">
        <w:rPr>
          <w:rFonts w:ascii="Arial" w:hAnsi="Arial" w:cs="Arial"/>
          <w:iCs/>
          <w:color w:val="000000" w:themeColor="text1"/>
          <w:szCs w:val="20"/>
        </w:rPr>
        <w:t>Michoacán</w:t>
      </w:r>
      <w:r w:rsidRPr="00704792">
        <w:rPr>
          <w:rFonts w:ascii="Arial" w:eastAsia="Calibri" w:hAnsi="Arial" w:cs="Arial"/>
          <w:szCs w:val="20"/>
        </w:rPr>
        <w:t>., y la generación de información de atención por campaña, usuario NSS (Número de Seguridad Social), NRP (Número de Registro Patronal) y su registro en Base de Conocimiento, CRM, BI entre otros.</w:t>
      </w:r>
    </w:p>
    <w:p w14:paraId="7AD284F1" w14:textId="77777777" w:rsidR="005B5B51" w:rsidRPr="00704792" w:rsidRDefault="005B5B51" w:rsidP="00B55071">
      <w:pPr>
        <w:ind w:left="720"/>
        <w:jc w:val="both"/>
        <w:rPr>
          <w:rFonts w:ascii="Arial" w:eastAsia="Calibri" w:hAnsi="Arial" w:cs="Arial"/>
          <w:szCs w:val="20"/>
        </w:rPr>
      </w:pPr>
    </w:p>
    <w:p w14:paraId="6D93A932" w14:textId="77777777" w:rsidR="005B5B51" w:rsidRPr="00704792" w:rsidRDefault="005B5B51" w:rsidP="00B55071">
      <w:pPr>
        <w:ind w:left="720"/>
        <w:jc w:val="both"/>
        <w:rPr>
          <w:rFonts w:ascii="Arial" w:eastAsia="Calibri" w:hAnsi="Arial" w:cs="Arial"/>
          <w:szCs w:val="20"/>
        </w:rPr>
      </w:pPr>
      <w:r w:rsidRPr="00704792">
        <w:rPr>
          <w:rFonts w:ascii="Arial" w:eastAsia="Calibri" w:hAnsi="Arial" w:cs="Arial"/>
          <w:szCs w:val="20"/>
        </w:rPr>
        <w:t>La solución propuesta por El Licitante debe incluir de manera clara la interacción tecnológica de comunicaciones (</w:t>
      </w:r>
      <w:r w:rsidRPr="00704792">
        <w:rPr>
          <w:rFonts w:ascii="Arial" w:eastAsia="Calibri" w:hAnsi="Arial" w:cs="Arial"/>
          <w:i/>
          <w:szCs w:val="20"/>
        </w:rPr>
        <w:t>datos</w:t>
      </w:r>
      <w:r w:rsidRPr="00704792">
        <w:rPr>
          <w:rFonts w:ascii="Arial" w:eastAsia="Calibri" w:hAnsi="Arial" w:cs="Arial"/>
          <w:szCs w:val="20"/>
        </w:rPr>
        <w:t xml:space="preserve">) con los sistemas informáticos, bases de datos y aplicativos, con los que El Instituto cuenta y que son utilizados por las diferentes campañas que integran al CCIMSS Morelia </w:t>
      </w:r>
      <w:r w:rsidRPr="00704792">
        <w:rPr>
          <w:rFonts w:ascii="Arial" w:hAnsi="Arial" w:cs="Arial"/>
          <w:iCs/>
          <w:color w:val="000000" w:themeColor="text1"/>
          <w:szCs w:val="20"/>
        </w:rPr>
        <w:t>Michoacán</w:t>
      </w:r>
      <w:r w:rsidRPr="00704792">
        <w:rPr>
          <w:rFonts w:ascii="Arial" w:eastAsia="Calibri" w:hAnsi="Arial" w:cs="Arial"/>
          <w:szCs w:val="20"/>
        </w:rPr>
        <w:t xml:space="preserve">, para brindar los servicios a los usuarios del mismo, los cuales se definen en el presente Anexo Técnico y sus Términos y Condiciones, la interacción tecnológica será a través de la conexión con enlaces de comunicaciones, equipo de seguridad, servidores, ruteadores, switches y todo el equipo necesario para la correcta interconexión con los servicios y servidores IMSS, sus aplicativos y datos que serán necesarios para la atención de los usuarios del CCIMSS Morelia, </w:t>
      </w:r>
      <w:r w:rsidRPr="00704792">
        <w:rPr>
          <w:rFonts w:ascii="Arial" w:hAnsi="Arial" w:cs="Arial"/>
          <w:iCs/>
          <w:color w:val="000000" w:themeColor="text1"/>
          <w:szCs w:val="20"/>
        </w:rPr>
        <w:t>Michoacán</w:t>
      </w:r>
      <w:r w:rsidRPr="00704792">
        <w:rPr>
          <w:rFonts w:ascii="Arial" w:eastAsia="Calibri" w:hAnsi="Arial" w:cs="Arial"/>
          <w:szCs w:val="20"/>
        </w:rPr>
        <w:t>.</w:t>
      </w:r>
    </w:p>
    <w:p w14:paraId="54CED341" w14:textId="77777777" w:rsidR="005B5B51" w:rsidRPr="00704792" w:rsidRDefault="005B5B51" w:rsidP="00B55071">
      <w:pPr>
        <w:ind w:left="720"/>
        <w:jc w:val="both"/>
        <w:rPr>
          <w:rFonts w:ascii="Arial" w:eastAsia="Calibri" w:hAnsi="Arial" w:cs="Arial"/>
          <w:szCs w:val="20"/>
        </w:rPr>
      </w:pPr>
      <w:r w:rsidRPr="00704792">
        <w:rPr>
          <w:rFonts w:ascii="Arial" w:eastAsia="Calibri" w:hAnsi="Arial" w:cs="Arial"/>
          <w:szCs w:val="20"/>
        </w:rPr>
        <w:t xml:space="preserve">Así mismo la solución propuesta por El Licitante debe incluir de descripción de todos los componentes y su </w:t>
      </w:r>
      <w:r w:rsidRPr="00704792">
        <w:rPr>
          <w:rFonts w:ascii="Arial" w:eastAsia="Calibri" w:hAnsi="Arial" w:cs="Arial"/>
          <w:i/>
          <w:szCs w:val="20"/>
        </w:rPr>
        <w:t>arquitectura</w:t>
      </w:r>
      <w:r w:rsidRPr="00704792">
        <w:rPr>
          <w:rFonts w:ascii="Arial" w:eastAsia="Calibri" w:hAnsi="Arial" w:cs="Arial"/>
          <w:szCs w:val="20"/>
        </w:rPr>
        <w:t xml:space="preserve"> para proveer el servicio de gestión y atenciones de los usuarios del CCIMSS Morelia, </w:t>
      </w:r>
      <w:r w:rsidRPr="00704792">
        <w:rPr>
          <w:rFonts w:ascii="Arial" w:hAnsi="Arial" w:cs="Arial"/>
          <w:iCs/>
          <w:color w:val="000000" w:themeColor="text1"/>
          <w:szCs w:val="20"/>
        </w:rPr>
        <w:t>Michoacán</w:t>
      </w:r>
      <w:r w:rsidRPr="00704792">
        <w:rPr>
          <w:rFonts w:ascii="Arial" w:eastAsia="Calibri" w:hAnsi="Arial" w:cs="Arial"/>
          <w:szCs w:val="20"/>
        </w:rPr>
        <w:t>, a través de CTI, IVR, Solución de Atención Telefónica (Conmutador o PBX), Chat, Mensajería instantánea tipo Whats App o equivalente, Correo Electrónico, Redes Sociales, Agentes Virtuales, Bot, inteligencia artificial, consulta a bases de datos institucionales, texto a voz, voz a texto, así como decisiones basadas en modelos predictivos de atención automatizada, Servicios Web, y todas aquellas necesarias para dar cumplimiento a lo solicitado en el Anexo Técnico y sus Apéndices.</w:t>
      </w:r>
    </w:p>
    <w:p w14:paraId="19F66E5A" w14:textId="77777777" w:rsidR="005B5B51" w:rsidRPr="00704792" w:rsidRDefault="005B5B51" w:rsidP="00B55071">
      <w:pPr>
        <w:ind w:left="720"/>
        <w:jc w:val="both"/>
        <w:rPr>
          <w:rFonts w:ascii="Arial" w:hAnsi="Arial" w:cs="Arial"/>
          <w:iCs/>
          <w:color w:val="000000" w:themeColor="text1"/>
          <w:szCs w:val="20"/>
        </w:rPr>
      </w:pPr>
    </w:p>
    <w:p w14:paraId="1D8B5AA1" w14:textId="77777777" w:rsidR="005B5B51" w:rsidRPr="00704792" w:rsidRDefault="005B5B51" w:rsidP="00B55071">
      <w:pPr>
        <w:ind w:left="720"/>
        <w:jc w:val="both"/>
        <w:rPr>
          <w:rFonts w:ascii="Arial" w:eastAsia="Calibri" w:hAnsi="Arial" w:cs="Arial"/>
          <w:szCs w:val="20"/>
        </w:rPr>
      </w:pPr>
      <w:r w:rsidRPr="00704792">
        <w:rPr>
          <w:rFonts w:ascii="Arial" w:eastAsia="Calibri" w:hAnsi="Arial" w:cs="Arial"/>
          <w:szCs w:val="20"/>
        </w:rPr>
        <w:t xml:space="preserve">El Instituto podrá solicitar a El Licitante acceso a las bases de datos productivas del CCIMSS Morelia, </w:t>
      </w:r>
      <w:r w:rsidRPr="00704792">
        <w:rPr>
          <w:rFonts w:ascii="Arial" w:hAnsi="Arial" w:cs="Arial"/>
          <w:iCs/>
          <w:color w:val="000000" w:themeColor="text1"/>
          <w:szCs w:val="20"/>
        </w:rPr>
        <w:t>Michoacán</w:t>
      </w:r>
      <w:r w:rsidRPr="00704792">
        <w:rPr>
          <w:rFonts w:ascii="Arial" w:eastAsia="Calibri" w:hAnsi="Arial" w:cs="Arial"/>
          <w:szCs w:val="20"/>
        </w:rPr>
        <w:t xml:space="preserve">, a efecto de realizar la sincronización de las bases de datos hacia servidores de cómputo y de bases de datos de El Instituto a efecto de contar con una copia que permita explotar a información generada por el centro de contacto CCIMSS Morelia, </w:t>
      </w:r>
      <w:r w:rsidRPr="00704792">
        <w:rPr>
          <w:rFonts w:ascii="Arial" w:hAnsi="Arial" w:cs="Arial"/>
          <w:iCs/>
          <w:color w:val="000000" w:themeColor="text1"/>
          <w:szCs w:val="20"/>
        </w:rPr>
        <w:t>Michoacán</w:t>
      </w:r>
      <w:r w:rsidRPr="00704792">
        <w:rPr>
          <w:rFonts w:ascii="Arial" w:eastAsia="Calibri" w:hAnsi="Arial" w:cs="Arial"/>
          <w:szCs w:val="20"/>
        </w:rPr>
        <w:t xml:space="preserve">, para los fines que requiera El Instituto, por lo cual, El licitante deberá comprometerse a brindar acceso de lectura a sus sistemas y bases de datos productivas para que El Instituto gestione una copia en línea que le permita obtener los indicadores y detalle de la información operativa del servicio de CCIMSS Morelia, </w:t>
      </w:r>
      <w:r w:rsidRPr="00704792">
        <w:rPr>
          <w:rFonts w:ascii="Arial" w:hAnsi="Arial" w:cs="Arial"/>
          <w:iCs/>
          <w:color w:val="000000" w:themeColor="text1"/>
          <w:szCs w:val="20"/>
        </w:rPr>
        <w:t>Michoacán</w:t>
      </w:r>
      <w:r w:rsidRPr="00704792">
        <w:rPr>
          <w:rFonts w:ascii="Arial" w:eastAsia="Calibri" w:hAnsi="Arial" w:cs="Arial"/>
          <w:szCs w:val="20"/>
        </w:rPr>
        <w:t xml:space="preserve">, o a elección de El Licitante, en su caso. Con la finalidad de no afectar la operación con el retardo de la sincronización de bases de datos remotas, El Licitante podrá habilitar un servidor de base de datos adicional, en el cual El Instituto pueda generar las estadísticas, indicadores o detalles de los servicios a partir de la información producto de la operación de los servicios de centros de contacto CCIMSS Morelia, </w:t>
      </w:r>
      <w:r w:rsidRPr="00704792">
        <w:rPr>
          <w:rFonts w:ascii="Arial" w:hAnsi="Arial" w:cs="Arial"/>
          <w:iCs/>
          <w:color w:val="000000" w:themeColor="text1"/>
          <w:szCs w:val="20"/>
        </w:rPr>
        <w:t>Michoacán</w:t>
      </w:r>
      <w:r w:rsidRPr="00704792">
        <w:rPr>
          <w:rFonts w:ascii="Arial" w:eastAsia="Calibri" w:hAnsi="Arial" w:cs="Arial"/>
          <w:szCs w:val="20"/>
        </w:rPr>
        <w:t>.</w:t>
      </w:r>
    </w:p>
    <w:p w14:paraId="06208931" w14:textId="77777777" w:rsidR="005B5B51" w:rsidRPr="00704792" w:rsidRDefault="005B5B51" w:rsidP="00B55071">
      <w:pPr>
        <w:ind w:left="720"/>
        <w:jc w:val="both"/>
        <w:rPr>
          <w:rFonts w:ascii="Arial" w:eastAsia="Calibri" w:hAnsi="Arial" w:cs="Arial"/>
          <w:szCs w:val="20"/>
        </w:rPr>
      </w:pPr>
    </w:p>
    <w:p w14:paraId="293BC0D8" w14:textId="77777777" w:rsidR="005B5B51" w:rsidRPr="00704792" w:rsidRDefault="005B5B51" w:rsidP="00B55071">
      <w:pPr>
        <w:ind w:left="720"/>
        <w:jc w:val="both"/>
        <w:rPr>
          <w:rFonts w:ascii="Arial" w:eastAsia="Calibri" w:hAnsi="Arial" w:cs="Arial"/>
          <w:b/>
          <w:szCs w:val="20"/>
        </w:rPr>
      </w:pPr>
      <w:r w:rsidRPr="00704792">
        <w:rPr>
          <w:rFonts w:ascii="Arial" w:eastAsia="Calibri" w:hAnsi="Arial" w:cs="Arial"/>
          <w:b/>
          <w:szCs w:val="20"/>
        </w:rPr>
        <w:t>PRINCIPALES COMPONENTES DE INTEROPERABILIDAD ENTRE BASES DE DATOS, APLICATIVOS IMSS Y DEL LICITANTE, ASÍ COMO LA MECÁNICA DE CONTACTO POR PARTE DE LOS USUARIOS QUE INTEGRAN EL CCIMSS MORELIA,</w:t>
      </w:r>
      <w:r w:rsidRPr="00704792">
        <w:rPr>
          <w:rFonts w:ascii="Arial" w:eastAsia="Calibri" w:hAnsi="Arial" w:cs="Arial"/>
          <w:b/>
          <w:bCs/>
          <w:szCs w:val="20"/>
        </w:rPr>
        <w:t xml:space="preserve"> </w:t>
      </w:r>
      <w:r w:rsidRPr="00704792">
        <w:rPr>
          <w:rFonts w:ascii="Arial" w:hAnsi="Arial" w:cs="Arial"/>
          <w:b/>
          <w:bCs/>
          <w:iCs/>
          <w:color w:val="000000" w:themeColor="text1"/>
          <w:szCs w:val="20"/>
        </w:rPr>
        <w:t>MICHOACÁN</w:t>
      </w:r>
      <w:r w:rsidRPr="00704792">
        <w:rPr>
          <w:rFonts w:ascii="Arial" w:eastAsia="Calibri" w:hAnsi="Arial" w:cs="Arial"/>
          <w:b/>
          <w:szCs w:val="20"/>
        </w:rPr>
        <w:t>.</w:t>
      </w:r>
    </w:p>
    <w:p w14:paraId="7461E01A" w14:textId="77777777" w:rsidR="005B5B51" w:rsidRPr="00704792" w:rsidRDefault="005B5B51" w:rsidP="00B55071">
      <w:pPr>
        <w:ind w:left="720"/>
        <w:jc w:val="center"/>
        <w:rPr>
          <w:rFonts w:ascii="Arial" w:eastAsia="Calibri" w:hAnsi="Arial" w:cs="Arial"/>
          <w:b/>
          <w:szCs w:val="20"/>
        </w:rPr>
      </w:pPr>
      <w:r w:rsidRPr="00704792">
        <w:rPr>
          <w:rFonts w:ascii="Arial" w:eastAsia="Calibri" w:hAnsi="Arial" w:cs="Arial"/>
          <w:b/>
          <w:noProof/>
          <w:szCs w:val="20"/>
        </w:rPr>
        <w:drawing>
          <wp:inline distT="0" distB="0" distL="0" distR="0" wp14:anchorId="49B4AFAE" wp14:editId="5637A324">
            <wp:extent cx="5550061" cy="4023725"/>
            <wp:effectExtent l="0" t="0" r="0" b="2540"/>
            <wp:docPr id="14" name="Imagen 3"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3" descr="Interfaz de usuario gráfica&#10;&#10;El contenido generado por IA puede ser incorrecto."/>
                    <pic:cNvPicPr/>
                  </pic:nvPicPr>
                  <pic:blipFill>
                    <a:blip r:embed="rId15"/>
                    <a:stretch>
                      <a:fillRect/>
                    </a:stretch>
                  </pic:blipFill>
                  <pic:spPr>
                    <a:xfrm>
                      <a:off x="0" y="0"/>
                      <a:ext cx="5568844" cy="4037342"/>
                    </a:xfrm>
                    <a:prstGeom prst="rect">
                      <a:avLst/>
                    </a:prstGeom>
                  </pic:spPr>
                </pic:pic>
              </a:graphicData>
            </a:graphic>
          </wp:inline>
        </w:drawing>
      </w:r>
    </w:p>
    <w:p w14:paraId="69DF4A24" w14:textId="77777777" w:rsidR="005B5B51" w:rsidRPr="00704792" w:rsidRDefault="005B5B51" w:rsidP="00B55071">
      <w:pPr>
        <w:ind w:left="720"/>
        <w:jc w:val="both"/>
        <w:rPr>
          <w:rFonts w:ascii="Arial" w:eastAsia="Calibri" w:hAnsi="Arial" w:cs="Arial"/>
          <w:b/>
          <w:szCs w:val="20"/>
        </w:rPr>
      </w:pPr>
      <w:r w:rsidRPr="00704792">
        <w:rPr>
          <w:rFonts w:ascii="Arial" w:eastAsia="Calibri" w:hAnsi="Arial" w:cs="Arial"/>
          <w:b/>
          <w:szCs w:val="20"/>
        </w:rPr>
        <w:t>PRINCIPALES COMPONENTES DE INTEROPERABILIDAD POR CAMPAÑAS DEL CCIMSS MORELIA, MICHOACÁN.</w:t>
      </w:r>
    </w:p>
    <w:p w14:paraId="362C3B4B" w14:textId="68B400CC" w:rsidR="005B5B51" w:rsidRPr="00704792" w:rsidRDefault="005B5B51" w:rsidP="00B55071">
      <w:pPr>
        <w:ind w:left="720"/>
        <w:jc w:val="both"/>
        <w:rPr>
          <w:rFonts w:ascii="Arial" w:eastAsia="Calibri" w:hAnsi="Arial" w:cs="Arial"/>
          <w:szCs w:val="20"/>
        </w:rPr>
      </w:pPr>
      <w:r w:rsidRPr="00704792">
        <w:rPr>
          <w:rFonts w:ascii="Arial" w:eastAsia="Calibri" w:hAnsi="Arial" w:cs="Arial"/>
          <w:szCs w:val="20"/>
        </w:rPr>
        <w:t>La Solución Tecnológica ofertada para usuarios del CCIMSS Morelia, Michoacán, debe considerar a una base de conocimiento que cuenta con la información de las diversas tipificaciones que se utilizan durante el registro de los PS-I y PS-P, adicionalmente debe contar con un algoritmo que realice una tarea de correlación de temas que brinda apoyo al agente PS-I y PS-P para poder otorgar atención “</w:t>
      </w:r>
      <w:r w:rsidR="00615F9B" w:rsidRPr="00704792">
        <w:rPr>
          <w:rFonts w:ascii="Arial" w:eastAsia="Calibri" w:hAnsi="Arial" w:cs="Arial"/>
          <w:szCs w:val="20"/>
        </w:rPr>
        <w:t>alineada” y</w:t>
      </w:r>
      <w:r w:rsidRPr="00704792">
        <w:rPr>
          <w:rFonts w:ascii="Arial" w:eastAsia="Calibri" w:hAnsi="Arial" w:cs="Arial"/>
          <w:szCs w:val="20"/>
        </w:rPr>
        <w:t xml:space="preserve"> siempre la misma respuesta al usuario final.</w:t>
      </w:r>
    </w:p>
    <w:p w14:paraId="59EB7B85" w14:textId="77777777" w:rsidR="005B5B51" w:rsidRPr="00704792" w:rsidRDefault="005B5B51" w:rsidP="00B55071">
      <w:pPr>
        <w:ind w:left="720"/>
        <w:jc w:val="both"/>
        <w:rPr>
          <w:rFonts w:ascii="Arial" w:eastAsia="Calibri" w:hAnsi="Arial" w:cs="Arial"/>
          <w:szCs w:val="20"/>
        </w:rPr>
      </w:pPr>
    </w:p>
    <w:p w14:paraId="39EE7DE6" w14:textId="77777777" w:rsidR="005B5B51" w:rsidRPr="00704792" w:rsidRDefault="005B5B51" w:rsidP="00B55071">
      <w:pPr>
        <w:ind w:left="720"/>
        <w:jc w:val="both"/>
        <w:rPr>
          <w:rFonts w:ascii="Arial" w:eastAsia="Calibri" w:hAnsi="Arial" w:cs="Arial"/>
          <w:szCs w:val="20"/>
        </w:rPr>
      </w:pPr>
      <w:r w:rsidRPr="00704792">
        <w:rPr>
          <w:rFonts w:ascii="Arial" w:eastAsia="Calibri" w:hAnsi="Arial" w:cs="Arial"/>
          <w:szCs w:val="20"/>
        </w:rPr>
        <w:t>Este sistema propuesto por el Licitante debe realizar funciones de CTI (Computer Telephony Integration) con el IVR de la plataforma telefónica, a fin de poder tipificar e integrar cada una las atenciones por parte de los PS-I y PS-P, con base en los requerimientos que cada campaña, toda la información resultante deberá contenerse en los aplicativos Base de Conocimiento, CRM, BI desarrollados por el proveedor.</w:t>
      </w:r>
    </w:p>
    <w:p w14:paraId="75BFE660" w14:textId="77777777" w:rsidR="004506C6" w:rsidRPr="00704792" w:rsidRDefault="004506C6" w:rsidP="00B55071">
      <w:pPr>
        <w:ind w:left="720"/>
        <w:jc w:val="both"/>
        <w:rPr>
          <w:rFonts w:ascii="Arial" w:eastAsia="Calibri" w:hAnsi="Arial" w:cs="Arial"/>
          <w:szCs w:val="20"/>
        </w:rPr>
      </w:pPr>
    </w:p>
    <w:tbl>
      <w:tblPr>
        <w:tblStyle w:val="Tablaconcuadrcula"/>
        <w:tblW w:w="0" w:type="auto"/>
        <w:tblInd w:w="720" w:type="dxa"/>
        <w:tblLook w:val="04A0" w:firstRow="1" w:lastRow="0" w:firstColumn="1" w:lastColumn="0" w:noHBand="0" w:noVBand="1"/>
      </w:tblPr>
      <w:tblGrid>
        <w:gridCol w:w="9051"/>
      </w:tblGrid>
      <w:tr w:rsidR="004506C6" w:rsidRPr="00704792" w14:paraId="1D11D8A7" w14:textId="77777777" w:rsidTr="004506C6">
        <w:tc>
          <w:tcPr>
            <w:tcW w:w="9771" w:type="dxa"/>
          </w:tcPr>
          <w:p w14:paraId="4D5777A5" w14:textId="066D6A9A" w:rsidR="004506C6" w:rsidRPr="00704792" w:rsidRDefault="004506C6" w:rsidP="00B55071">
            <w:pPr>
              <w:rPr>
                <w:rFonts w:ascii="Arial" w:eastAsia="Calibri" w:hAnsi="Arial" w:cs="Arial"/>
                <w:b/>
                <w:szCs w:val="20"/>
              </w:rPr>
            </w:pPr>
            <w:r w:rsidRPr="00704792">
              <w:rPr>
                <w:rFonts w:ascii="Arial" w:eastAsia="Calibri" w:hAnsi="Arial" w:cs="Arial"/>
                <w:b/>
                <w:szCs w:val="20"/>
              </w:rPr>
              <w:t>Cita Médica Telefónica (CMT)</w:t>
            </w:r>
            <w:r w:rsidR="00F84C0E" w:rsidRPr="00704792">
              <w:rPr>
                <w:rFonts w:ascii="Arial" w:eastAsia="Calibri" w:hAnsi="Arial" w:cs="Arial"/>
                <w:b/>
                <w:szCs w:val="20"/>
              </w:rPr>
              <w:t>. (Apéndice I)</w:t>
            </w:r>
          </w:p>
          <w:p w14:paraId="22CE4D73" w14:textId="77777777" w:rsidR="004506C6" w:rsidRPr="00704792" w:rsidRDefault="004506C6" w:rsidP="00B55071">
            <w:pPr>
              <w:jc w:val="both"/>
              <w:rPr>
                <w:rFonts w:ascii="Arial" w:eastAsia="Calibri" w:hAnsi="Arial" w:cs="Arial"/>
                <w:szCs w:val="20"/>
              </w:rPr>
            </w:pPr>
            <w:r w:rsidRPr="00704792">
              <w:rPr>
                <w:rFonts w:ascii="Arial" w:eastAsia="Calibri" w:hAnsi="Arial" w:cs="Arial"/>
                <w:szCs w:val="20"/>
              </w:rPr>
              <w:lastRenderedPageBreak/>
              <w:t>Consulta base de datos Institucional Vigencia de derechos a través de servicios Web Service obteniendo los datos del titular y sus beneficiarios para su registro en sistema de registro y gestión de campaña por parte de El Licitante que resulte adjudicado.</w:t>
            </w:r>
          </w:p>
          <w:p w14:paraId="5F7DF3F1" w14:textId="77777777" w:rsidR="004506C6" w:rsidRPr="00704792" w:rsidRDefault="004506C6" w:rsidP="00B55071">
            <w:pPr>
              <w:jc w:val="both"/>
              <w:rPr>
                <w:rFonts w:ascii="Arial" w:eastAsia="Calibri" w:hAnsi="Arial" w:cs="Arial"/>
                <w:szCs w:val="20"/>
              </w:rPr>
            </w:pPr>
          </w:p>
          <w:p w14:paraId="7E04431B" w14:textId="77777777" w:rsidR="004506C6" w:rsidRPr="00704792" w:rsidRDefault="004506C6" w:rsidP="00B55071">
            <w:pPr>
              <w:jc w:val="both"/>
              <w:rPr>
                <w:rFonts w:ascii="Arial" w:eastAsia="Calibri" w:hAnsi="Arial" w:cs="Arial"/>
                <w:szCs w:val="20"/>
              </w:rPr>
            </w:pPr>
            <w:r w:rsidRPr="00704792">
              <w:rPr>
                <w:rFonts w:ascii="Arial" w:eastAsia="Calibri" w:hAnsi="Arial" w:cs="Arial"/>
                <w:szCs w:val="20"/>
              </w:rPr>
              <w:t xml:space="preserve">Consulta base de datos Institucional Disponibilidad de horarios en Web Service para los servicios previamente seleccionados por el usuario del CCIMSS Morelia, </w:t>
            </w:r>
            <w:r w:rsidRPr="00704792">
              <w:rPr>
                <w:rFonts w:ascii="Arial" w:hAnsi="Arial" w:cs="Arial"/>
                <w:iCs/>
                <w:color w:val="000000" w:themeColor="text1"/>
                <w:szCs w:val="20"/>
              </w:rPr>
              <w:t>Michoacán</w:t>
            </w:r>
            <w:r w:rsidRPr="00704792">
              <w:rPr>
                <w:rFonts w:ascii="Arial" w:eastAsia="Calibri" w:hAnsi="Arial" w:cs="Arial"/>
                <w:szCs w:val="20"/>
              </w:rPr>
              <w:t xml:space="preserve">, es decir Medicina Familiar, Estomatología, con lo anterior se deberá mostrar de forma “calendario panorámico” al ejecutivo de atención PS-I en el sistema de gestión telefónica a fin de brindar al usuario del CCIMSS Morelia, </w:t>
            </w:r>
            <w:r w:rsidRPr="00704792">
              <w:rPr>
                <w:rFonts w:ascii="Arial" w:hAnsi="Arial" w:cs="Arial"/>
                <w:iCs/>
                <w:color w:val="000000" w:themeColor="text1"/>
                <w:szCs w:val="20"/>
              </w:rPr>
              <w:t>Michoacán</w:t>
            </w:r>
            <w:r w:rsidRPr="00704792">
              <w:rPr>
                <w:rFonts w:ascii="Arial" w:eastAsia="Calibri" w:hAnsi="Arial" w:cs="Arial"/>
                <w:szCs w:val="20"/>
              </w:rPr>
              <w:t>,, alternativas de agendamiento de citas disponibles en con intervalo de 30 días futuros, a fin de que el usuario elija la que le convenga.</w:t>
            </w:r>
          </w:p>
          <w:p w14:paraId="048F6BDB" w14:textId="77777777" w:rsidR="004506C6" w:rsidRPr="00704792" w:rsidRDefault="004506C6" w:rsidP="00B55071">
            <w:pPr>
              <w:jc w:val="both"/>
              <w:rPr>
                <w:rFonts w:ascii="Arial" w:eastAsia="Calibri" w:hAnsi="Arial" w:cs="Arial"/>
                <w:szCs w:val="20"/>
              </w:rPr>
            </w:pPr>
          </w:p>
          <w:p w14:paraId="0D296C94" w14:textId="77777777" w:rsidR="004506C6" w:rsidRPr="00704792" w:rsidRDefault="004506C6" w:rsidP="00B55071">
            <w:pPr>
              <w:jc w:val="both"/>
              <w:rPr>
                <w:rFonts w:ascii="Arial" w:eastAsia="Calibri" w:hAnsi="Arial" w:cs="Arial"/>
                <w:szCs w:val="20"/>
              </w:rPr>
            </w:pPr>
            <w:r w:rsidRPr="00704792">
              <w:rPr>
                <w:rFonts w:ascii="Arial" w:eastAsia="Calibri" w:hAnsi="Arial" w:cs="Arial"/>
                <w:szCs w:val="20"/>
              </w:rPr>
              <w:t xml:space="preserve">El agenta telefónico PS-I realiza agendamiento de cita médica por medio de Web Service hacia las base de datos de El Instituto (SIMF) que guarda y administra los registros de agendas programadas para servicios de consulta en las Unidades de Medicina Familiar (UMF), el proveedor de servicios deberá en la base de datos construida para la gestión del CCIMSS Morelia, </w:t>
            </w:r>
            <w:r w:rsidRPr="00704792">
              <w:rPr>
                <w:rFonts w:ascii="Arial" w:hAnsi="Arial" w:cs="Arial"/>
                <w:iCs/>
                <w:color w:val="000000" w:themeColor="text1"/>
                <w:szCs w:val="20"/>
              </w:rPr>
              <w:t>Michoacán</w:t>
            </w:r>
            <w:r w:rsidRPr="00704792">
              <w:rPr>
                <w:rFonts w:ascii="Arial" w:eastAsia="Calibri" w:hAnsi="Arial" w:cs="Arial"/>
                <w:szCs w:val="20"/>
              </w:rPr>
              <w:t>, y que es parte integral de su solución ofertada, ejecutar el registro de citas, el cual debe ser coincidente con lo agendado en las bases de datos de El Instituto.</w:t>
            </w:r>
          </w:p>
          <w:p w14:paraId="09373034" w14:textId="77777777" w:rsidR="004506C6" w:rsidRPr="00704792" w:rsidRDefault="004506C6" w:rsidP="00B55071">
            <w:pPr>
              <w:jc w:val="both"/>
              <w:rPr>
                <w:rFonts w:ascii="Arial" w:eastAsia="Calibri" w:hAnsi="Arial" w:cs="Arial"/>
                <w:szCs w:val="20"/>
              </w:rPr>
            </w:pPr>
          </w:p>
          <w:p w14:paraId="2540E47A" w14:textId="77777777" w:rsidR="004506C6" w:rsidRPr="00704792" w:rsidRDefault="004506C6" w:rsidP="00B55071">
            <w:pPr>
              <w:jc w:val="both"/>
              <w:rPr>
                <w:rFonts w:ascii="Arial" w:eastAsia="Calibri" w:hAnsi="Arial" w:cs="Arial"/>
                <w:szCs w:val="20"/>
              </w:rPr>
            </w:pPr>
            <w:r w:rsidRPr="00704792">
              <w:rPr>
                <w:rFonts w:ascii="Arial" w:eastAsia="Calibri" w:hAnsi="Arial" w:cs="Arial"/>
                <w:szCs w:val="20"/>
              </w:rPr>
              <w:t xml:space="preserve">La solución ofertada por El Licitante debe ser capaz de ejecutar cancelación y confirmación de citas otorgadas por el CCIMSS Morelia, </w:t>
            </w:r>
            <w:r w:rsidRPr="00704792">
              <w:rPr>
                <w:rFonts w:ascii="Arial" w:hAnsi="Arial" w:cs="Arial"/>
                <w:iCs/>
                <w:color w:val="000000" w:themeColor="text1"/>
                <w:szCs w:val="20"/>
              </w:rPr>
              <w:t>Michoacán</w:t>
            </w:r>
            <w:r w:rsidRPr="00704792">
              <w:rPr>
                <w:rFonts w:ascii="Arial" w:eastAsia="Calibri" w:hAnsi="Arial" w:cs="Arial"/>
                <w:szCs w:val="20"/>
              </w:rPr>
              <w:t>, y la misma deberá de igual manera ser cancelada en las bases utilizada por El Licitante que resulte adjudicado.</w:t>
            </w:r>
          </w:p>
          <w:p w14:paraId="4589EEE4" w14:textId="77777777" w:rsidR="004506C6" w:rsidRPr="00704792" w:rsidRDefault="004506C6" w:rsidP="00B55071">
            <w:pPr>
              <w:jc w:val="both"/>
              <w:rPr>
                <w:rFonts w:ascii="Arial" w:eastAsia="Calibri" w:hAnsi="Arial" w:cs="Arial"/>
                <w:szCs w:val="20"/>
              </w:rPr>
            </w:pPr>
            <w:r w:rsidRPr="00704792">
              <w:rPr>
                <w:rFonts w:ascii="Arial" w:eastAsia="Calibri" w:hAnsi="Arial" w:cs="Arial"/>
                <w:szCs w:val="20"/>
              </w:rPr>
              <w:t xml:space="preserve">Todas las citas de Medicina Familiar, estomatología, la cancelación y confirmación de esta deberán guardar registro en las bases de datos de El Licitante que resulte adjudicado, la cual debe ser construida para la gestión del CCIMSS Morelia, </w:t>
            </w:r>
            <w:r w:rsidRPr="00704792">
              <w:rPr>
                <w:rFonts w:ascii="Arial" w:hAnsi="Arial" w:cs="Arial"/>
                <w:iCs/>
                <w:color w:val="000000" w:themeColor="text1"/>
                <w:szCs w:val="20"/>
              </w:rPr>
              <w:t>Michoacán</w:t>
            </w:r>
            <w:r w:rsidRPr="00704792">
              <w:rPr>
                <w:rFonts w:ascii="Arial" w:eastAsia="Calibri" w:hAnsi="Arial" w:cs="Arial"/>
                <w:szCs w:val="20"/>
              </w:rPr>
              <w:t>, y que es parte integral de su solución ofertada.</w:t>
            </w:r>
          </w:p>
          <w:p w14:paraId="579E811C" w14:textId="77777777" w:rsidR="004506C6" w:rsidRPr="00704792" w:rsidRDefault="004506C6" w:rsidP="00B55071">
            <w:pPr>
              <w:jc w:val="both"/>
              <w:rPr>
                <w:rFonts w:ascii="Arial" w:eastAsia="Calibri" w:hAnsi="Arial" w:cs="Arial"/>
                <w:szCs w:val="20"/>
              </w:rPr>
            </w:pPr>
          </w:p>
          <w:p w14:paraId="76CBF8AB" w14:textId="77777777" w:rsidR="004506C6" w:rsidRPr="00704792" w:rsidRDefault="004506C6" w:rsidP="00B55071">
            <w:pPr>
              <w:jc w:val="both"/>
              <w:rPr>
                <w:rFonts w:ascii="Arial" w:eastAsia="Calibri" w:hAnsi="Arial" w:cs="Arial"/>
                <w:szCs w:val="20"/>
              </w:rPr>
            </w:pPr>
            <w:r w:rsidRPr="00704792">
              <w:rPr>
                <w:rFonts w:ascii="Arial" w:eastAsia="Calibri" w:hAnsi="Arial" w:cs="Arial"/>
                <w:szCs w:val="20"/>
              </w:rPr>
              <w:t>Este sistema ofertado por el Licitante debe realizar funciones de CTI (Computer Telephony Integration) con el IVR de la plataforma telefónica, a fin de poder tipificar e integrar cada una las atenciones por parte de los PS-I y PS-P, con base en los requerimientos que la campaña Cita Médica Telefónica (CMT) establecidos en el presente Anexo Técnico.</w:t>
            </w:r>
          </w:p>
          <w:p w14:paraId="0A0FAEBC" w14:textId="77777777" w:rsidR="004506C6" w:rsidRPr="00704792" w:rsidRDefault="004506C6" w:rsidP="00B55071">
            <w:pPr>
              <w:jc w:val="both"/>
              <w:rPr>
                <w:rFonts w:ascii="Arial" w:eastAsia="Calibri" w:hAnsi="Arial" w:cs="Arial"/>
                <w:szCs w:val="20"/>
              </w:rPr>
            </w:pPr>
          </w:p>
          <w:p w14:paraId="16AF2A75" w14:textId="77777777" w:rsidR="004506C6" w:rsidRPr="00704792" w:rsidRDefault="004506C6" w:rsidP="00B55071">
            <w:pPr>
              <w:jc w:val="both"/>
              <w:rPr>
                <w:rFonts w:ascii="Arial" w:eastAsia="Calibri" w:hAnsi="Arial" w:cs="Arial"/>
                <w:szCs w:val="20"/>
              </w:rPr>
            </w:pPr>
            <w:r w:rsidRPr="00704792">
              <w:rPr>
                <w:rFonts w:ascii="Arial" w:eastAsia="Calibri" w:hAnsi="Arial" w:cs="Arial"/>
                <w:szCs w:val="20"/>
              </w:rPr>
              <w:t>La atención para usuarios de la campaña CMT, incluye además de la prestada por los agentes PS-I, la atención no humana (IVR), lo anterior significa que los usuarios del servicio pueden optar por cualquier tipo de atención, en ambos casos la consulta a la Bases de Datos Institucionales conserva la misma cronología, aquí descrita.</w:t>
            </w:r>
          </w:p>
          <w:p w14:paraId="58FC7AE8" w14:textId="77777777" w:rsidR="004506C6" w:rsidRPr="00704792" w:rsidRDefault="004506C6" w:rsidP="00B55071">
            <w:pPr>
              <w:jc w:val="both"/>
              <w:rPr>
                <w:rFonts w:ascii="Arial" w:eastAsia="Calibri" w:hAnsi="Arial" w:cs="Arial"/>
                <w:szCs w:val="20"/>
              </w:rPr>
            </w:pPr>
          </w:p>
          <w:p w14:paraId="6903FD28" w14:textId="77777777" w:rsidR="004506C6" w:rsidRPr="00704792" w:rsidRDefault="004506C6" w:rsidP="00B55071">
            <w:pPr>
              <w:jc w:val="center"/>
              <w:rPr>
                <w:rFonts w:ascii="Arial" w:eastAsia="Calibri" w:hAnsi="Arial" w:cs="Arial"/>
                <w:szCs w:val="20"/>
              </w:rPr>
            </w:pPr>
            <w:r w:rsidRPr="00704792">
              <w:rPr>
                <w:rFonts w:ascii="Arial" w:eastAsia="Calibri" w:hAnsi="Arial" w:cs="Arial"/>
                <w:noProof/>
                <w:szCs w:val="20"/>
              </w:rPr>
              <w:lastRenderedPageBreak/>
              <w:drawing>
                <wp:inline distT="0" distB="0" distL="0" distR="0" wp14:anchorId="5913D06E" wp14:editId="682FF130">
                  <wp:extent cx="5457825" cy="2512709"/>
                  <wp:effectExtent l="0" t="0" r="0" b="1905"/>
                  <wp:docPr id="10"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31967" cy="2546843"/>
                          </a:xfrm>
                          <a:prstGeom prst="rect">
                            <a:avLst/>
                          </a:prstGeom>
                          <a:noFill/>
                          <a:ln>
                            <a:noFill/>
                          </a:ln>
                        </pic:spPr>
                      </pic:pic>
                    </a:graphicData>
                  </a:graphic>
                </wp:inline>
              </w:drawing>
            </w:r>
          </w:p>
          <w:p w14:paraId="5208221F" w14:textId="77777777" w:rsidR="004506C6" w:rsidRPr="00704792" w:rsidRDefault="004506C6" w:rsidP="00B55071">
            <w:pPr>
              <w:jc w:val="both"/>
              <w:rPr>
                <w:rFonts w:ascii="Arial" w:eastAsia="Calibri" w:hAnsi="Arial" w:cs="Arial"/>
                <w:szCs w:val="20"/>
              </w:rPr>
            </w:pPr>
          </w:p>
        </w:tc>
      </w:tr>
    </w:tbl>
    <w:p w14:paraId="402B52A2" w14:textId="77777777" w:rsidR="004506C6" w:rsidRPr="00704792" w:rsidRDefault="004506C6" w:rsidP="00B55071">
      <w:pPr>
        <w:ind w:left="720"/>
        <w:jc w:val="both"/>
        <w:rPr>
          <w:rFonts w:ascii="Arial" w:eastAsia="Calibri" w:hAnsi="Arial" w:cs="Arial"/>
          <w:szCs w:val="20"/>
        </w:rPr>
      </w:pPr>
    </w:p>
    <w:tbl>
      <w:tblPr>
        <w:tblStyle w:val="Tablaconcuadrcula"/>
        <w:tblW w:w="0" w:type="auto"/>
        <w:tblInd w:w="720" w:type="dxa"/>
        <w:tblLook w:val="04A0" w:firstRow="1" w:lastRow="0" w:firstColumn="1" w:lastColumn="0" w:noHBand="0" w:noVBand="1"/>
      </w:tblPr>
      <w:tblGrid>
        <w:gridCol w:w="9051"/>
      </w:tblGrid>
      <w:tr w:rsidR="006B47F0" w:rsidRPr="00704792" w14:paraId="79802BD1" w14:textId="77777777" w:rsidTr="006B47F0">
        <w:tc>
          <w:tcPr>
            <w:tcW w:w="9771" w:type="dxa"/>
          </w:tcPr>
          <w:p w14:paraId="2F0F44AE" w14:textId="3268ADB8" w:rsidR="006B47F0" w:rsidRPr="00704792" w:rsidRDefault="006B47F0" w:rsidP="00B55071">
            <w:pPr>
              <w:rPr>
                <w:rFonts w:ascii="Arial" w:eastAsia="Calibri" w:hAnsi="Arial" w:cs="Arial"/>
                <w:b/>
                <w:szCs w:val="20"/>
              </w:rPr>
            </w:pPr>
            <w:r w:rsidRPr="00704792">
              <w:rPr>
                <w:rFonts w:ascii="Arial" w:eastAsia="Calibri" w:hAnsi="Arial" w:cs="Arial"/>
                <w:b/>
                <w:szCs w:val="20"/>
              </w:rPr>
              <w:t>Campaña Orientación Médica Telefónica (OMT). (Apéndice II)</w:t>
            </w:r>
          </w:p>
          <w:p w14:paraId="77CA9BA7" w14:textId="77777777" w:rsidR="006B47F0" w:rsidRPr="00704792" w:rsidRDefault="006B47F0" w:rsidP="00B55071">
            <w:pPr>
              <w:jc w:val="both"/>
              <w:rPr>
                <w:rFonts w:ascii="Arial" w:eastAsia="Calibri" w:hAnsi="Arial" w:cs="Arial"/>
                <w:szCs w:val="20"/>
              </w:rPr>
            </w:pPr>
            <w:r w:rsidRPr="00704792">
              <w:rPr>
                <w:rFonts w:ascii="Arial" w:eastAsia="Calibri" w:hAnsi="Arial" w:cs="Arial"/>
                <w:szCs w:val="20"/>
              </w:rPr>
              <w:t xml:space="preserve">Se realiza una consulta a nivel Web Service a las Bases de Datos Institucionales ACCEDER, Vigencia de Derechos, SIMF, ECE considerando las reglas de seguridad expresada en el apartado Seguridad de la Información para el Servicio CCIMSS Morelia, </w:t>
            </w:r>
            <w:r w:rsidRPr="00704792">
              <w:rPr>
                <w:rFonts w:ascii="Arial" w:hAnsi="Arial" w:cs="Arial"/>
                <w:iCs/>
                <w:color w:val="000000" w:themeColor="text1"/>
                <w:szCs w:val="20"/>
              </w:rPr>
              <w:t>Michoacán</w:t>
            </w:r>
            <w:r w:rsidRPr="00704792">
              <w:rPr>
                <w:rFonts w:ascii="Arial" w:eastAsia="Calibri" w:hAnsi="Arial" w:cs="Arial"/>
                <w:szCs w:val="20"/>
              </w:rPr>
              <w:t xml:space="preserve">, obteniendo los datos del titular, sus beneficiarios y núcleo familiar así como la información correspondiente a la atención en UMF que corresponde, lo anterior para su registro en Base de Conocimiento, CRM y BI desarrollas para la atención del CCIMSS Morelia, </w:t>
            </w:r>
            <w:r w:rsidRPr="00704792">
              <w:rPr>
                <w:rFonts w:ascii="Arial" w:hAnsi="Arial" w:cs="Arial"/>
                <w:iCs/>
                <w:color w:val="000000" w:themeColor="text1"/>
                <w:szCs w:val="20"/>
              </w:rPr>
              <w:t>Michoacán</w:t>
            </w:r>
            <w:r w:rsidRPr="00704792">
              <w:rPr>
                <w:rFonts w:ascii="Arial" w:eastAsia="Calibri" w:hAnsi="Arial" w:cs="Arial"/>
                <w:szCs w:val="20"/>
              </w:rPr>
              <w:t>, por parte de El Licitante que resulte adjudicado. La operación de la campaña OMT debe incluir un sistema que incluya un buscador dinámico que contendrá el catálogo CIE10 o el que el área médica determine, para la atención y orientación por parte de los PS-I y PS-P.</w:t>
            </w:r>
          </w:p>
          <w:p w14:paraId="32C24AB5" w14:textId="77777777" w:rsidR="006B47F0" w:rsidRPr="00704792" w:rsidRDefault="006B47F0" w:rsidP="00B55071">
            <w:pPr>
              <w:jc w:val="both"/>
              <w:rPr>
                <w:rFonts w:ascii="Arial" w:eastAsia="Calibri" w:hAnsi="Arial" w:cs="Arial"/>
                <w:szCs w:val="20"/>
              </w:rPr>
            </w:pPr>
          </w:p>
          <w:p w14:paraId="62B8D11A" w14:textId="77777777" w:rsidR="006B47F0" w:rsidRPr="00704792" w:rsidRDefault="006B47F0" w:rsidP="00B55071">
            <w:pPr>
              <w:jc w:val="both"/>
              <w:rPr>
                <w:rFonts w:ascii="Arial" w:eastAsia="Calibri" w:hAnsi="Arial" w:cs="Arial"/>
                <w:szCs w:val="20"/>
              </w:rPr>
            </w:pPr>
            <w:r w:rsidRPr="00704792">
              <w:rPr>
                <w:rFonts w:ascii="Arial" w:eastAsia="Calibri" w:hAnsi="Arial" w:cs="Arial"/>
                <w:szCs w:val="20"/>
              </w:rPr>
              <w:t xml:space="preserve">Este sistema propuesto por El Licitante debe realizar funciones de CTI (Computer Telephony Integration) con el IVR de la plataforma telefónica, a fin de poder tipificar e integrar cada una las atenciones por parte de los PS-I y PS-P, con base en los requerimientos de cada campaña que integra el CCIMSS Morelia, </w:t>
            </w:r>
            <w:r w:rsidRPr="00704792">
              <w:rPr>
                <w:rFonts w:ascii="Arial" w:hAnsi="Arial" w:cs="Arial"/>
                <w:iCs/>
                <w:color w:val="000000" w:themeColor="text1"/>
                <w:szCs w:val="20"/>
              </w:rPr>
              <w:t>Michoacán</w:t>
            </w:r>
            <w:r w:rsidRPr="00704792">
              <w:rPr>
                <w:rFonts w:ascii="Arial" w:eastAsia="Calibri" w:hAnsi="Arial" w:cs="Arial"/>
                <w:szCs w:val="20"/>
              </w:rPr>
              <w:t>, toda la información resultante deberá contenerse en los aplicativos Base de Conocimiento, CRM, BI desarrollados por El Licitante que resulte adjudicado.</w:t>
            </w:r>
          </w:p>
          <w:p w14:paraId="673AB9FF" w14:textId="77777777" w:rsidR="006B47F0" w:rsidRPr="00704792" w:rsidRDefault="006B47F0" w:rsidP="00B55071">
            <w:pPr>
              <w:jc w:val="both"/>
              <w:rPr>
                <w:rFonts w:ascii="Arial" w:eastAsia="Calibri" w:hAnsi="Arial" w:cs="Arial"/>
                <w:szCs w:val="20"/>
              </w:rPr>
            </w:pPr>
          </w:p>
          <w:p w14:paraId="52FE4686" w14:textId="77777777" w:rsidR="006B47F0" w:rsidRPr="00704792" w:rsidRDefault="006B47F0" w:rsidP="00B55071">
            <w:pPr>
              <w:jc w:val="center"/>
              <w:rPr>
                <w:rFonts w:ascii="Arial" w:eastAsia="Calibri" w:hAnsi="Arial" w:cs="Arial"/>
                <w:szCs w:val="20"/>
              </w:rPr>
            </w:pPr>
            <w:r w:rsidRPr="00704792">
              <w:rPr>
                <w:rFonts w:ascii="Arial" w:eastAsia="Calibri" w:hAnsi="Arial" w:cs="Arial"/>
                <w:noProof/>
                <w:szCs w:val="20"/>
              </w:rPr>
              <w:lastRenderedPageBreak/>
              <w:drawing>
                <wp:inline distT="0" distB="0" distL="0" distR="0" wp14:anchorId="78A3F621" wp14:editId="452649E6">
                  <wp:extent cx="5446395" cy="2280340"/>
                  <wp:effectExtent l="0" t="0" r="0" b="0"/>
                  <wp:docPr id="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19900" cy="2311116"/>
                          </a:xfrm>
                          <a:prstGeom prst="rect">
                            <a:avLst/>
                          </a:prstGeom>
                          <a:noFill/>
                          <a:ln>
                            <a:noFill/>
                          </a:ln>
                        </pic:spPr>
                      </pic:pic>
                    </a:graphicData>
                  </a:graphic>
                </wp:inline>
              </w:drawing>
            </w:r>
          </w:p>
          <w:p w14:paraId="7FE4692E" w14:textId="77777777" w:rsidR="006B47F0" w:rsidRPr="00704792" w:rsidRDefault="006B47F0" w:rsidP="00B55071">
            <w:pPr>
              <w:jc w:val="center"/>
              <w:rPr>
                <w:rFonts w:ascii="Arial" w:eastAsia="Calibri" w:hAnsi="Arial" w:cs="Arial"/>
                <w:szCs w:val="20"/>
              </w:rPr>
            </w:pPr>
          </w:p>
          <w:p w14:paraId="46139D23" w14:textId="49EF7B9A" w:rsidR="006B47F0" w:rsidRPr="00704792" w:rsidRDefault="006B47F0" w:rsidP="00B55071">
            <w:pPr>
              <w:rPr>
                <w:rFonts w:ascii="Arial" w:eastAsia="Calibri" w:hAnsi="Arial" w:cs="Arial"/>
                <w:b/>
                <w:szCs w:val="20"/>
              </w:rPr>
            </w:pPr>
          </w:p>
        </w:tc>
      </w:tr>
    </w:tbl>
    <w:p w14:paraId="0D60BF91" w14:textId="77777777" w:rsidR="005B5B51" w:rsidRPr="00704792" w:rsidRDefault="005B5B51" w:rsidP="00B55071">
      <w:pPr>
        <w:ind w:left="720"/>
        <w:rPr>
          <w:rFonts w:ascii="Arial" w:eastAsia="Calibri" w:hAnsi="Arial" w:cs="Arial"/>
          <w:b/>
          <w:szCs w:val="20"/>
        </w:rPr>
      </w:pPr>
    </w:p>
    <w:tbl>
      <w:tblPr>
        <w:tblStyle w:val="Tablaconcuadrcula"/>
        <w:tblW w:w="0" w:type="auto"/>
        <w:tblInd w:w="720" w:type="dxa"/>
        <w:tblLook w:val="04A0" w:firstRow="1" w:lastRow="0" w:firstColumn="1" w:lastColumn="0" w:noHBand="0" w:noVBand="1"/>
      </w:tblPr>
      <w:tblGrid>
        <w:gridCol w:w="9051"/>
      </w:tblGrid>
      <w:tr w:rsidR="00497EBA" w:rsidRPr="00704792" w14:paraId="12CCF041" w14:textId="77777777" w:rsidTr="00497EBA">
        <w:tc>
          <w:tcPr>
            <w:tcW w:w="9771" w:type="dxa"/>
          </w:tcPr>
          <w:p w14:paraId="2D33385A" w14:textId="452048A4" w:rsidR="00497EBA" w:rsidRPr="00704792" w:rsidRDefault="00FB41B1" w:rsidP="00B55071">
            <w:pPr>
              <w:rPr>
                <w:rFonts w:ascii="Arial" w:eastAsia="Calibri" w:hAnsi="Arial" w:cs="Arial"/>
                <w:b/>
                <w:szCs w:val="20"/>
              </w:rPr>
            </w:pPr>
            <w:r w:rsidRPr="00704792">
              <w:rPr>
                <w:rFonts w:ascii="Arial" w:eastAsia="Calibri" w:hAnsi="Arial" w:cs="Arial"/>
                <w:b/>
                <w:szCs w:val="20"/>
              </w:rPr>
              <w:t>Servicio De Orientación Telefónica. (Apéndice III)</w:t>
            </w:r>
          </w:p>
          <w:p w14:paraId="7E5298F2" w14:textId="77777777" w:rsidR="00FB41B1" w:rsidRPr="00704792" w:rsidRDefault="00FB41B1" w:rsidP="00B55071">
            <w:pPr>
              <w:rPr>
                <w:rFonts w:ascii="Arial" w:eastAsia="Calibri" w:hAnsi="Arial" w:cs="Arial"/>
                <w:b/>
                <w:szCs w:val="20"/>
              </w:rPr>
            </w:pPr>
          </w:p>
          <w:p w14:paraId="2231725D" w14:textId="77777777" w:rsidR="00E0087A" w:rsidRPr="00704792" w:rsidRDefault="00E0087A" w:rsidP="00B55071">
            <w:pPr>
              <w:jc w:val="both"/>
              <w:rPr>
                <w:rFonts w:ascii="Arial" w:eastAsia="Calibri" w:hAnsi="Arial" w:cs="Arial"/>
                <w:szCs w:val="20"/>
              </w:rPr>
            </w:pPr>
            <w:r w:rsidRPr="00704792">
              <w:rPr>
                <w:rFonts w:ascii="Arial" w:eastAsia="Calibri" w:hAnsi="Arial" w:cs="Arial"/>
                <w:szCs w:val="20"/>
              </w:rPr>
              <w:t xml:space="preserve">Se recibirá orientación telefónica a través del 800-222-2668, con un menú de selección a través de audios que permiten a la persona seleccionar la opción “Si usted dese orientación sobre dudas, síntomas o problemas relacionados con la salud mental” marque la opción 4. Contará con un audio de espera que indicará (en caso de encontrarse con todos los canales ocupados) “Su llamada será transferida con personal de psicología y podrá ser grabada y monitoreada para fines de calidad en el servicio”. </w:t>
            </w:r>
          </w:p>
          <w:p w14:paraId="5DFD2098" w14:textId="77777777" w:rsidR="00E0087A" w:rsidRPr="00704792" w:rsidRDefault="00E0087A" w:rsidP="00B55071">
            <w:pPr>
              <w:jc w:val="both"/>
              <w:rPr>
                <w:rFonts w:ascii="Arial" w:eastAsia="Calibri" w:hAnsi="Arial" w:cs="Arial"/>
                <w:szCs w:val="20"/>
              </w:rPr>
            </w:pPr>
            <w:r w:rsidRPr="00704792">
              <w:rPr>
                <w:rFonts w:ascii="Arial" w:eastAsia="Calibri" w:hAnsi="Arial" w:cs="Arial"/>
                <w:szCs w:val="20"/>
              </w:rPr>
              <w:t xml:space="preserve"> </w:t>
            </w:r>
          </w:p>
          <w:p w14:paraId="07D85F4E" w14:textId="5871045D" w:rsidR="001A6FF9" w:rsidRPr="00704792" w:rsidRDefault="00E0087A" w:rsidP="00B55071">
            <w:pPr>
              <w:jc w:val="both"/>
              <w:rPr>
                <w:rFonts w:ascii="Arial" w:eastAsia="Calibri" w:hAnsi="Arial" w:cs="Arial"/>
                <w:szCs w:val="20"/>
              </w:rPr>
            </w:pPr>
            <w:r w:rsidRPr="00704792">
              <w:rPr>
                <w:rFonts w:ascii="Arial" w:eastAsia="Calibri" w:hAnsi="Arial" w:cs="Arial"/>
                <w:szCs w:val="20"/>
              </w:rPr>
              <w:t>La llamada será atendida por personal de psicología capacitado en el proceso de elección del escenario clínico que presenta la persona usuaria, la orientación a proporcionar y la derivación consecuente.</w:t>
            </w:r>
          </w:p>
        </w:tc>
      </w:tr>
    </w:tbl>
    <w:p w14:paraId="44085BE4" w14:textId="77777777" w:rsidR="00497EBA" w:rsidRPr="00704792" w:rsidRDefault="00497EBA" w:rsidP="00B55071">
      <w:pPr>
        <w:ind w:left="720"/>
        <w:rPr>
          <w:rFonts w:ascii="Arial" w:eastAsia="Calibri" w:hAnsi="Arial" w:cs="Arial"/>
          <w:b/>
          <w:szCs w:val="20"/>
        </w:rPr>
      </w:pPr>
    </w:p>
    <w:tbl>
      <w:tblPr>
        <w:tblStyle w:val="Tablaconcuadrcula"/>
        <w:tblW w:w="0" w:type="auto"/>
        <w:tblInd w:w="720" w:type="dxa"/>
        <w:tblLook w:val="04A0" w:firstRow="1" w:lastRow="0" w:firstColumn="1" w:lastColumn="0" w:noHBand="0" w:noVBand="1"/>
      </w:tblPr>
      <w:tblGrid>
        <w:gridCol w:w="9051"/>
      </w:tblGrid>
      <w:tr w:rsidR="00710F3A" w:rsidRPr="00704792" w14:paraId="62AB3520" w14:textId="77777777" w:rsidTr="00710F3A">
        <w:tc>
          <w:tcPr>
            <w:tcW w:w="9771" w:type="dxa"/>
          </w:tcPr>
          <w:p w14:paraId="6CD6225D" w14:textId="451E8FD7" w:rsidR="00710F3A" w:rsidRPr="00704792" w:rsidRDefault="00710F3A" w:rsidP="00B55071">
            <w:pPr>
              <w:rPr>
                <w:rFonts w:ascii="Arial" w:eastAsia="Calibri" w:hAnsi="Arial" w:cs="Arial"/>
                <w:b/>
                <w:szCs w:val="20"/>
              </w:rPr>
            </w:pPr>
            <w:r w:rsidRPr="00704792">
              <w:rPr>
                <w:rFonts w:ascii="Arial" w:eastAsia="Calibri" w:hAnsi="Arial" w:cs="Arial"/>
                <w:b/>
                <w:szCs w:val="20"/>
              </w:rPr>
              <w:t>Código Infarto UMAE Siglo XXI y Código Infarto UMAE La Raza. (Apéndice IV y V)</w:t>
            </w:r>
          </w:p>
          <w:p w14:paraId="6DF12C63" w14:textId="77777777" w:rsidR="00710F3A" w:rsidRPr="00704792" w:rsidRDefault="00710F3A" w:rsidP="00B55071">
            <w:pPr>
              <w:rPr>
                <w:rFonts w:ascii="Arial" w:eastAsia="Calibri" w:hAnsi="Arial" w:cs="Arial"/>
                <w:b/>
                <w:szCs w:val="20"/>
              </w:rPr>
            </w:pPr>
          </w:p>
          <w:p w14:paraId="5840D3AA" w14:textId="77777777" w:rsidR="00710F3A" w:rsidRPr="00704792" w:rsidRDefault="00710F3A" w:rsidP="00B55071">
            <w:pPr>
              <w:jc w:val="both"/>
              <w:rPr>
                <w:rFonts w:ascii="Arial" w:eastAsia="Calibri" w:hAnsi="Arial" w:cs="Arial"/>
                <w:szCs w:val="20"/>
              </w:rPr>
            </w:pPr>
            <w:r w:rsidRPr="00704792">
              <w:rPr>
                <w:rFonts w:ascii="Arial" w:eastAsia="Calibri" w:hAnsi="Arial" w:cs="Arial"/>
                <w:szCs w:val="20"/>
              </w:rPr>
              <w:t>Este sistema ofertado por El Licitante debe realizar funciones de CTI (Computer Telephony Integration) con el IVR de la plataforma telefónica, a fin de poder tipificar e integrar cada una las atenciones por parte de los PS-I Especializados, con base en los requerimientos que cada campaña establecidos en el presente Anexo Técnico, toda la información resultante deberá contenerse en los aplicativos Base de Conocimiento, CRM, BI desarrollados por El Licitante que resulte adjudicado.</w:t>
            </w:r>
          </w:p>
          <w:p w14:paraId="4A050AC8" w14:textId="77777777" w:rsidR="00710F3A" w:rsidRPr="00704792" w:rsidRDefault="00710F3A" w:rsidP="00B55071">
            <w:pPr>
              <w:jc w:val="both"/>
              <w:rPr>
                <w:rFonts w:ascii="Arial" w:eastAsia="Calibri" w:hAnsi="Arial" w:cs="Arial"/>
                <w:szCs w:val="20"/>
              </w:rPr>
            </w:pPr>
          </w:p>
          <w:p w14:paraId="3E7B7552" w14:textId="77777777" w:rsidR="00710F3A" w:rsidRPr="00704792" w:rsidRDefault="00710F3A" w:rsidP="00B55071">
            <w:pPr>
              <w:jc w:val="both"/>
              <w:rPr>
                <w:rFonts w:ascii="Arial" w:eastAsia="Calibri" w:hAnsi="Arial" w:cs="Arial"/>
                <w:szCs w:val="20"/>
              </w:rPr>
            </w:pPr>
            <w:r w:rsidRPr="00704792">
              <w:rPr>
                <w:rFonts w:ascii="Arial" w:eastAsia="Calibri" w:hAnsi="Arial" w:cs="Arial"/>
                <w:szCs w:val="20"/>
              </w:rPr>
              <w:t xml:space="preserve">La infraestructura de operación para las campañas Código Infarto, deberá ser instalada en los sites de comunicaciones de El Instituto de acuerdo a, </w:t>
            </w:r>
            <w:r w:rsidRPr="00704792">
              <w:rPr>
                <w:rFonts w:ascii="Arial" w:eastAsia="Calibri" w:hAnsi="Arial" w:cs="Arial"/>
                <w:b/>
                <w:bCs/>
                <w:szCs w:val="20"/>
              </w:rPr>
              <w:t>UMAE La Raza</w:t>
            </w:r>
            <w:r w:rsidRPr="00704792">
              <w:rPr>
                <w:rFonts w:ascii="Arial" w:eastAsia="Calibri" w:hAnsi="Arial" w:cs="Arial"/>
                <w:szCs w:val="20"/>
              </w:rPr>
              <w:t xml:space="preserve">, se ubica en Paseo de las Jacarandas, S/N La Raza, Alcaldía Azcapotzalco, C.P. 02990, Ciudad de México, </w:t>
            </w:r>
            <w:r w:rsidRPr="00704792">
              <w:rPr>
                <w:rFonts w:ascii="Arial" w:eastAsia="Calibri" w:hAnsi="Arial" w:cs="Arial"/>
                <w:b/>
                <w:bCs/>
                <w:szCs w:val="20"/>
              </w:rPr>
              <w:t>UMAE Siglo XXI</w:t>
            </w:r>
            <w:r w:rsidRPr="00704792">
              <w:rPr>
                <w:rFonts w:ascii="Arial" w:eastAsia="Calibri" w:hAnsi="Arial" w:cs="Arial"/>
                <w:szCs w:val="20"/>
              </w:rPr>
              <w:t>, se ubica en Av. Cuauhtémoc, Número 330, Colonia Doctores, Alcaldía Cuauhtémoc, C.P. 06720 Ciudad de México o cualquier otra ubicación que El Instituto determine, dicha infraestructura solo será accesada por el proveedor en los casos requeridos para la correcta administración de la solución ofertada, previa autorización por parte de El Instituto, dicha infraestructura tendrá la configuración siguiente:</w:t>
            </w:r>
          </w:p>
          <w:p w14:paraId="21509C63" w14:textId="77777777" w:rsidR="00710F3A" w:rsidRPr="00704792" w:rsidRDefault="00710F3A" w:rsidP="00B55071">
            <w:pPr>
              <w:jc w:val="both"/>
              <w:rPr>
                <w:rFonts w:ascii="Arial" w:eastAsia="Calibri" w:hAnsi="Arial" w:cs="Arial"/>
                <w:szCs w:val="20"/>
              </w:rPr>
            </w:pPr>
          </w:p>
          <w:p w14:paraId="2C8C5463" w14:textId="77777777" w:rsidR="00710F3A" w:rsidRPr="00704792" w:rsidRDefault="00710F3A" w:rsidP="00B55071">
            <w:pPr>
              <w:jc w:val="both"/>
              <w:rPr>
                <w:rFonts w:ascii="Arial" w:eastAsia="Calibri" w:hAnsi="Arial" w:cs="Arial"/>
                <w:szCs w:val="20"/>
              </w:rPr>
            </w:pPr>
            <w:r w:rsidRPr="00704792">
              <w:rPr>
                <w:rFonts w:ascii="Arial" w:eastAsia="Calibri" w:hAnsi="Arial" w:cs="Arial"/>
                <w:szCs w:val="20"/>
              </w:rPr>
              <w:t xml:space="preserve">La solución propuesta por El Licitante debe considerar la consulta a Bases de Datos Institucionales IntraCard, Vigencia de Derechos a través de servicios Web Service obteniendo los datos del titular y sus beneficiarios para su registro en sistema de registro y gestión de campaña por parte del Licitante que resulte adjudicado, así mismo la herramienta CTI (Computer Telephony Integration), deberá generar un número de identificación único (folio), el cual referirá a la captura generado mediante la interacción telefónica por parte de los agentes de atención telefónica PS-I Especializados y la herramienta CTI y será el medio para la identificación la llamada y demás datos relacionados con la atención a los usuarios del CCIMSS Morelia, </w:t>
            </w:r>
            <w:r w:rsidRPr="00704792">
              <w:rPr>
                <w:rFonts w:ascii="Arial" w:hAnsi="Arial" w:cs="Arial"/>
                <w:iCs/>
                <w:color w:val="000000" w:themeColor="text1"/>
                <w:szCs w:val="20"/>
              </w:rPr>
              <w:t>Michoacán</w:t>
            </w:r>
            <w:r w:rsidRPr="00704792">
              <w:rPr>
                <w:rFonts w:ascii="Arial" w:eastAsia="Calibri" w:hAnsi="Arial" w:cs="Arial"/>
                <w:szCs w:val="20"/>
              </w:rPr>
              <w:t xml:space="preserve">, el resultado de la atención por parte de los agentes PS-I Especializados. </w:t>
            </w:r>
          </w:p>
          <w:p w14:paraId="1E8E2C50" w14:textId="77777777" w:rsidR="00710F3A" w:rsidRPr="00704792" w:rsidRDefault="00710F3A" w:rsidP="00B55071">
            <w:pPr>
              <w:jc w:val="both"/>
              <w:rPr>
                <w:rFonts w:ascii="Arial" w:eastAsia="Calibri" w:hAnsi="Arial" w:cs="Arial"/>
                <w:szCs w:val="20"/>
              </w:rPr>
            </w:pPr>
          </w:p>
          <w:p w14:paraId="4F46C471" w14:textId="77777777" w:rsidR="00710F3A" w:rsidRPr="00704792" w:rsidRDefault="00710F3A" w:rsidP="00B55071">
            <w:pPr>
              <w:jc w:val="both"/>
              <w:rPr>
                <w:rFonts w:ascii="Arial" w:eastAsia="Calibri" w:hAnsi="Arial" w:cs="Arial"/>
                <w:szCs w:val="20"/>
              </w:rPr>
            </w:pPr>
            <w:r w:rsidRPr="00704792">
              <w:rPr>
                <w:rFonts w:ascii="Arial" w:eastAsia="Calibri" w:hAnsi="Arial" w:cs="Arial"/>
                <w:szCs w:val="20"/>
              </w:rPr>
              <w:t>Los casos atendidos por las Campañas Código Infarto deberán ser almacenados en las bases de datos correspondientes a fin de guardar los históricos de interacciones, actualizar la base de conocimiento, CRM y BI.</w:t>
            </w:r>
          </w:p>
          <w:p w14:paraId="68EAF28C" w14:textId="77777777" w:rsidR="00710F3A" w:rsidRPr="00704792" w:rsidRDefault="00710F3A" w:rsidP="00B55071">
            <w:pPr>
              <w:jc w:val="both"/>
              <w:rPr>
                <w:rFonts w:ascii="Arial" w:eastAsia="Calibri" w:hAnsi="Arial" w:cs="Arial"/>
                <w:szCs w:val="20"/>
              </w:rPr>
            </w:pPr>
          </w:p>
          <w:p w14:paraId="1867DA5A" w14:textId="77777777" w:rsidR="00710F3A" w:rsidRPr="00704792" w:rsidRDefault="00710F3A" w:rsidP="00B55071">
            <w:pPr>
              <w:jc w:val="both"/>
              <w:rPr>
                <w:rFonts w:ascii="Arial" w:eastAsia="Calibri" w:hAnsi="Arial" w:cs="Arial"/>
                <w:szCs w:val="20"/>
              </w:rPr>
            </w:pPr>
            <w:r w:rsidRPr="00704792">
              <w:rPr>
                <w:rFonts w:ascii="Arial" w:eastAsia="Calibri" w:hAnsi="Arial" w:cs="Arial"/>
                <w:szCs w:val="20"/>
              </w:rPr>
              <w:t>La interacción de las siguientes campañas se realiza a través de sistemas accesados vía internet, para documentar las transacciones se generan bitácora a través del CRM de cada una de estas:</w:t>
            </w:r>
          </w:p>
          <w:p w14:paraId="63305AFA" w14:textId="77777777" w:rsidR="00710F3A" w:rsidRPr="00704792" w:rsidRDefault="00710F3A" w:rsidP="00B55071">
            <w:pPr>
              <w:jc w:val="both"/>
              <w:rPr>
                <w:rFonts w:ascii="Arial" w:eastAsia="Calibri" w:hAnsi="Arial" w:cs="Arial"/>
                <w:szCs w:val="20"/>
              </w:rPr>
            </w:pPr>
          </w:p>
          <w:p w14:paraId="511F1012" w14:textId="77777777" w:rsidR="00710F3A" w:rsidRPr="00704792" w:rsidRDefault="00710F3A" w:rsidP="00B55071">
            <w:pPr>
              <w:pStyle w:val="Prrafodelista"/>
              <w:numPr>
                <w:ilvl w:val="0"/>
                <w:numId w:val="8"/>
              </w:numPr>
              <w:ind w:left="284" w:hanging="256"/>
              <w:rPr>
                <w:rFonts w:ascii="Arial" w:eastAsia="Calibri" w:hAnsi="Arial" w:cs="Arial"/>
                <w:bCs/>
                <w:szCs w:val="20"/>
              </w:rPr>
            </w:pPr>
            <w:r w:rsidRPr="00704792">
              <w:rPr>
                <w:rFonts w:ascii="Arial" w:eastAsia="Calibri" w:hAnsi="Arial" w:cs="Arial"/>
                <w:bCs/>
                <w:szCs w:val="20"/>
              </w:rPr>
              <w:t>Servicio de Orientación Telefónica (Salud Mental)</w:t>
            </w:r>
          </w:p>
          <w:p w14:paraId="2FB867EB" w14:textId="77777777" w:rsidR="00710F3A" w:rsidRPr="00704792" w:rsidRDefault="00710F3A" w:rsidP="00B55071">
            <w:pPr>
              <w:pStyle w:val="Prrafodelista"/>
              <w:numPr>
                <w:ilvl w:val="0"/>
                <w:numId w:val="8"/>
              </w:numPr>
              <w:ind w:left="284" w:hanging="256"/>
              <w:rPr>
                <w:rFonts w:ascii="Arial" w:eastAsia="Calibri" w:hAnsi="Arial" w:cs="Arial"/>
                <w:bCs/>
                <w:szCs w:val="20"/>
              </w:rPr>
            </w:pPr>
            <w:r w:rsidRPr="00704792">
              <w:rPr>
                <w:rFonts w:ascii="Arial" w:eastAsia="Calibri" w:hAnsi="Arial" w:cs="Arial"/>
                <w:bCs/>
                <w:szCs w:val="20"/>
                <w:lang w:eastAsia="en-US"/>
              </w:rPr>
              <w:t>Subrogación de Hospitales Privados.</w:t>
            </w:r>
          </w:p>
          <w:p w14:paraId="507772FE" w14:textId="77777777" w:rsidR="00710F3A" w:rsidRPr="00704792" w:rsidRDefault="00710F3A" w:rsidP="00B55071">
            <w:pPr>
              <w:rPr>
                <w:rFonts w:ascii="Arial" w:eastAsia="Calibri" w:hAnsi="Arial" w:cs="Arial"/>
                <w:b/>
                <w:szCs w:val="20"/>
              </w:rPr>
            </w:pPr>
          </w:p>
          <w:p w14:paraId="553EBB7B" w14:textId="6465DF3C" w:rsidR="00710F3A" w:rsidRPr="00704792" w:rsidRDefault="00710F3A" w:rsidP="00B55071">
            <w:pPr>
              <w:jc w:val="both"/>
              <w:rPr>
                <w:rFonts w:ascii="Arial" w:eastAsia="Calibri" w:hAnsi="Arial" w:cs="Arial"/>
                <w:bCs/>
                <w:szCs w:val="20"/>
              </w:rPr>
            </w:pPr>
            <w:r w:rsidRPr="00704792">
              <w:rPr>
                <w:rFonts w:ascii="Arial" w:eastAsia="Calibri" w:hAnsi="Arial" w:cs="Arial"/>
                <w:bCs/>
                <w:szCs w:val="20"/>
              </w:rPr>
              <w:t>Para la interoperabilidad de estas campañas deberá atender lo establecido en el numeral.</w:t>
            </w:r>
          </w:p>
        </w:tc>
      </w:tr>
    </w:tbl>
    <w:p w14:paraId="74AD7AF2" w14:textId="77777777" w:rsidR="00710F3A" w:rsidRPr="00704792" w:rsidRDefault="00710F3A" w:rsidP="00B55071">
      <w:pPr>
        <w:ind w:left="720"/>
        <w:rPr>
          <w:rFonts w:ascii="Arial" w:eastAsia="Calibri" w:hAnsi="Arial" w:cs="Arial"/>
          <w:b/>
          <w:szCs w:val="20"/>
        </w:rPr>
      </w:pPr>
    </w:p>
    <w:tbl>
      <w:tblPr>
        <w:tblStyle w:val="Tablaconcuadrcula"/>
        <w:tblW w:w="0" w:type="auto"/>
        <w:tblInd w:w="720" w:type="dxa"/>
        <w:tblLook w:val="04A0" w:firstRow="1" w:lastRow="0" w:firstColumn="1" w:lastColumn="0" w:noHBand="0" w:noVBand="1"/>
      </w:tblPr>
      <w:tblGrid>
        <w:gridCol w:w="9051"/>
      </w:tblGrid>
      <w:tr w:rsidR="00E24F4C" w:rsidRPr="00704792" w14:paraId="54260C3E" w14:textId="77777777" w:rsidTr="00E24F4C">
        <w:tc>
          <w:tcPr>
            <w:tcW w:w="9771" w:type="dxa"/>
          </w:tcPr>
          <w:p w14:paraId="72481481" w14:textId="321495BF" w:rsidR="00E24F4C" w:rsidRPr="00704792" w:rsidRDefault="00E24F4C" w:rsidP="00B55071">
            <w:pPr>
              <w:rPr>
                <w:rFonts w:ascii="Arial" w:eastAsia="Calibri" w:hAnsi="Arial" w:cs="Arial"/>
                <w:b/>
                <w:szCs w:val="20"/>
              </w:rPr>
            </w:pPr>
            <w:r w:rsidRPr="00704792">
              <w:rPr>
                <w:rFonts w:ascii="Arial" w:eastAsia="Calibri" w:hAnsi="Arial" w:cs="Arial"/>
                <w:b/>
                <w:szCs w:val="20"/>
              </w:rPr>
              <w:t>Megafarmacia</w:t>
            </w:r>
            <w:r w:rsidR="004321A8" w:rsidRPr="00704792">
              <w:rPr>
                <w:rFonts w:ascii="Arial" w:eastAsia="Calibri" w:hAnsi="Arial" w:cs="Arial"/>
                <w:b/>
                <w:szCs w:val="20"/>
              </w:rPr>
              <w:t>.</w:t>
            </w:r>
            <w:r w:rsidR="005D3BBA" w:rsidRPr="00704792">
              <w:rPr>
                <w:rFonts w:ascii="Arial" w:eastAsia="Calibri" w:hAnsi="Arial" w:cs="Arial"/>
                <w:b/>
                <w:szCs w:val="20"/>
              </w:rPr>
              <w:t xml:space="preserve"> (</w:t>
            </w:r>
            <w:r w:rsidR="004321A8" w:rsidRPr="00704792">
              <w:rPr>
                <w:rFonts w:ascii="Arial" w:eastAsia="Calibri" w:hAnsi="Arial" w:cs="Arial"/>
                <w:b/>
                <w:szCs w:val="20"/>
              </w:rPr>
              <w:t>Apéndice</w:t>
            </w:r>
            <w:r w:rsidR="005D3BBA" w:rsidRPr="00704792">
              <w:rPr>
                <w:rFonts w:ascii="Arial" w:eastAsia="Calibri" w:hAnsi="Arial" w:cs="Arial"/>
                <w:b/>
                <w:szCs w:val="20"/>
              </w:rPr>
              <w:t xml:space="preserve"> VI)</w:t>
            </w:r>
          </w:p>
          <w:p w14:paraId="19661E74" w14:textId="77777777" w:rsidR="00E24F4C" w:rsidRPr="00704792" w:rsidRDefault="00E24F4C" w:rsidP="00B55071">
            <w:pPr>
              <w:rPr>
                <w:rFonts w:ascii="Arial" w:eastAsia="Calibri" w:hAnsi="Arial" w:cs="Arial"/>
                <w:b/>
                <w:szCs w:val="20"/>
              </w:rPr>
            </w:pPr>
          </w:p>
          <w:p w14:paraId="789A4214" w14:textId="03CB85D7" w:rsidR="00E24F4C" w:rsidRPr="00704792" w:rsidRDefault="00E24F4C" w:rsidP="00B55071">
            <w:pPr>
              <w:rPr>
                <w:rFonts w:ascii="Arial" w:eastAsia="Calibri" w:hAnsi="Arial" w:cs="Arial"/>
                <w:bCs/>
                <w:szCs w:val="20"/>
              </w:rPr>
            </w:pPr>
            <w:r w:rsidRPr="00704792">
              <w:rPr>
                <w:rFonts w:ascii="Arial" w:eastAsia="Calibri" w:hAnsi="Arial" w:cs="Arial"/>
                <w:bCs/>
                <w:szCs w:val="20"/>
              </w:rPr>
              <w:t xml:space="preserve">Contar con dos canales de atención: </w:t>
            </w:r>
          </w:p>
          <w:p w14:paraId="50E5ED41" w14:textId="77777777" w:rsidR="00E24F4C" w:rsidRPr="00704792" w:rsidRDefault="00E24F4C" w:rsidP="00B55071">
            <w:pPr>
              <w:rPr>
                <w:rFonts w:ascii="Arial" w:eastAsia="Calibri" w:hAnsi="Arial" w:cs="Arial"/>
                <w:bCs/>
                <w:szCs w:val="20"/>
              </w:rPr>
            </w:pPr>
            <w:r w:rsidRPr="00704792">
              <w:rPr>
                <w:rFonts w:ascii="Arial" w:eastAsia="Calibri" w:hAnsi="Arial" w:cs="Arial"/>
                <w:bCs/>
                <w:szCs w:val="20"/>
              </w:rPr>
              <w:t>1.</w:t>
            </w:r>
            <w:r w:rsidRPr="00704792">
              <w:rPr>
                <w:rFonts w:ascii="Arial" w:eastAsia="Calibri" w:hAnsi="Arial" w:cs="Arial"/>
                <w:bCs/>
                <w:szCs w:val="20"/>
              </w:rPr>
              <w:tab/>
              <w:t xml:space="preserve">Vía Telefónico con personal PS-I básico (1er nivel de atención) </w:t>
            </w:r>
          </w:p>
          <w:p w14:paraId="1FCBB759" w14:textId="77777777" w:rsidR="00E24F4C" w:rsidRPr="00704792" w:rsidRDefault="00E24F4C" w:rsidP="00B55071">
            <w:pPr>
              <w:rPr>
                <w:rFonts w:ascii="Arial" w:eastAsia="Calibri" w:hAnsi="Arial" w:cs="Arial"/>
                <w:bCs/>
                <w:szCs w:val="20"/>
              </w:rPr>
            </w:pPr>
            <w:r w:rsidRPr="00704792">
              <w:rPr>
                <w:rFonts w:ascii="Arial" w:eastAsia="Calibri" w:hAnsi="Arial" w:cs="Arial"/>
                <w:bCs/>
                <w:szCs w:val="20"/>
              </w:rPr>
              <w:t>2.</w:t>
            </w:r>
            <w:r w:rsidRPr="00704792">
              <w:rPr>
                <w:rFonts w:ascii="Arial" w:eastAsia="Calibri" w:hAnsi="Arial" w:cs="Arial"/>
                <w:bCs/>
                <w:szCs w:val="20"/>
              </w:rPr>
              <w:tab/>
              <w:t xml:space="preserve">Contar con un grupo de atención BackOffice para atención y coordinación de los reportes de desabasto de medicamento por parte de los derechohabientes. </w:t>
            </w:r>
          </w:p>
          <w:p w14:paraId="654597EA" w14:textId="77777777" w:rsidR="00E24F4C" w:rsidRPr="00704792" w:rsidRDefault="00E24F4C" w:rsidP="00B55071">
            <w:pPr>
              <w:rPr>
                <w:rFonts w:ascii="Arial" w:eastAsia="Calibri" w:hAnsi="Arial" w:cs="Arial"/>
                <w:bCs/>
                <w:szCs w:val="20"/>
              </w:rPr>
            </w:pPr>
          </w:p>
          <w:p w14:paraId="16F8717A" w14:textId="39E1C9E5" w:rsidR="00E24F4C" w:rsidRPr="00704792" w:rsidRDefault="00E24F4C" w:rsidP="00B55071">
            <w:pPr>
              <w:rPr>
                <w:rFonts w:ascii="Arial" w:eastAsia="Calibri" w:hAnsi="Arial" w:cs="Arial"/>
                <w:b/>
                <w:szCs w:val="20"/>
              </w:rPr>
            </w:pPr>
            <w:r w:rsidRPr="00704792">
              <w:rPr>
                <w:rFonts w:ascii="Arial" w:eastAsia="Calibri" w:hAnsi="Arial" w:cs="Arial"/>
                <w:bCs/>
                <w:szCs w:val="20"/>
              </w:rPr>
              <w:t>Se propone realizar el seguimiento mediante la atención de canales que actualmente facilitan la coordinación de la recepción de los reportes que realiza la ciudadanía en el teléfono 55 9500 0911 donde se levantan los casos y son trasladados al IMSS.</w:t>
            </w:r>
          </w:p>
        </w:tc>
      </w:tr>
    </w:tbl>
    <w:p w14:paraId="73153BD2" w14:textId="77777777" w:rsidR="00497EBA" w:rsidRPr="00704792" w:rsidRDefault="00497EBA" w:rsidP="00B55071">
      <w:pPr>
        <w:ind w:left="720"/>
        <w:rPr>
          <w:rFonts w:ascii="Arial" w:eastAsia="Calibri" w:hAnsi="Arial" w:cs="Arial"/>
          <w:b/>
          <w:szCs w:val="20"/>
        </w:rPr>
      </w:pPr>
    </w:p>
    <w:tbl>
      <w:tblPr>
        <w:tblStyle w:val="Tablaconcuadrcula"/>
        <w:tblW w:w="0" w:type="auto"/>
        <w:tblInd w:w="720" w:type="dxa"/>
        <w:tblLook w:val="04A0" w:firstRow="1" w:lastRow="0" w:firstColumn="1" w:lastColumn="0" w:noHBand="0" w:noVBand="1"/>
      </w:tblPr>
      <w:tblGrid>
        <w:gridCol w:w="9051"/>
      </w:tblGrid>
      <w:tr w:rsidR="009A2D99" w:rsidRPr="00704792" w14:paraId="15BDC5DE" w14:textId="77777777" w:rsidTr="009A2D99">
        <w:tc>
          <w:tcPr>
            <w:tcW w:w="9771" w:type="dxa"/>
          </w:tcPr>
          <w:p w14:paraId="0DE70E5B" w14:textId="1634DD69" w:rsidR="004321A8" w:rsidRPr="00704792" w:rsidRDefault="004321A8" w:rsidP="00B55071">
            <w:pPr>
              <w:rPr>
                <w:rFonts w:ascii="Arial" w:eastAsia="Calibri" w:hAnsi="Arial" w:cs="Arial"/>
                <w:b/>
                <w:szCs w:val="20"/>
              </w:rPr>
            </w:pPr>
            <w:r w:rsidRPr="00704792">
              <w:rPr>
                <w:rFonts w:ascii="Arial" w:eastAsia="Calibri" w:hAnsi="Arial" w:cs="Arial"/>
                <w:b/>
                <w:szCs w:val="20"/>
              </w:rPr>
              <w:t>Código Vida. (Apéndice VII)</w:t>
            </w:r>
          </w:p>
          <w:p w14:paraId="508C7A8A" w14:textId="77777777" w:rsidR="004321A8" w:rsidRPr="00704792" w:rsidRDefault="004321A8" w:rsidP="00B55071">
            <w:pPr>
              <w:rPr>
                <w:rFonts w:ascii="Arial" w:eastAsia="Calibri" w:hAnsi="Arial" w:cs="Arial"/>
                <w:b/>
                <w:szCs w:val="20"/>
              </w:rPr>
            </w:pPr>
          </w:p>
          <w:p w14:paraId="65F9FE59" w14:textId="741E7C1E" w:rsidR="009A2D99" w:rsidRPr="00704792" w:rsidRDefault="009A2D99" w:rsidP="00B55071">
            <w:pPr>
              <w:jc w:val="both"/>
              <w:rPr>
                <w:rFonts w:ascii="Arial" w:eastAsia="Calibri" w:hAnsi="Arial" w:cs="Arial"/>
                <w:bCs/>
                <w:szCs w:val="20"/>
              </w:rPr>
            </w:pPr>
            <w:r w:rsidRPr="00704792">
              <w:rPr>
                <w:rFonts w:ascii="Arial" w:eastAsia="Calibri" w:hAnsi="Arial" w:cs="Arial"/>
                <w:bCs/>
                <w:szCs w:val="20"/>
              </w:rPr>
              <w:t xml:space="preserve">El presente servicio considera una atención a través del canal de Llamadas de entrada y Salida, así como canal de atención por WhatsApp con PS-I Especializados en instalaciones del Licitante, para lo cual deberá cumplir con lo establecido en el numeral 4.5 Estaciones de Servicio del Anexo Técnico. </w:t>
            </w:r>
          </w:p>
          <w:p w14:paraId="429F7D5D" w14:textId="77777777" w:rsidR="009A2D99" w:rsidRPr="00704792" w:rsidRDefault="009A2D99" w:rsidP="00B55071">
            <w:pPr>
              <w:jc w:val="both"/>
              <w:rPr>
                <w:rFonts w:ascii="Arial" w:eastAsia="Calibri" w:hAnsi="Arial" w:cs="Arial"/>
                <w:bCs/>
                <w:szCs w:val="20"/>
              </w:rPr>
            </w:pPr>
            <w:r w:rsidRPr="00704792">
              <w:rPr>
                <w:rFonts w:ascii="Arial" w:eastAsia="Calibri" w:hAnsi="Arial" w:cs="Arial"/>
                <w:bCs/>
                <w:szCs w:val="20"/>
              </w:rPr>
              <w:t xml:space="preserve"> </w:t>
            </w:r>
          </w:p>
          <w:p w14:paraId="7B993B3D" w14:textId="77777777" w:rsidR="009A2D99" w:rsidRPr="00704792" w:rsidRDefault="009A2D99" w:rsidP="00B55071">
            <w:pPr>
              <w:jc w:val="both"/>
              <w:rPr>
                <w:rFonts w:ascii="Arial" w:eastAsia="Calibri" w:hAnsi="Arial" w:cs="Arial"/>
                <w:bCs/>
                <w:szCs w:val="20"/>
              </w:rPr>
            </w:pPr>
            <w:r w:rsidRPr="00704792">
              <w:rPr>
                <w:rFonts w:ascii="Arial" w:eastAsia="Calibri" w:hAnsi="Arial" w:cs="Arial"/>
                <w:bCs/>
                <w:szCs w:val="20"/>
              </w:rPr>
              <w:t xml:space="preserve">PS-I Especializado estudios mínimos de nivel licenciatura en área médicas o especialistas de la salud, este personal deberá contar con un curso de Procuración y Donación y Papel del Personal de Urgencias. </w:t>
            </w:r>
          </w:p>
          <w:p w14:paraId="408286ED" w14:textId="77777777" w:rsidR="009A2D99" w:rsidRPr="00704792" w:rsidRDefault="009A2D99" w:rsidP="00B55071">
            <w:pPr>
              <w:jc w:val="both"/>
              <w:rPr>
                <w:rFonts w:ascii="Arial" w:eastAsia="Calibri" w:hAnsi="Arial" w:cs="Arial"/>
                <w:bCs/>
                <w:szCs w:val="20"/>
              </w:rPr>
            </w:pPr>
            <w:r w:rsidRPr="00704792">
              <w:rPr>
                <w:rFonts w:ascii="Arial" w:eastAsia="Calibri" w:hAnsi="Arial" w:cs="Arial"/>
                <w:bCs/>
                <w:szCs w:val="20"/>
              </w:rPr>
              <w:t xml:space="preserve"> </w:t>
            </w:r>
          </w:p>
          <w:p w14:paraId="6F511C76" w14:textId="6A7EFDFF" w:rsidR="009A2D99" w:rsidRPr="00704792" w:rsidRDefault="009A2D99" w:rsidP="00B55071">
            <w:pPr>
              <w:jc w:val="both"/>
              <w:rPr>
                <w:rFonts w:ascii="Arial" w:eastAsia="Calibri" w:hAnsi="Arial" w:cs="Arial"/>
                <w:b/>
                <w:szCs w:val="20"/>
              </w:rPr>
            </w:pPr>
            <w:r w:rsidRPr="00704792">
              <w:rPr>
                <w:rFonts w:ascii="Arial" w:eastAsia="Calibri" w:hAnsi="Arial" w:cs="Arial"/>
                <w:bCs/>
                <w:szCs w:val="20"/>
              </w:rPr>
              <w:t>Contará con el apoyo de un supervisor o líder de proyecto con curso de formación de coordinadores hospitalarios de donación de órganos y tejidos con fines de trasplante.</w:t>
            </w:r>
          </w:p>
        </w:tc>
      </w:tr>
    </w:tbl>
    <w:p w14:paraId="65A85504" w14:textId="77777777" w:rsidR="009A2D99" w:rsidRPr="00704792" w:rsidRDefault="009A2D99" w:rsidP="00B55071">
      <w:pPr>
        <w:ind w:left="720"/>
        <w:rPr>
          <w:rFonts w:ascii="Arial" w:eastAsia="Calibri" w:hAnsi="Arial" w:cs="Arial"/>
          <w:b/>
          <w:szCs w:val="20"/>
        </w:rPr>
      </w:pPr>
    </w:p>
    <w:tbl>
      <w:tblPr>
        <w:tblStyle w:val="Tablaconcuadrcula"/>
        <w:tblW w:w="0" w:type="auto"/>
        <w:tblInd w:w="720" w:type="dxa"/>
        <w:tblLook w:val="04A0" w:firstRow="1" w:lastRow="0" w:firstColumn="1" w:lastColumn="0" w:noHBand="0" w:noVBand="1"/>
      </w:tblPr>
      <w:tblGrid>
        <w:gridCol w:w="9051"/>
      </w:tblGrid>
      <w:tr w:rsidR="00FD2C54" w:rsidRPr="00704792" w14:paraId="04AADF9C" w14:textId="77777777" w:rsidTr="00FD2C54">
        <w:tc>
          <w:tcPr>
            <w:tcW w:w="9771" w:type="dxa"/>
          </w:tcPr>
          <w:p w14:paraId="07D595A8" w14:textId="227EF7B5" w:rsidR="00FD2C54" w:rsidRPr="00704792" w:rsidRDefault="00657C7C" w:rsidP="00B55071">
            <w:pPr>
              <w:rPr>
                <w:rFonts w:ascii="Arial" w:eastAsia="Calibri" w:hAnsi="Arial" w:cs="Arial"/>
                <w:b/>
                <w:szCs w:val="20"/>
              </w:rPr>
            </w:pPr>
            <w:r w:rsidRPr="00704792">
              <w:rPr>
                <w:rFonts w:ascii="Arial" w:eastAsia="Calibri" w:hAnsi="Arial" w:cs="Arial"/>
                <w:b/>
                <w:szCs w:val="20"/>
              </w:rPr>
              <w:t>Campaña Centro De Atención Y Soporte Técnico (CAST). (</w:t>
            </w:r>
            <w:r w:rsidR="00974AE2" w:rsidRPr="00704792">
              <w:rPr>
                <w:rFonts w:ascii="Arial" w:eastAsia="Calibri" w:hAnsi="Arial" w:cs="Arial"/>
                <w:b/>
                <w:szCs w:val="20"/>
              </w:rPr>
              <w:t>Apéndice</w:t>
            </w:r>
            <w:r w:rsidRPr="00704792">
              <w:rPr>
                <w:rFonts w:ascii="Arial" w:eastAsia="Calibri" w:hAnsi="Arial" w:cs="Arial"/>
                <w:b/>
                <w:szCs w:val="20"/>
              </w:rPr>
              <w:t xml:space="preserve"> </w:t>
            </w:r>
            <w:r w:rsidR="00974AE2" w:rsidRPr="00704792">
              <w:rPr>
                <w:rFonts w:ascii="Arial" w:eastAsia="Calibri" w:hAnsi="Arial" w:cs="Arial"/>
                <w:b/>
                <w:szCs w:val="20"/>
              </w:rPr>
              <w:t>VIII</w:t>
            </w:r>
            <w:r w:rsidRPr="00704792">
              <w:rPr>
                <w:rFonts w:ascii="Arial" w:eastAsia="Calibri" w:hAnsi="Arial" w:cs="Arial"/>
                <w:b/>
                <w:szCs w:val="20"/>
              </w:rPr>
              <w:t>)</w:t>
            </w:r>
          </w:p>
          <w:p w14:paraId="16519B5C" w14:textId="77777777" w:rsidR="00FD2C54" w:rsidRPr="00704792" w:rsidRDefault="00FD2C54" w:rsidP="00B55071">
            <w:pPr>
              <w:rPr>
                <w:rFonts w:ascii="Arial" w:eastAsia="Calibri" w:hAnsi="Arial" w:cs="Arial"/>
                <w:b/>
                <w:szCs w:val="20"/>
              </w:rPr>
            </w:pPr>
          </w:p>
          <w:p w14:paraId="18F54A47" w14:textId="27DAF765" w:rsidR="00FD2C54" w:rsidRPr="00704792" w:rsidRDefault="00FD2C54" w:rsidP="00B55071">
            <w:pPr>
              <w:jc w:val="both"/>
              <w:rPr>
                <w:rFonts w:ascii="Arial" w:eastAsia="Calibri" w:hAnsi="Arial" w:cs="Arial"/>
                <w:bCs/>
                <w:szCs w:val="20"/>
              </w:rPr>
            </w:pPr>
            <w:r w:rsidRPr="00704792">
              <w:rPr>
                <w:rFonts w:ascii="Arial" w:eastAsia="Calibri" w:hAnsi="Arial" w:cs="Arial"/>
                <w:bCs/>
                <w:szCs w:val="20"/>
              </w:rPr>
              <w:t xml:space="preserve">El presente servicio considera una atención a través del canal de Llamadas de salida con PS-I Especializado en instalaciones DEL INSTITUTO, para lo cual deberá cumplir con lo establecido en el Anexo Técnico. </w:t>
            </w:r>
          </w:p>
          <w:p w14:paraId="152F3E11" w14:textId="77777777" w:rsidR="00FD2C54" w:rsidRPr="00704792" w:rsidRDefault="00FD2C54" w:rsidP="00B55071">
            <w:pPr>
              <w:jc w:val="both"/>
              <w:rPr>
                <w:rFonts w:ascii="Arial" w:eastAsia="Calibri" w:hAnsi="Arial" w:cs="Arial"/>
                <w:bCs/>
                <w:szCs w:val="20"/>
              </w:rPr>
            </w:pPr>
            <w:r w:rsidRPr="00704792">
              <w:rPr>
                <w:rFonts w:ascii="Arial" w:eastAsia="Calibri" w:hAnsi="Arial" w:cs="Arial"/>
                <w:bCs/>
                <w:szCs w:val="20"/>
              </w:rPr>
              <w:t xml:space="preserve"> </w:t>
            </w:r>
          </w:p>
          <w:p w14:paraId="506CD576" w14:textId="77777777" w:rsidR="00FD2C54" w:rsidRPr="00704792" w:rsidRDefault="00FD2C54" w:rsidP="00B55071">
            <w:pPr>
              <w:jc w:val="both"/>
              <w:rPr>
                <w:rFonts w:ascii="Arial" w:eastAsia="Calibri" w:hAnsi="Arial" w:cs="Arial"/>
                <w:bCs/>
                <w:szCs w:val="20"/>
              </w:rPr>
            </w:pPr>
            <w:r w:rsidRPr="00704792">
              <w:rPr>
                <w:rFonts w:ascii="Arial" w:eastAsia="Calibri" w:hAnsi="Arial" w:cs="Arial"/>
                <w:bCs/>
                <w:szCs w:val="20"/>
              </w:rPr>
              <w:t xml:space="preserve">Se requieren al menos considerar la atención en los siguientes servicios: </w:t>
            </w:r>
          </w:p>
          <w:p w14:paraId="7A45EE0C" w14:textId="77777777" w:rsidR="00FD2C54" w:rsidRPr="00704792" w:rsidRDefault="00FD2C54" w:rsidP="00B55071">
            <w:pPr>
              <w:jc w:val="both"/>
              <w:rPr>
                <w:rFonts w:ascii="Arial" w:eastAsia="Calibri" w:hAnsi="Arial" w:cs="Arial"/>
                <w:bCs/>
                <w:szCs w:val="20"/>
              </w:rPr>
            </w:pPr>
            <w:r w:rsidRPr="00704792">
              <w:rPr>
                <w:rFonts w:ascii="Arial" w:eastAsia="Calibri" w:hAnsi="Arial" w:cs="Arial"/>
                <w:bCs/>
                <w:szCs w:val="20"/>
              </w:rPr>
              <w:t xml:space="preserve"> </w:t>
            </w:r>
          </w:p>
          <w:p w14:paraId="67CA4EEC" w14:textId="77777777" w:rsidR="00FD2C54" w:rsidRPr="00704792" w:rsidRDefault="00FD2C54" w:rsidP="00B55071">
            <w:pPr>
              <w:jc w:val="both"/>
              <w:rPr>
                <w:rFonts w:ascii="Arial" w:eastAsia="Calibri" w:hAnsi="Arial" w:cs="Arial"/>
                <w:bCs/>
                <w:szCs w:val="20"/>
              </w:rPr>
            </w:pPr>
            <w:r w:rsidRPr="00704792">
              <w:rPr>
                <w:rFonts w:ascii="Arial" w:eastAsia="Calibri" w:hAnsi="Arial" w:cs="Arial"/>
                <w:bCs/>
                <w:szCs w:val="20"/>
              </w:rPr>
              <w:t>•</w:t>
            </w:r>
            <w:r w:rsidRPr="00704792">
              <w:rPr>
                <w:rFonts w:ascii="Arial" w:eastAsia="Calibri" w:hAnsi="Arial" w:cs="Arial"/>
                <w:bCs/>
                <w:szCs w:val="20"/>
              </w:rPr>
              <w:tab/>
              <w:t xml:space="preserve">Llamadas de salida con Agentes PS-I Especializados. </w:t>
            </w:r>
          </w:p>
          <w:p w14:paraId="2D1B2017" w14:textId="5742AAA5" w:rsidR="00FD2C54" w:rsidRPr="00704792" w:rsidRDefault="00FD2C54" w:rsidP="00B55071">
            <w:pPr>
              <w:jc w:val="both"/>
              <w:rPr>
                <w:rFonts w:ascii="Arial" w:eastAsia="Calibri" w:hAnsi="Arial" w:cs="Arial"/>
                <w:b/>
                <w:szCs w:val="20"/>
              </w:rPr>
            </w:pPr>
            <w:r w:rsidRPr="00704792">
              <w:rPr>
                <w:rFonts w:ascii="Arial" w:eastAsia="Calibri" w:hAnsi="Arial" w:cs="Arial"/>
                <w:bCs/>
                <w:szCs w:val="20"/>
              </w:rPr>
              <w:t>•</w:t>
            </w:r>
            <w:r w:rsidRPr="00704792">
              <w:rPr>
                <w:rFonts w:ascii="Arial" w:eastAsia="Calibri" w:hAnsi="Arial" w:cs="Arial"/>
                <w:bCs/>
                <w:szCs w:val="20"/>
              </w:rPr>
              <w:tab/>
              <w:t>Habilitación de red en equipos de cómputo con doble tarjeta de red con rutas persistentes (simultaneas) IMSS y PROVEEDOR.</w:t>
            </w:r>
          </w:p>
        </w:tc>
      </w:tr>
    </w:tbl>
    <w:p w14:paraId="31346340" w14:textId="77777777" w:rsidR="00710F3A" w:rsidRPr="00704792" w:rsidRDefault="00710F3A" w:rsidP="00B55071">
      <w:pPr>
        <w:rPr>
          <w:rFonts w:ascii="Arial" w:eastAsia="Calibri" w:hAnsi="Arial" w:cs="Arial"/>
          <w:b/>
          <w:szCs w:val="20"/>
        </w:rPr>
      </w:pPr>
    </w:p>
    <w:tbl>
      <w:tblPr>
        <w:tblStyle w:val="Tablaconcuadrcula"/>
        <w:tblW w:w="0" w:type="auto"/>
        <w:tblInd w:w="720" w:type="dxa"/>
        <w:tblLook w:val="04A0" w:firstRow="1" w:lastRow="0" w:firstColumn="1" w:lastColumn="0" w:noHBand="0" w:noVBand="1"/>
      </w:tblPr>
      <w:tblGrid>
        <w:gridCol w:w="9051"/>
      </w:tblGrid>
      <w:tr w:rsidR="009D223D" w:rsidRPr="00704792" w14:paraId="2CD74DD0" w14:textId="77777777" w:rsidTr="009D223D">
        <w:tc>
          <w:tcPr>
            <w:tcW w:w="9771" w:type="dxa"/>
          </w:tcPr>
          <w:p w14:paraId="58F046A2" w14:textId="04B9EBE5" w:rsidR="009D223D" w:rsidRPr="00704792" w:rsidRDefault="009D223D" w:rsidP="00B55071">
            <w:pPr>
              <w:rPr>
                <w:rFonts w:ascii="Arial" w:eastAsia="Calibri" w:hAnsi="Arial" w:cs="Arial"/>
                <w:b/>
                <w:szCs w:val="20"/>
              </w:rPr>
            </w:pPr>
            <w:r w:rsidRPr="00704792">
              <w:rPr>
                <w:rFonts w:ascii="Arial" w:eastAsia="Calibri" w:hAnsi="Arial" w:cs="Arial"/>
                <w:b/>
                <w:szCs w:val="20"/>
              </w:rPr>
              <w:t>Mesa de Servicios Tecnológicos (MST) (Apéndice IX)</w:t>
            </w:r>
          </w:p>
          <w:p w14:paraId="14D29DFB" w14:textId="77777777" w:rsidR="009D223D" w:rsidRPr="00704792" w:rsidRDefault="009D223D" w:rsidP="00B55071">
            <w:pPr>
              <w:ind w:left="720"/>
              <w:rPr>
                <w:rFonts w:ascii="Arial" w:eastAsia="Calibri" w:hAnsi="Arial" w:cs="Arial"/>
                <w:b/>
                <w:szCs w:val="20"/>
              </w:rPr>
            </w:pPr>
          </w:p>
          <w:p w14:paraId="6F035396" w14:textId="77777777" w:rsidR="009D223D" w:rsidRPr="00704792" w:rsidRDefault="009D223D" w:rsidP="00B55071">
            <w:pPr>
              <w:jc w:val="both"/>
              <w:rPr>
                <w:rFonts w:ascii="Arial" w:eastAsia="Calibri" w:hAnsi="Arial" w:cs="Arial"/>
                <w:szCs w:val="20"/>
              </w:rPr>
            </w:pPr>
            <w:r w:rsidRPr="00704792">
              <w:rPr>
                <w:rFonts w:ascii="Arial" w:eastAsia="Calibri" w:hAnsi="Arial" w:cs="Arial"/>
                <w:szCs w:val="20"/>
              </w:rPr>
              <w:t>Se realiza una consulta a nivel Web Service a la Base de Datos Institucional y de Gestión de Tickets de Servicios, solicitados por los usuarios IMSS (Remedy u otro que El Instituto determine) considerando las reglas de seguridad expresadas en el presente Anexo Técnico.</w:t>
            </w:r>
          </w:p>
          <w:p w14:paraId="6DAAA48A" w14:textId="77777777" w:rsidR="009D223D" w:rsidRPr="00704792" w:rsidRDefault="009D223D" w:rsidP="00B55071">
            <w:pPr>
              <w:jc w:val="both"/>
              <w:rPr>
                <w:rFonts w:ascii="Arial" w:eastAsia="Calibri" w:hAnsi="Arial" w:cs="Arial"/>
                <w:szCs w:val="20"/>
              </w:rPr>
            </w:pPr>
          </w:p>
          <w:p w14:paraId="4677367F" w14:textId="77777777" w:rsidR="009D223D" w:rsidRPr="00704792" w:rsidRDefault="009D223D" w:rsidP="00B55071">
            <w:pPr>
              <w:jc w:val="both"/>
              <w:rPr>
                <w:rFonts w:ascii="Arial" w:eastAsia="Calibri" w:hAnsi="Arial" w:cs="Arial"/>
                <w:szCs w:val="20"/>
              </w:rPr>
            </w:pPr>
            <w:r w:rsidRPr="00704792">
              <w:rPr>
                <w:rFonts w:ascii="Arial" w:eastAsia="Calibri" w:hAnsi="Arial" w:cs="Arial"/>
                <w:szCs w:val="20"/>
              </w:rPr>
              <w:t>Este sistema propuesto por El Licitante debe realizar funciones de CTI (Computer Telephony Integration) con el IVR de la plataforma telefónica, a fin de poder tipificar e integrar cada una de las atenciones por parte de los PS-I y PS-P, con base en los requerimientos que para esta campaña se establecen en el presente Anexo Técnico, toda la información resultante deberá contenerse en los aplicativos Base de Conocimiento, CRM, BI desarrollados por el proveedor.</w:t>
            </w:r>
          </w:p>
          <w:p w14:paraId="6672836C" w14:textId="77777777" w:rsidR="009D223D" w:rsidRPr="00704792" w:rsidRDefault="009D223D" w:rsidP="00B55071">
            <w:pPr>
              <w:jc w:val="both"/>
              <w:rPr>
                <w:rFonts w:ascii="Arial" w:eastAsia="Calibri" w:hAnsi="Arial" w:cs="Arial"/>
                <w:szCs w:val="20"/>
              </w:rPr>
            </w:pPr>
          </w:p>
          <w:p w14:paraId="5228A58B" w14:textId="77777777" w:rsidR="009D223D" w:rsidRPr="00704792" w:rsidRDefault="009D223D" w:rsidP="00B55071">
            <w:pPr>
              <w:jc w:val="both"/>
              <w:rPr>
                <w:rFonts w:ascii="Arial" w:eastAsia="Calibri" w:hAnsi="Arial" w:cs="Arial"/>
                <w:szCs w:val="20"/>
              </w:rPr>
            </w:pPr>
            <w:r w:rsidRPr="00704792">
              <w:rPr>
                <w:rFonts w:ascii="Arial" w:eastAsia="Calibri" w:hAnsi="Arial" w:cs="Arial"/>
                <w:szCs w:val="20"/>
              </w:rPr>
              <w:t xml:space="preserve">La integración propuesta por El Licitante deberá incluir una interface de comunicación entre la solución de atención telefónica del CCMISS Morelia, </w:t>
            </w:r>
            <w:r w:rsidRPr="00704792">
              <w:rPr>
                <w:rFonts w:ascii="Arial" w:hAnsi="Arial" w:cs="Arial"/>
                <w:iCs/>
                <w:color w:val="000000" w:themeColor="text1"/>
                <w:szCs w:val="20"/>
              </w:rPr>
              <w:t>Michoacán</w:t>
            </w:r>
            <w:r w:rsidRPr="00704792">
              <w:rPr>
                <w:rFonts w:ascii="Arial" w:eastAsia="Calibri" w:hAnsi="Arial" w:cs="Arial"/>
                <w:szCs w:val="20"/>
              </w:rPr>
              <w:t>, CTI y el aplicativo de Gestión y Atención a Tickets de Servicio que la campaña MST utilice (Remedy u otro) para la atención, gestión y seguimiento de los casos reportados por usuarios IMSS.</w:t>
            </w:r>
          </w:p>
          <w:p w14:paraId="3EF0897D" w14:textId="77777777" w:rsidR="009D223D" w:rsidRPr="00704792" w:rsidRDefault="009D223D" w:rsidP="00B55071">
            <w:pPr>
              <w:rPr>
                <w:rFonts w:ascii="Arial" w:eastAsia="Calibri" w:hAnsi="Arial" w:cs="Arial"/>
                <w:b/>
                <w:szCs w:val="20"/>
              </w:rPr>
            </w:pPr>
          </w:p>
        </w:tc>
      </w:tr>
    </w:tbl>
    <w:p w14:paraId="6923F4D7" w14:textId="77777777" w:rsidR="009D223D" w:rsidRPr="00704792" w:rsidRDefault="009D223D" w:rsidP="00B55071">
      <w:pPr>
        <w:ind w:left="720"/>
        <w:rPr>
          <w:rFonts w:ascii="Arial" w:eastAsia="Calibri" w:hAnsi="Arial" w:cs="Arial"/>
          <w:b/>
          <w:szCs w:val="20"/>
        </w:rPr>
      </w:pPr>
    </w:p>
    <w:tbl>
      <w:tblPr>
        <w:tblStyle w:val="Tablaconcuadrcula"/>
        <w:tblW w:w="0" w:type="auto"/>
        <w:tblInd w:w="720" w:type="dxa"/>
        <w:tblLook w:val="04A0" w:firstRow="1" w:lastRow="0" w:firstColumn="1" w:lastColumn="0" w:noHBand="0" w:noVBand="1"/>
      </w:tblPr>
      <w:tblGrid>
        <w:gridCol w:w="9051"/>
      </w:tblGrid>
      <w:tr w:rsidR="005D248F" w:rsidRPr="00704792" w14:paraId="07950146" w14:textId="77777777" w:rsidTr="005D248F">
        <w:tc>
          <w:tcPr>
            <w:tcW w:w="9771" w:type="dxa"/>
          </w:tcPr>
          <w:p w14:paraId="0263D440" w14:textId="2929817D" w:rsidR="005D248F" w:rsidRPr="00704792" w:rsidRDefault="005D248F" w:rsidP="00B55071">
            <w:pPr>
              <w:rPr>
                <w:rFonts w:ascii="Arial" w:eastAsia="Calibri" w:hAnsi="Arial" w:cs="Arial"/>
                <w:b/>
                <w:szCs w:val="20"/>
              </w:rPr>
            </w:pPr>
            <w:r w:rsidRPr="00704792">
              <w:rPr>
                <w:rFonts w:ascii="Arial" w:eastAsia="Calibri" w:hAnsi="Arial" w:cs="Arial"/>
                <w:b/>
                <w:szCs w:val="20"/>
              </w:rPr>
              <w:t>Campaña Modelo Preventivo de Enfermedades Crónicas (MPEC). (</w:t>
            </w:r>
            <w:r w:rsidR="00A51A31" w:rsidRPr="00704792">
              <w:rPr>
                <w:rFonts w:ascii="Arial" w:eastAsia="Calibri" w:hAnsi="Arial" w:cs="Arial"/>
                <w:b/>
                <w:szCs w:val="20"/>
              </w:rPr>
              <w:t>Apéndice</w:t>
            </w:r>
            <w:r w:rsidRPr="00704792">
              <w:rPr>
                <w:rFonts w:ascii="Arial" w:eastAsia="Calibri" w:hAnsi="Arial" w:cs="Arial"/>
                <w:b/>
                <w:szCs w:val="20"/>
              </w:rPr>
              <w:t xml:space="preserve"> X)</w:t>
            </w:r>
          </w:p>
          <w:p w14:paraId="4AD24882" w14:textId="77777777" w:rsidR="005D248F" w:rsidRPr="00704792" w:rsidRDefault="005D248F" w:rsidP="00B55071">
            <w:pPr>
              <w:rPr>
                <w:rFonts w:ascii="Arial" w:eastAsia="Calibri" w:hAnsi="Arial" w:cs="Arial"/>
                <w:b/>
                <w:szCs w:val="20"/>
              </w:rPr>
            </w:pPr>
          </w:p>
          <w:p w14:paraId="003471FC" w14:textId="77777777" w:rsidR="005D248F" w:rsidRPr="00704792" w:rsidRDefault="005D248F" w:rsidP="00B55071">
            <w:pPr>
              <w:jc w:val="both"/>
              <w:rPr>
                <w:rFonts w:ascii="Arial" w:eastAsia="Calibri" w:hAnsi="Arial" w:cs="Arial"/>
                <w:szCs w:val="20"/>
              </w:rPr>
            </w:pPr>
            <w:r w:rsidRPr="00704792">
              <w:rPr>
                <w:rFonts w:ascii="Arial" w:eastAsia="Calibri" w:hAnsi="Arial" w:cs="Arial"/>
                <w:szCs w:val="20"/>
              </w:rPr>
              <w:t xml:space="preserve">Se realiza una consulta a nivel Web Service a las bases de datos Institucional ACCEDER, Vigencia de Derechos, SIMF, ECE considerando las reglas de seguridad para esta campaña en el presente Anexo Técnico, obteniendo los datos del titular, sus beneficiarios y núcleo familiar así como la información correspondiente a la atención en UMF que corresponde, lo anterior para su registro en Base de Conocimiento, CRM y BI desarrollas para la atención del CCIMSS Morelia, </w:t>
            </w:r>
            <w:r w:rsidRPr="00704792">
              <w:rPr>
                <w:rFonts w:ascii="Arial" w:hAnsi="Arial" w:cs="Arial"/>
                <w:iCs/>
                <w:color w:val="000000" w:themeColor="text1"/>
                <w:szCs w:val="20"/>
              </w:rPr>
              <w:t>Michoacán</w:t>
            </w:r>
            <w:r w:rsidRPr="00704792">
              <w:rPr>
                <w:rFonts w:ascii="Arial" w:eastAsia="Calibri" w:hAnsi="Arial" w:cs="Arial"/>
                <w:szCs w:val="20"/>
              </w:rPr>
              <w:t>, por parte de El Licitante que resulte adjudicado.</w:t>
            </w:r>
          </w:p>
          <w:p w14:paraId="770570FD" w14:textId="77777777" w:rsidR="005D248F" w:rsidRPr="00704792" w:rsidRDefault="005D248F" w:rsidP="00B55071">
            <w:pPr>
              <w:jc w:val="both"/>
              <w:rPr>
                <w:rFonts w:ascii="Arial" w:eastAsia="Calibri" w:hAnsi="Arial" w:cs="Arial"/>
                <w:szCs w:val="20"/>
              </w:rPr>
            </w:pPr>
          </w:p>
          <w:p w14:paraId="26CC8CB4" w14:textId="77777777" w:rsidR="005D248F" w:rsidRPr="00704792" w:rsidRDefault="005D248F" w:rsidP="00B55071">
            <w:pPr>
              <w:jc w:val="both"/>
              <w:rPr>
                <w:rFonts w:ascii="Arial" w:eastAsia="Calibri" w:hAnsi="Arial" w:cs="Arial"/>
                <w:szCs w:val="20"/>
              </w:rPr>
            </w:pPr>
            <w:r w:rsidRPr="00704792">
              <w:rPr>
                <w:rFonts w:ascii="Arial" w:eastAsia="Calibri" w:hAnsi="Arial" w:cs="Arial"/>
                <w:szCs w:val="20"/>
              </w:rPr>
              <w:t>Este sistema propuesto por el Licitante debe realizar funciones de CTI (Computer Telephony Integration) con el IVR de la plataforma telefónica, a fin de poder tipificar e integrar cada una las atenciones por parte de los PS-I y PS-P, con base en los requerimientos que cada campaña, toda la información resultante deberá contenerse en los aplicativos Base de Conocimiento, CRM, BI desarrollados por El Licitante que resulte adjudicado.</w:t>
            </w:r>
          </w:p>
          <w:p w14:paraId="103EA1BF" w14:textId="77777777" w:rsidR="005D248F" w:rsidRPr="00704792" w:rsidRDefault="005D248F" w:rsidP="00B55071">
            <w:pPr>
              <w:jc w:val="both"/>
              <w:rPr>
                <w:rFonts w:ascii="Arial" w:eastAsia="Calibri" w:hAnsi="Arial" w:cs="Arial"/>
                <w:szCs w:val="20"/>
              </w:rPr>
            </w:pPr>
          </w:p>
          <w:p w14:paraId="54818340" w14:textId="33620798" w:rsidR="005D248F" w:rsidRPr="00704792" w:rsidRDefault="005D248F" w:rsidP="00B55071">
            <w:pPr>
              <w:jc w:val="center"/>
              <w:rPr>
                <w:rFonts w:ascii="Arial" w:eastAsia="Calibri" w:hAnsi="Arial" w:cs="Arial"/>
                <w:szCs w:val="20"/>
              </w:rPr>
            </w:pPr>
            <w:r w:rsidRPr="00704792">
              <w:rPr>
                <w:rFonts w:ascii="Arial" w:eastAsia="Calibri" w:hAnsi="Arial" w:cs="Arial"/>
                <w:noProof/>
                <w:szCs w:val="20"/>
              </w:rPr>
              <w:lastRenderedPageBreak/>
              <w:drawing>
                <wp:inline distT="0" distB="0" distL="0" distR="0" wp14:anchorId="38ED3CE1" wp14:editId="00455B42">
                  <wp:extent cx="5046345" cy="2566099"/>
                  <wp:effectExtent l="0" t="0" r="0" b="0"/>
                  <wp:docPr id="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98493" cy="2592617"/>
                          </a:xfrm>
                          <a:prstGeom prst="rect">
                            <a:avLst/>
                          </a:prstGeom>
                          <a:noFill/>
                          <a:ln>
                            <a:noFill/>
                          </a:ln>
                        </pic:spPr>
                      </pic:pic>
                    </a:graphicData>
                  </a:graphic>
                </wp:inline>
              </w:drawing>
            </w:r>
          </w:p>
        </w:tc>
      </w:tr>
    </w:tbl>
    <w:p w14:paraId="2AC5817D" w14:textId="77777777" w:rsidR="00FD465A" w:rsidRPr="00704792" w:rsidRDefault="00FD465A" w:rsidP="00B55071">
      <w:pPr>
        <w:autoSpaceDE w:val="0"/>
        <w:autoSpaceDN w:val="0"/>
        <w:adjustRightInd w:val="0"/>
        <w:jc w:val="both"/>
        <w:rPr>
          <w:rFonts w:ascii="Arial" w:hAnsi="Arial" w:cs="Arial"/>
          <w:iCs/>
          <w:szCs w:val="20"/>
        </w:rPr>
      </w:pPr>
    </w:p>
    <w:p w14:paraId="7197A804" w14:textId="48A6A6E7" w:rsidR="00F0714B" w:rsidRPr="00704792" w:rsidRDefault="0097372E" w:rsidP="00B55071">
      <w:pPr>
        <w:pStyle w:val="Ttulo1"/>
        <w:numPr>
          <w:ilvl w:val="0"/>
          <w:numId w:val="95"/>
        </w:numPr>
        <w:jc w:val="both"/>
      </w:pPr>
      <w:bookmarkStart w:id="206" w:name="_Toc205978287"/>
      <w:bookmarkStart w:id="207" w:name="_Toc206062827"/>
      <w:bookmarkStart w:id="208" w:name="_Toc218611285"/>
      <w:r w:rsidRPr="00704792">
        <w:t>PRUEBAS</w:t>
      </w:r>
      <w:bookmarkEnd w:id="206"/>
      <w:bookmarkEnd w:id="207"/>
      <w:bookmarkEnd w:id="208"/>
    </w:p>
    <w:p w14:paraId="47E34B1B" w14:textId="1C7DA205" w:rsidR="00FD465A" w:rsidRPr="00704792" w:rsidRDefault="0097372E" w:rsidP="00B55071">
      <w:pPr>
        <w:autoSpaceDE w:val="0"/>
        <w:autoSpaceDN w:val="0"/>
        <w:adjustRightInd w:val="0"/>
        <w:jc w:val="both"/>
        <w:rPr>
          <w:rFonts w:ascii="Arial" w:hAnsi="Arial" w:cs="Arial"/>
          <w:iCs/>
          <w:szCs w:val="20"/>
        </w:rPr>
      </w:pPr>
      <w:r w:rsidRPr="00704792">
        <w:rPr>
          <w:rFonts w:ascii="Arial" w:hAnsi="Arial" w:cs="Arial"/>
          <w:iCs/>
          <w:szCs w:val="20"/>
        </w:rPr>
        <w:t>No Aplica</w:t>
      </w:r>
      <w:r w:rsidR="00B96F7F" w:rsidRPr="00704792">
        <w:rPr>
          <w:rFonts w:ascii="Arial" w:hAnsi="Arial" w:cs="Arial"/>
          <w:iCs/>
          <w:szCs w:val="20"/>
        </w:rPr>
        <w:t>.</w:t>
      </w:r>
    </w:p>
    <w:p w14:paraId="5F091F3F" w14:textId="77777777" w:rsidR="0097372E" w:rsidRPr="00704792" w:rsidRDefault="0097372E" w:rsidP="00B55071">
      <w:pPr>
        <w:autoSpaceDE w:val="0"/>
        <w:autoSpaceDN w:val="0"/>
        <w:adjustRightInd w:val="0"/>
        <w:jc w:val="both"/>
        <w:rPr>
          <w:rFonts w:ascii="Arial" w:hAnsi="Arial" w:cs="Arial"/>
          <w:iCs/>
          <w:szCs w:val="20"/>
        </w:rPr>
      </w:pPr>
    </w:p>
    <w:p w14:paraId="59858355" w14:textId="72E07D9A" w:rsidR="0097372E" w:rsidRPr="00704792" w:rsidRDefault="003B4B7F" w:rsidP="00B55071">
      <w:pPr>
        <w:pStyle w:val="Ttulo1"/>
        <w:numPr>
          <w:ilvl w:val="0"/>
          <w:numId w:val="95"/>
        </w:numPr>
        <w:jc w:val="both"/>
      </w:pPr>
      <w:bookmarkStart w:id="209" w:name="_Toc218611286"/>
      <w:r w:rsidRPr="00704792">
        <w:t>EN AQUELLOS CASOS EN QUE EL ÁREA REQUIRENTE MODIFIQUE LA ESPECIFICACIÓN TÉCNICA DE ALGÚN BIEN QUE NO SE ENCUENTRE REGULADO POR EL COMPENDIO NACIONAL DE INSUMOS PARA LA SALUD EXPEDIDO POR EL CONSEJO DE SALUBRIDAD GENERAL, EL CUADRO BÁSICO Y CATÁLOGO DE INSTRUMENTAL Y EQUIPO MÉDICO EMITIDOS POR LA COMISIÓN INTERINSTITUCIONAL DEL CUADRO BÁSICO Y CATÁLOGO DE INSUMOS DEL SECTOR SALUD Y EL CBI RESPECTO DE LAS ESPECIFICACIONES ESTIPULADAS PARA ESE MISMO BIEN EN EL EJERCICIO ANTERIOR, DEBERÁ ACOMPAÑAR A SU REQUISICIÓN, UN DICTAMEN MEDIANTE EL CUAL EL ÁREA TÉCNICA ACREDITE QUE CON ELLO NO SE LIMITA LA LIBRE PARTICIPACIÓN, CONCURRENCIA Y COMPETENCIA ECONÓMICA.</w:t>
      </w:r>
      <w:bookmarkEnd w:id="209"/>
    </w:p>
    <w:p w14:paraId="40B0B78C" w14:textId="36D4A3DC" w:rsidR="0097372E" w:rsidRPr="00704792" w:rsidRDefault="0097372E" w:rsidP="00B55071">
      <w:pPr>
        <w:autoSpaceDE w:val="0"/>
        <w:autoSpaceDN w:val="0"/>
        <w:adjustRightInd w:val="0"/>
        <w:jc w:val="both"/>
        <w:rPr>
          <w:rFonts w:ascii="Arial" w:hAnsi="Arial" w:cs="Arial"/>
          <w:iCs/>
          <w:szCs w:val="20"/>
        </w:rPr>
      </w:pPr>
      <w:r w:rsidRPr="00704792">
        <w:rPr>
          <w:rFonts w:ascii="Arial" w:hAnsi="Arial" w:cs="Arial"/>
          <w:iCs/>
          <w:szCs w:val="20"/>
        </w:rPr>
        <w:t>No Aplica</w:t>
      </w:r>
    </w:p>
    <w:p w14:paraId="349A21A6" w14:textId="77777777" w:rsidR="0097372E" w:rsidRPr="00704792" w:rsidRDefault="0097372E" w:rsidP="00B55071">
      <w:pPr>
        <w:autoSpaceDE w:val="0"/>
        <w:autoSpaceDN w:val="0"/>
        <w:adjustRightInd w:val="0"/>
        <w:jc w:val="both"/>
        <w:rPr>
          <w:rFonts w:ascii="Arial" w:hAnsi="Arial" w:cs="Arial"/>
          <w:iCs/>
          <w:szCs w:val="20"/>
        </w:rPr>
      </w:pPr>
    </w:p>
    <w:p w14:paraId="2587AA91" w14:textId="68535290" w:rsidR="0097372E" w:rsidRPr="00704792" w:rsidRDefault="003B4B7F" w:rsidP="00B55071">
      <w:pPr>
        <w:pStyle w:val="Ttulo1"/>
        <w:numPr>
          <w:ilvl w:val="0"/>
          <w:numId w:val="95"/>
        </w:numPr>
        <w:jc w:val="both"/>
      </w:pPr>
      <w:bookmarkStart w:id="210" w:name="_Toc218611287"/>
      <w:r w:rsidRPr="00704792">
        <w:t>EN AQUELLOS CASOS EN QUE EL ÁREA REQUIRENTE, MODIFIQUE LAS ESPECIFICACIONES TÉCNICAS DE UN BIEN RESPECTO DE LAS ESTIPULADAS EN EL EJERCICIO ANTERIOR, DEBERÁ PRESENTAR UN DICTAMEN EN EL QUE JUSTIFIQUE QUE LOS REQUISITOS CONTENIDOS EN LAS ESPECIFICACIONES TÉCNICAS DEL BIEN, NO LIMITAN DE NINGUNA FORMA LA LIBRE PARTICIPACIÓN, CONCURRENCIA Y COMPETENCIA ECONÓMICA; DICHOS CAMBIOS DEBERÁN SER VALIDADOS DURANTE LA ETAPA DE LA INVESTIGACIÓN DE MERCADO CON OBJETO DE QUE LOS CAMBIOS EFECTUADOS NO LIMITEN LA LIBRE PARTICIPACIÓN, CONCURRENCIA Y COMPETENCIA ECONÓMICA, Y DE SER EL CASO, LOS CAMBIOS DEBERÁN DESPRENDERSE DE ÉSTA.</w:t>
      </w:r>
      <w:bookmarkEnd w:id="210"/>
    </w:p>
    <w:p w14:paraId="47B858A1" w14:textId="6CE6A09B" w:rsidR="0097372E" w:rsidRPr="00704792" w:rsidRDefault="0097372E" w:rsidP="00B55071">
      <w:pPr>
        <w:autoSpaceDE w:val="0"/>
        <w:autoSpaceDN w:val="0"/>
        <w:adjustRightInd w:val="0"/>
        <w:jc w:val="both"/>
        <w:rPr>
          <w:rFonts w:ascii="Arial" w:hAnsi="Arial" w:cs="Arial"/>
          <w:iCs/>
          <w:szCs w:val="20"/>
        </w:rPr>
      </w:pPr>
      <w:r w:rsidRPr="00704792">
        <w:rPr>
          <w:rFonts w:ascii="Arial" w:hAnsi="Arial" w:cs="Arial"/>
          <w:iCs/>
          <w:szCs w:val="20"/>
        </w:rPr>
        <w:t>No Aplica</w:t>
      </w:r>
    </w:p>
    <w:p w14:paraId="3877FA63" w14:textId="77777777" w:rsidR="0097372E" w:rsidRPr="00704792" w:rsidRDefault="0097372E" w:rsidP="00B55071">
      <w:pPr>
        <w:autoSpaceDE w:val="0"/>
        <w:autoSpaceDN w:val="0"/>
        <w:adjustRightInd w:val="0"/>
        <w:jc w:val="both"/>
        <w:rPr>
          <w:rFonts w:ascii="Arial" w:hAnsi="Arial" w:cs="Arial"/>
          <w:iCs/>
          <w:szCs w:val="20"/>
        </w:rPr>
      </w:pPr>
    </w:p>
    <w:p w14:paraId="40E1F666" w14:textId="68DB0385" w:rsidR="0097372E" w:rsidRPr="00704792" w:rsidRDefault="003B4B7F" w:rsidP="00B55071">
      <w:pPr>
        <w:pStyle w:val="Ttulo1"/>
        <w:numPr>
          <w:ilvl w:val="0"/>
          <w:numId w:val="95"/>
        </w:numPr>
        <w:jc w:val="both"/>
      </w:pPr>
      <w:bookmarkStart w:id="211" w:name="_Toc218611288"/>
      <w:r w:rsidRPr="00704792">
        <w:lastRenderedPageBreak/>
        <w:t>NORMAS: OFICIAL MEXICANA, ESTÁNDAR (ANTES MEXICANA), INTERNACIONAL, DE REFERENCIA O ESPECIFICACIÓN TÉCNICA, QUE RESULTE APLICABLE A LOS BIENES O SERVICIOS REQUERIDOS, CONFORME A LA LIC CON BASE EN LO SEÑALADO EN EL NUMERAL 4.28.4 DE LAS PRESENTES POBALINES Y, EN SU CASO, EL REGISTRO SANITARIO CORRESPONDIENTE.</w:t>
      </w:r>
      <w:bookmarkEnd w:id="211"/>
    </w:p>
    <w:p w14:paraId="3EF439B5" w14:textId="77777777" w:rsidR="00C068BD" w:rsidRPr="00704792" w:rsidRDefault="00C068BD" w:rsidP="00B55071">
      <w:pPr>
        <w:jc w:val="both"/>
        <w:rPr>
          <w:rFonts w:ascii="Arial" w:eastAsia="Montserrat" w:hAnsi="Arial" w:cs="Arial"/>
          <w:color w:val="000000" w:themeColor="text1"/>
          <w:szCs w:val="20"/>
        </w:rPr>
      </w:pPr>
      <w:r w:rsidRPr="00704792">
        <w:rPr>
          <w:rFonts w:ascii="Arial" w:eastAsia="Montserrat" w:hAnsi="Arial" w:cs="Arial"/>
          <w:color w:val="000000" w:themeColor="text1"/>
          <w:szCs w:val="20"/>
        </w:rPr>
        <w:t>EL LICITANTE deberá ofertar el Servicio CCIMSS Ciudad de México, cumpliendo con las requerimientos, especificaciones y características técnicas establecidas en el presente Anexo Técnico y sus Apéndices, incluyendo los Apéndices correspondientes a cada campaña que forman parte integrante del mismo.</w:t>
      </w:r>
    </w:p>
    <w:p w14:paraId="3A569F4F" w14:textId="77777777" w:rsidR="00C068BD" w:rsidRPr="00704792" w:rsidRDefault="00C068BD" w:rsidP="00B55071">
      <w:pPr>
        <w:jc w:val="both"/>
        <w:rPr>
          <w:rFonts w:ascii="Arial" w:eastAsia="Montserrat" w:hAnsi="Arial" w:cs="Arial"/>
          <w:color w:val="000000" w:themeColor="text1"/>
          <w:szCs w:val="20"/>
        </w:rPr>
      </w:pPr>
    </w:p>
    <w:p w14:paraId="282A6946" w14:textId="77777777" w:rsidR="00C068BD" w:rsidRPr="00704792" w:rsidRDefault="00C068BD" w:rsidP="00B55071">
      <w:pPr>
        <w:jc w:val="both"/>
        <w:rPr>
          <w:rFonts w:ascii="Arial" w:eastAsia="Montserrat" w:hAnsi="Arial" w:cs="Arial"/>
          <w:color w:val="000000" w:themeColor="text1"/>
          <w:szCs w:val="20"/>
        </w:rPr>
      </w:pPr>
      <w:r w:rsidRPr="00704792">
        <w:rPr>
          <w:rFonts w:ascii="Arial" w:eastAsia="Montserrat" w:hAnsi="Arial" w:cs="Arial"/>
          <w:color w:val="000000" w:themeColor="text1"/>
          <w:szCs w:val="20"/>
        </w:rPr>
        <w:t>EL LICITANTE deberá ofertar el Servicio CCIMSS Ciudad de México cumpliendo con la normatividad requerida para tal efecto en el presente Anexo Técnico, para acreditarlo deberá incluir en su propuesta técnica las siguientes certificaciones vigentes y a nombre de EL LICITANTE:</w:t>
      </w:r>
    </w:p>
    <w:p w14:paraId="7E157885" w14:textId="77777777" w:rsidR="00C068BD" w:rsidRPr="00704792" w:rsidRDefault="00C068BD" w:rsidP="00B55071">
      <w:pPr>
        <w:jc w:val="both"/>
        <w:rPr>
          <w:rFonts w:ascii="Arial" w:eastAsia="Montserrat" w:hAnsi="Arial" w:cs="Arial"/>
          <w:color w:val="000000" w:themeColor="text1"/>
          <w:szCs w:val="20"/>
        </w:rPr>
      </w:pPr>
    </w:p>
    <w:p w14:paraId="18BD7B35" w14:textId="77777777" w:rsidR="00C068BD" w:rsidRPr="00704792" w:rsidRDefault="00C068BD" w:rsidP="00B55071">
      <w:pPr>
        <w:numPr>
          <w:ilvl w:val="0"/>
          <w:numId w:val="90"/>
        </w:numPr>
        <w:pBdr>
          <w:top w:val="nil"/>
          <w:left w:val="nil"/>
          <w:bottom w:val="nil"/>
          <w:right w:val="nil"/>
          <w:between w:val="nil"/>
        </w:pBdr>
        <w:ind w:left="1134"/>
        <w:jc w:val="both"/>
        <w:rPr>
          <w:rFonts w:ascii="Arial" w:hAnsi="Arial" w:cs="Arial"/>
          <w:color w:val="000000" w:themeColor="text1"/>
          <w:szCs w:val="20"/>
        </w:rPr>
      </w:pPr>
      <w:r w:rsidRPr="00704792">
        <w:rPr>
          <w:rFonts w:ascii="Arial" w:eastAsia="Montserrat" w:hAnsi="Arial" w:cs="Arial"/>
          <w:color w:val="000000" w:themeColor="text1"/>
          <w:szCs w:val="20"/>
        </w:rPr>
        <w:t>ISO 9001:2015</w:t>
      </w:r>
      <w:r w:rsidRPr="00704792">
        <w:rPr>
          <w:rFonts w:ascii="Arial" w:eastAsia="Montserrat" w:hAnsi="Arial" w:cs="Arial"/>
          <w:b/>
          <w:bCs/>
          <w:color w:val="000000" w:themeColor="text1"/>
          <w:szCs w:val="20"/>
        </w:rPr>
        <w:t xml:space="preserve"> </w:t>
      </w:r>
      <w:r w:rsidRPr="00704792">
        <w:rPr>
          <w:rFonts w:ascii="Arial" w:eastAsia="Montserrat" w:hAnsi="Arial" w:cs="Arial"/>
          <w:color w:val="000000" w:themeColor="text1"/>
          <w:szCs w:val="20"/>
        </w:rPr>
        <w:t>Sistema de Gestión de Calidad.</w:t>
      </w:r>
    </w:p>
    <w:p w14:paraId="382C6184" w14:textId="77777777" w:rsidR="00C068BD" w:rsidRPr="00704792" w:rsidRDefault="00C068BD" w:rsidP="00B55071">
      <w:pPr>
        <w:numPr>
          <w:ilvl w:val="0"/>
          <w:numId w:val="90"/>
        </w:numPr>
        <w:pBdr>
          <w:top w:val="nil"/>
          <w:left w:val="nil"/>
          <w:bottom w:val="nil"/>
          <w:right w:val="nil"/>
          <w:between w:val="nil"/>
        </w:pBdr>
        <w:ind w:left="1134"/>
        <w:jc w:val="both"/>
        <w:rPr>
          <w:rFonts w:ascii="Arial" w:hAnsi="Arial" w:cs="Arial"/>
          <w:color w:val="000000" w:themeColor="text1"/>
          <w:szCs w:val="20"/>
        </w:rPr>
      </w:pPr>
      <w:r w:rsidRPr="00704792">
        <w:rPr>
          <w:rFonts w:ascii="Arial" w:eastAsia="Montserrat" w:hAnsi="Arial" w:cs="Arial"/>
          <w:color w:val="000000" w:themeColor="text1"/>
          <w:szCs w:val="20"/>
        </w:rPr>
        <w:t>ISO 27001:2022</w:t>
      </w:r>
      <w:r w:rsidRPr="00704792">
        <w:rPr>
          <w:rFonts w:ascii="Arial" w:eastAsia="Montserrat" w:hAnsi="Arial" w:cs="Arial"/>
          <w:b/>
          <w:bCs/>
          <w:color w:val="000000" w:themeColor="text1"/>
          <w:szCs w:val="20"/>
        </w:rPr>
        <w:t xml:space="preserve"> </w:t>
      </w:r>
      <w:r w:rsidRPr="00704792">
        <w:rPr>
          <w:rFonts w:ascii="Arial" w:eastAsia="Montserrat" w:hAnsi="Arial" w:cs="Arial"/>
          <w:color w:val="000000" w:themeColor="text1"/>
          <w:szCs w:val="20"/>
        </w:rPr>
        <w:t>Sistemas Gestión de la Seguridad de la Información.</w:t>
      </w:r>
    </w:p>
    <w:p w14:paraId="19A5E6D0" w14:textId="77777777" w:rsidR="00C068BD" w:rsidRPr="00704792" w:rsidRDefault="00C068BD" w:rsidP="00B55071">
      <w:pPr>
        <w:numPr>
          <w:ilvl w:val="0"/>
          <w:numId w:val="90"/>
        </w:numPr>
        <w:pBdr>
          <w:top w:val="nil"/>
          <w:left w:val="nil"/>
          <w:bottom w:val="nil"/>
          <w:right w:val="nil"/>
          <w:between w:val="nil"/>
        </w:pBdr>
        <w:ind w:left="1134"/>
        <w:jc w:val="both"/>
        <w:rPr>
          <w:rFonts w:ascii="Arial" w:hAnsi="Arial" w:cs="Arial"/>
          <w:color w:val="000000" w:themeColor="text1"/>
          <w:szCs w:val="20"/>
        </w:rPr>
      </w:pPr>
      <w:r w:rsidRPr="00704792">
        <w:rPr>
          <w:rFonts w:ascii="Arial" w:eastAsia="Montserrat" w:hAnsi="Arial" w:cs="Arial"/>
          <w:color w:val="000000" w:themeColor="text1"/>
          <w:szCs w:val="20"/>
        </w:rPr>
        <w:t>ISO 22301:2019</w:t>
      </w:r>
      <w:r w:rsidRPr="00704792">
        <w:rPr>
          <w:rFonts w:ascii="Arial" w:eastAsia="Montserrat" w:hAnsi="Arial" w:cs="Arial"/>
          <w:b/>
          <w:bCs/>
          <w:color w:val="000000" w:themeColor="text1"/>
          <w:szCs w:val="20"/>
        </w:rPr>
        <w:t xml:space="preserve"> </w:t>
      </w:r>
      <w:r w:rsidRPr="00704792">
        <w:rPr>
          <w:rFonts w:ascii="Arial" w:eastAsia="Montserrat" w:hAnsi="Arial" w:cs="Arial"/>
          <w:color w:val="000000" w:themeColor="text1"/>
          <w:szCs w:val="20"/>
        </w:rPr>
        <w:t>Sistemas Gestión de Continuidad del Negocio.</w:t>
      </w:r>
    </w:p>
    <w:p w14:paraId="0C947595" w14:textId="77777777" w:rsidR="00C068BD" w:rsidRPr="00704792" w:rsidRDefault="00C068BD" w:rsidP="00B55071">
      <w:pPr>
        <w:numPr>
          <w:ilvl w:val="0"/>
          <w:numId w:val="90"/>
        </w:numPr>
        <w:pBdr>
          <w:top w:val="nil"/>
          <w:left w:val="nil"/>
          <w:bottom w:val="nil"/>
          <w:right w:val="nil"/>
          <w:between w:val="nil"/>
        </w:pBdr>
        <w:ind w:left="1134"/>
        <w:jc w:val="both"/>
        <w:rPr>
          <w:rFonts w:ascii="Arial" w:hAnsi="Arial" w:cs="Arial"/>
          <w:color w:val="000000" w:themeColor="text1"/>
          <w:szCs w:val="20"/>
        </w:rPr>
      </w:pPr>
      <w:r w:rsidRPr="00704792">
        <w:rPr>
          <w:rFonts w:ascii="Arial" w:eastAsia="Montserrat" w:hAnsi="Arial" w:cs="Arial"/>
          <w:color w:val="000000" w:themeColor="text1"/>
          <w:szCs w:val="20"/>
        </w:rPr>
        <w:t>ISO 18295-1:2017</w:t>
      </w:r>
      <w:r w:rsidRPr="00704792">
        <w:rPr>
          <w:rFonts w:ascii="Arial" w:eastAsia="Montserrat" w:hAnsi="Arial" w:cs="Arial"/>
          <w:b/>
          <w:bCs/>
          <w:color w:val="000000" w:themeColor="text1"/>
          <w:szCs w:val="20"/>
        </w:rPr>
        <w:t xml:space="preserve"> </w:t>
      </w:r>
      <w:r w:rsidRPr="00704792">
        <w:rPr>
          <w:rFonts w:ascii="Arial" w:eastAsia="Montserrat" w:hAnsi="Arial" w:cs="Arial"/>
          <w:color w:val="000000" w:themeColor="text1"/>
          <w:szCs w:val="20"/>
        </w:rPr>
        <w:t>Centros de Contacto con el Cliente.</w:t>
      </w:r>
    </w:p>
    <w:p w14:paraId="366F9B90" w14:textId="77777777" w:rsidR="00C068BD" w:rsidRPr="00704792" w:rsidRDefault="00C068BD" w:rsidP="00B55071">
      <w:pPr>
        <w:numPr>
          <w:ilvl w:val="0"/>
          <w:numId w:val="90"/>
        </w:numPr>
        <w:pBdr>
          <w:top w:val="nil"/>
          <w:left w:val="nil"/>
          <w:bottom w:val="nil"/>
          <w:right w:val="nil"/>
          <w:between w:val="nil"/>
        </w:pBdr>
        <w:ind w:left="1134"/>
        <w:jc w:val="both"/>
        <w:rPr>
          <w:rFonts w:ascii="Arial" w:hAnsi="Arial" w:cs="Arial"/>
          <w:color w:val="000000" w:themeColor="text1"/>
          <w:szCs w:val="20"/>
        </w:rPr>
      </w:pPr>
      <w:r w:rsidRPr="00704792">
        <w:rPr>
          <w:rFonts w:ascii="Arial" w:eastAsia="Montserrat" w:hAnsi="Arial" w:cs="Arial"/>
          <w:color w:val="000000" w:themeColor="text1"/>
          <w:szCs w:val="20"/>
        </w:rPr>
        <w:t>Modelo Global de Calidad para Interacción con Clientes vigente, emitido por EL Instituto Mexicano de Teleservicios (IMT).</w:t>
      </w:r>
    </w:p>
    <w:p w14:paraId="72AFB342" w14:textId="77777777" w:rsidR="00C068BD" w:rsidRPr="00704792" w:rsidRDefault="00C068BD" w:rsidP="00B55071">
      <w:pPr>
        <w:pBdr>
          <w:top w:val="nil"/>
          <w:left w:val="nil"/>
          <w:bottom w:val="nil"/>
          <w:right w:val="nil"/>
          <w:between w:val="nil"/>
        </w:pBdr>
        <w:jc w:val="both"/>
        <w:rPr>
          <w:rFonts w:ascii="Arial" w:eastAsia="Montserrat" w:hAnsi="Arial" w:cs="Arial"/>
          <w:color w:val="000000" w:themeColor="text1"/>
          <w:szCs w:val="20"/>
        </w:rPr>
      </w:pPr>
    </w:p>
    <w:p w14:paraId="597CE3E9" w14:textId="77777777" w:rsidR="00C068BD" w:rsidRPr="00704792" w:rsidRDefault="00C068BD" w:rsidP="00B55071">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jc w:val="both"/>
        <w:rPr>
          <w:rFonts w:ascii="Arial" w:eastAsia="Montserrat" w:hAnsi="Arial" w:cs="Arial"/>
          <w:color w:val="000000" w:themeColor="text1"/>
          <w:szCs w:val="20"/>
        </w:rPr>
      </w:pPr>
      <w:r w:rsidRPr="00704792">
        <w:rPr>
          <w:rFonts w:ascii="Arial" w:eastAsia="Montserrat" w:hAnsi="Arial" w:cs="Arial"/>
          <w:color w:val="000000" w:themeColor="text1"/>
          <w:szCs w:val="20"/>
        </w:rPr>
        <w:t xml:space="preserve">EL LICITANTE deberá incluir liga, link o código QR del sitio web de la entidad certificadora correspondiente en los cuales se pueda consultar y validar el certificado proporcionado por el licitante. </w:t>
      </w:r>
    </w:p>
    <w:p w14:paraId="64CDD62F" w14:textId="77777777" w:rsidR="0097372E" w:rsidRPr="00704792" w:rsidRDefault="0097372E" w:rsidP="00B55071">
      <w:pPr>
        <w:autoSpaceDE w:val="0"/>
        <w:autoSpaceDN w:val="0"/>
        <w:adjustRightInd w:val="0"/>
        <w:jc w:val="both"/>
        <w:rPr>
          <w:rFonts w:ascii="Arial" w:hAnsi="Arial" w:cs="Arial"/>
          <w:szCs w:val="20"/>
        </w:rPr>
      </w:pPr>
    </w:p>
    <w:p w14:paraId="52F60014" w14:textId="00519CA5" w:rsidR="0097372E" w:rsidRPr="00C544B0" w:rsidRDefault="0097372E" w:rsidP="00B55071">
      <w:pPr>
        <w:pStyle w:val="Ttulo1"/>
        <w:numPr>
          <w:ilvl w:val="0"/>
          <w:numId w:val="95"/>
        </w:numPr>
        <w:jc w:val="both"/>
        <w:rPr>
          <w:highlight w:val="yellow"/>
        </w:rPr>
      </w:pPr>
      <w:bookmarkStart w:id="212" w:name="_Toc205978291"/>
      <w:bookmarkStart w:id="213" w:name="_Toc206062831"/>
      <w:bookmarkStart w:id="214" w:name="_Toc218611289"/>
      <w:r w:rsidRPr="00C544B0">
        <w:rPr>
          <w:highlight w:val="yellow"/>
        </w:rPr>
        <w:t>CRONOGRAMA DE ACTIVIDADES</w:t>
      </w:r>
      <w:bookmarkEnd w:id="212"/>
      <w:bookmarkEnd w:id="213"/>
      <w:bookmarkEnd w:id="214"/>
    </w:p>
    <w:p w14:paraId="39B5167A" w14:textId="77777777" w:rsidR="00D20E00" w:rsidRPr="00704792" w:rsidRDefault="00D20E00" w:rsidP="00B55071">
      <w:pPr>
        <w:jc w:val="both"/>
        <w:rPr>
          <w:rFonts w:ascii="Arial" w:hAnsi="Arial" w:cs="Arial"/>
          <w:iCs/>
          <w:szCs w:val="20"/>
        </w:rPr>
      </w:pPr>
      <w:r w:rsidRPr="00704792">
        <w:rPr>
          <w:rFonts w:ascii="Arial" w:hAnsi="Arial" w:cs="Arial"/>
          <w:iCs/>
          <w:szCs w:val="20"/>
        </w:rPr>
        <w:t>El tiempo de implementación de los servicios por campaña será el que se indique en los documentos denominados Anexo Técnico, Términos y Condiciones, así como en los Apéndices correspondientes a cada campaña.</w:t>
      </w:r>
    </w:p>
    <w:p w14:paraId="732C1B36" w14:textId="77777777" w:rsidR="00D20E00" w:rsidRPr="00704792" w:rsidRDefault="00D20E00" w:rsidP="00B55071">
      <w:pPr>
        <w:rPr>
          <w:rFonts w:ascii="Arial" w:hAnsi="Arial" w:cs="Arial"/>
          <w:bCs/>
          <w:szCs w:val="20"/>
        </w:rPr>
      </w:pPr>
    </w:p>
    <w:tbl>
      <w:tblPr>
        <w:tblW w:w="9499" w:type="dxa"/>
        <w:jc w:val="center"/>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119"/>
        <w:gridCol w:w="2409"/>
        <w:gridCol w:w="1985"/>
        <w:gridCol w:w="2986"/>
      </w:tblGrid>
      <w:tr w:rsidR="00D20E00" w:rsidRPr="00704792" w14:paraId="6D9B0106" w14:textId="77777777" w:rsidTr="00BF3C68">
        <w:trPr>
          <w:trHeight w:val="193"/>
          <w:tblHeader/>
          <w:jc w:val="center"/>
        </w:trPr>
        <w:tc>
          <w:tcPr>
            <w:tcW w:w="2119" w:type="dxa"/>
            <w:tcBorders>
              <w:top w:val="single" w:sz="6" w:space="0" w:color="auto"/>
              <w:left w:val="single" w:sz="6" w:space="0" w:color="auto"/>
              <w:bottom w:val="single" w:sz="6" w:space="0" w:color="auto"/>
              <w:right w:val="single" w:sz="6" w:space="0" w:color="auto"/>
            </w:tcBorders>
            <w:shd w:val="clear" w:color="auto" w:fill="92D050"/>
            <w:hideMark/>
          </w:tcPr>
          <w:p w14:paraId="7E1CDF19" w14:textId="77777777" w:rsidR="00D20E00" w:rsidRPr="00704792" w:rsidRDefault="00D20E00" w:rsidP="00B55071">
            <w:pPr>
              <w:pStyle w:val="paragraph"/>
              <w:spacing w:before="0" w:beforeAutospacing="0" w:after="0" w:afterAutospacing="0"/>
              <w:jc w:val="center"/>
              <w:textAlignment w:val="baseline"/>
              <w:rPr>
                <w:rFonts w:ascii="Arial" w:hAnsi="Arial" w:cs="Arial"/>
                <w:b/>
                <w:bCs/>
                <w:szCs w:val="20"/>
              </w:rPr>
            </w:pPr>
            <w:r w:rsidRPr="00704792">
              <w:rPr>
                <w:rStyle w:val="normaltextrun"/>
                <w:rFonts w:ascii="Arial" w:hAnsi="Arial" w:cs="Arial"/>
                <w:b/>
                <w:bCs/>
                <w:szCs w:val="20"/>
              </w:rPr>
              <w:t>Evento</w:t>
            </w:r>
            <w:r w:rsidRPr="00704792">
              <w:rPr>
                <w:rStyle w:val="eop"/>
                <w:rFonts w:ascii="Arial" w:hAnsi="Arial" w:cs="Arial"/>
                <w:b/>
                <w:bCs/>
                <w:szCs w:val="20"/>
              </w:rPr>
              <w:t> </w:t>
            </w:r>
          </w:p>
        </w:tc>
        <w:tc>
          <w:tcPr>
            <w:tcW w:w="2409" w:type="dxa"/>
            <w:tcBorders>
              <w:top w:val="single" w:sz="6" w:space="0" w:color="auto"/>
              <w:left w:val="single" w:sz="6" w:space="0" w:color="auto"/>
              <w:bottom w:val="single" w:sz="6" w:space="0" w:color="auto"/>
              <w:right w:val="single" w:sz="6" w:space="0" w:color="auto"/>
            </w:tcBorders>
            <w:shd w:val="clear" w:color="auto" w:fill="92D050"/>
            <w:hideMark/>
          </w:tcPr>
          <w:p w14:paraId="34A7C548" w14:textId="77777777" w:rsidR="00D20E00" w:rsidRPr="00704792" w:rsidRDefault="00D20E00" w:rsidP="00B55071">
            <w:pPr>
              <w:pStyle w:val="paragraph"/>
              <w:spacing w:before="0" w:beforeAutospacing="0" w:after="0" w:afterAutospacing="0"/>
              <w:jc w:val="center"/>
              <w:textAlignment w:val="baseline"/>
              <w:rPr>
                <w:rFonts w:ascii="Arial" w:hAnsi="Arial" w:cs="Arial"/>
                <w:b/>
                <w:bCs/>
                <w:szCs w:val="20"/>
              </w:rPr>
            </w:pPr>
            <w:r w:rsidRPr="00704792">
              <w:rPr>
                <w:rStyle w:val="normaltextrun"/>
                <w:rFonts w:ascii="Arial" w:hAnsi="Arial" w:cs="Arial"/>
                <w:b/>
                <w:bCs/>
                <w:szCs w:val="20"/>
              </w:rPr>
              <w:t>inicio</w:t>
            </w:r>
            <w:r w:rsidRPr="00704792">
              <w:rPr>
                <w:rStyle w:val="eop"/>
                <w:rFonts w:ascii="Arial" w:hAnsi="Arial" w:cs="Arial"/>
                <w:b/>
                <w:bCs/>
                <w:szCs w:val="20"/>
              </w:rPr>
              <w:t> </w:t>
            </w:r>
          </w:p>
        </w:tc>
        <w:tc>
          <w:tcPr>
            <w:tcW w:w="1985" w:type="dxa"/>
            <w:tcBorders>
              <w:top w:val="single" w:sz="6" w:space="0" w:color="auto"/>
              <w:left w:val="single" w:sz="6" w:space="0" w:color="auto"/>
              <w:bottom w:val="single" w:sz="6" w:space="0" w:color="auto"/>
              <w:right w:val="single" w:sz="6" w:space="0" w:color="auto"/>
            </w:tcBorders>
            <w:shd w:val="clear" w:color="auto" w:fill="92D050"/>
            <w:hideMark/>
          </w:tcPr>
          <w:p w14:paraId="23483718" w14:textId="77777777" w:rsidR="00D20E00" w:rsidRPr="00704792" w:rsidRDefault="00D20E00" w:rsidP="00B55071">
            <w:pPr>
              <w:pStyle w:val="paragraph"/>
              <w:spacing w:before="0" w:beforeAutospacing="0" w:after="0" w:afterAutospacing="0"/>
              <w:jc w:val="center"/>
              <w:textAlignment w:val="baseline"/>
              <w:rPr>
                <w:rFonts w:ascii="Arial" w:hAnsi="Arial" w:cs="Arial"/>
                <w:b/>
                <w:bCs/>
                <w:szCs w:val="20"/>
              </w:rPr>
            </w:pPr>
            <w:r w:rsidRPr="00704792">
              <w:rPr>
                <w:rStyle w:val="normaltextrun"/>
                <w:rFonts w:ascii="Arial" w:hAnsi="Arial" w:cs="Arial"/>
                <w:b/>
                <w:bCs/>
                <w:szCs w:val="20"/>
              </w:rPr>
              <w:t xml:space="preserve"> fin</w:t>
            </w:r>
          </w:p>
        </w:tc>
        <w:tc>
          <w:tcPr>
            <w:tcW w:w="2986" w:type="dxa"/>
            <w:tcBorders>
              <w:top w:val="single" w:sz="6" w:space="0" w:color="auto"/>
              <w:left w:val="single" w:sz="6" w:space="0" w:color="auto"/>
              <w:bottom w:val="single" w:sz="6" w:space="0" w:color="auto"/>
              <w:right w:val="single" w:sz="6" w:space="0" w:color="auto"/>
            </w:tcBorders>
            <w:shd w:val="clear" w:color="auto" w:fill="92D050"/>
            <w:hideMark/>
          </w:tcPr>
          <w:p w14:paraId="247668B0" w14:textId="77777777" w:rsidR="00D20E00" w:rsidRPr="00704792" w:rsidRDefault="00D20E00" w:rsidP="00B55071">
            <w:pPr>
              <w:pStyle w:val="paragraph"/>
              <w:spacing w:before="0" w:beforeAutospacing="0" w:after="0" w:afterAutospacing="0"/>
              <w:jc w:val="center"/>
              <w:textAlignment w:val="baseline"/>
              <w:rPr>
                <w:rFonts w:ascii="Arial" w:hAnsi="Arial" w:cs="Arial"/>
                <w:b/>
                <w:bCs/>
                <w:szCs w:val="20"/>
              </w:rPr>
            </w:pPr>
            <w:r w:rsidRPr="00704792">
              <w:rPr>
                <w:rStyle w:val="normaltextrun"/>
                <w:rFonts w:ascii="Arial" w:hAnsi="Arial" w:cs="Arial"/>
                <w:b/>
                <w:bCs/>
                <w:szCs w:val="20"/>
              </w:rPr>
              <w:t>Alcance del evento</w:t>
            </w:r>
            <w:r w:rsidRPr="00704792">
              <w:rPr>
                <w:rStyle w:val="eop"/>
                <w:rFonts w:ascii="Arial" w:hAnsi="Arial" w:cs="Arial"/>
                <w:b/>
                <w:bCs/>
                <w:szCs w:val="20"/>
              </w:rPr>
              <w:t> </w:t>
            </w:r>
          </w:p>
        </w:tc>
      </w:tr>
      <w:tr w:rsidR="00D20E00" w:rsidRPr="00704792" w14:paraId="01B48B11" w14:textId="77777777" w:rsidTr="00BF3C68">
        <w:trPr>
          <w:trHeight w:val="941"/>
          <w:jc w:val="center"/>
        </w:trPr>
        <w:tc>
          <w:tcPr>
            <w:tcW w:w="2119" w:type="dxa"/>
            <w:tcBorders>
              <w:top w:val="single" w:sz="6" w:space="0" w:color="auto"/>
              <w:left w:val="single" w:sz="6" w:space="0" w:color="auto"/>
              <w:bottom w:val="single" w:sz="6" w:space="0" w:color="auto"/>
              <w:right w:val="single" w:sz="6" w:space="0" w:color="auto"/>
            </w:tcBorders>
            <w:hideMark/>
          </w:tcPr>
          <w:p w14:paraId="6E834241" w14:textId="77777777" w:rsidR="00D20E00" w:rsidRPr="00704792" w:rsidRDefault="00D20E00" w:rsidP="00B55071">
            <w:pPr>
              <w:pStyle w:val="paragraph"/>
              <w:spacing w:before="0" w:beforeAutospacing="0" w:after="0" w:afterAutospacing="0"/>
              <w:ind w:left="134" w:right="275"/>
              <w:jc w:val="both"/>
              <w:textAlignment w:val="baseline"/>
              <w:rPr>
                <w:rFonts w:ascii="Arial" w:hAnsi="Arial" w:cs="Arial"/>
                <w:szCs w:val="20"/>
              </w:rPr>
            </w:pPr>
            <w:r w:rsidRPr="00704792">
              <w:rPr>
                <w:rStyle w:val="normaltextrun"/>
                <w:rFonts w:ascii="Arial" w:hAnsi="Arial" w:cs="Arial"/>
                <w:szCs w:val="20"/>
              </w:rPr>
              <w:t>Evento de fallo</w:t>
            </w:r>
          </w:p>
        </w:tc>
        <w:tc>
          <w:tcPr>
            <w:tcW w:w="2409" w:type="dxa"/>
            <w:tcBorders>
              <w:top w:val="single" w:sz="6" w:space="0" w:color="auto"/>
              <w:left w:val="single" w:sz="6" w:space="0" w:color="auto"/>
              <w:bottom w:val="single" w:sz="6" w:space="0" w:color="auto"/>
              <w:right w:val="single" w:sz="6" w:space="0" w:color="auto"/>
            </w:tcBorders>
            <w:hideMark/>
          </w:tcPr>
          <w:p w14:paraId="3C91BA37" w14:textId="77777777" w:rsidR="00D20E00" w:rsidRPr="00704792" w:rsidRDefault="00D20E00" w:rsidP="00B55071">
            <w:pPr>
              <w:pStyle w:val="paragraph"/>
              <w:spacing w:before="0" w:beforeAutospacing="0" w:after="0" w:afterAutospacing="0"/>
              <w:ind w:left="139" w:right="133"/>
              <w:jc w:val="both"/>
              <w:textAlignment w:val="baseline"/>
              <w:rPr>
                <w:rFonts w:ascii="Arial" w:hAnsi="Arial" w:cs="Arial"/>
                <w:szCs w:val="20"/>
              </w:rPr>
            </w:pPr>
            <w:r w:rsidRPr="00704792">
              <w:rPr>
                <w:rFonts w:ascii="Arial" w:hAnsi="Arial" w:cs="Arial"/>
                <w:szCs w:val="20"/>
              </w:rPr>
              <w:t>Conforme a lo establecido en la convocatoria</w:t>
            </w:r>
          </w:p>
        </w:tc>
        <w:tc>
          <w:tcPr>
            <w:tcW w:w="1985" w:type="dxa"/>
            <w:tcBorders>
              <w:top w:val="single" w:sz="6" w:space="0" w:color="auto"/>
              <w:left w:val="single" w:sz="6" w:space="0" w:color="auto"/>
              <w:bottom w:val="single" w:sz="6" w:space="0" w:color="auto"/>
              <w:right w:val="single" w:sz="6" w:space="0" w:color="auto"/>
            </w:tcBorders>
            <w:hideMark/>
          </w:tcPr>
          <w:p w14:paraId="3DA19A89" w14:textId="77777777" w:rsidR="00D20E00" w:rsidRPr="00704792" w:rsidRDefault="00D20E00" w:rsidP="00B55071">
            <w:pPr>
              <w:pStyle w:val="paragraph"/>
              <w:spacing w:before="0" w:beforeAutospacing="0" w:after="0" w:afterAutospacing="0"/>
              <w:ind w:left="143" w:right="100"/>
              <w:jc w:val="both"/>
              <w:textAlignment w:val="baseline"/>
              <w:rPr>
                <w:rFonts w:ascii="Arial" w:hAnsi="Arial" w:cs="Arial"/>
                <w:szCs w:val="20"/>
              </w:rPr>
            </w:pPr>
            <w:r w:rsidRPr="00704792">
              <w:rPr>
                <w:rFonts w:ascii="Arial" w:hAnsi="Arial" w:cs="Arial"/>
                <w:szCs w:val="20"/>
              </w:rPr>
              <w:t>Conforme a lo establecido en la convocatoria</w:t>
            </w:r>
          </w:p>
        </w:tc>
        <w:tc>
          <w:tcPr>
            <w:tcW w:w="2986" w:type="dxa"/>
            <w:tcBorders>
              <w:top w:val="single" w:sz="6" w:space="0" w:color="auto"/>
              <w:left w:val="single" w:sz="6" w:space="0" w:color="auto"/>
              <w:bottom w:val="single" w:sz="6" w:space="0" w:color="auto"/>
              <w:right w:val="single" w:sz="6" w:space="0" w:color="auto"/>
            </w:tcBorders>
            <w:hideMark/>
          </w:tcPr>
          <w:p w14:paraId="7BB24957" w14:textId="77777777" w:rsidR="00D20E00" w:rsidRPr="00704792" w:rsidRDefault="00D20E00" w:rsidP="00B55071">
            <w:pPr>
              <w:pStyle w:val="paragraph"/>
              <w:spacing w:before="0" w:beforeAutospacing="0" w:after="0" w:afterAutospacing="0"/>
              <w:ind w:left="34" w:right="153"/>
              <w:textAlignment w:val="baseline"/>
              <w:rPr>
                <w:rFonts w:ascii="Arial" w:hAnsi="Arial" w:cs="Arial"/>
                <w:szCs w:val="20"/>
              </w:rPr>
            </w:pPr>
            <w:r w:rsidRPr="00704792">
              <w:rPr>
                <w:rStyle w:val="normaltextrun"/>
                <w:rFonts w:ascii="Arial" w:hAnsi="Arial" w:cs="Arial"/>
                <w:szCs w:val="20"/>
              </w:rPr>
              <w:t>Notificación del fallo</w:t>
            </w:r>
          </w:p>
        </w:tc>
      </w:tr>
      <w:tr w:rsidR="00D20E00" w:rsidRPr="00704792" w14:paraId="3D6623E5" w14:textId="77777777" w:rsidTr="00BF3C68">
        <w:trPr>
          <w:trHeight w:val="951"/>
          <w:jc w:val="center"/>
        </w:trPr>
        <w:tc>
          <w:tcPr>
            <w:tcW w:w="2119" w:type="dxa"/>
            <w:tcBorders>
              <w:top w:val="single" w:sz="6" w:space="0" w:color="auto"/>
              <w:left w:val="single" w:sz="6" w:space="0" w:color="auto"/>
              <w:bottom w:val="single" w:sz="6" w:space="0" w:color="auto"/>
              <w:right w:val="single" w:sz="6" w:space="0" w:color="auto"/>
            </w:tcBorders>
          </w:tcPr>
          <w:p w14:paraId="0647B36B" w14:textId="77777777" w:rsidR="00D20E00" w:rsidRPr="00704792" w:rsidRDefault="00D20E00" w:rsidP="00B55071">
            <w:pPr>
              <w:pStyle w:val="paragraph"/>
              <w:spacing w:before="0" w:beforeAutospacing="0" w:after="0" w:afterAutospacing="0"/>
              <w:ind w:left="134" w:right="275"/>
              <w:jc w:val="both"/>
              <w:textAlignment w:val="baseline"/>
              <w:rPr>
                <w:rStyle w:val="normaltextrun"/>
                <w:rFonts w:ascii="Arial" w:hAnsi="Arial" w:cs="Arial"/>
                <w:szCs w:val="20"/>
              </w:rPr>
            </w:pPr>
            <w:r w:rsidRPr="00704792">
              <w:rPr>
                <w:rStyle w:val="normaltextrun"/>
                <w:rFonts w:ascii="Arial" w:hAnsi="Arial" w:cs="Arial"/>
                <w:szCs w:val="20"/>
              </w:rPr>
              <w:t>Reuniones de inicio de prestación del servicio y contrato.</w:t>
            </w:r>
          </w:p>
        </w:tc>
        <w:tc>
          <w:tcPr>
            <w:tcW w:w="2409" w:type="dxa"/>
            <w:tcBorders>
              <w:top w:val="single" w:sz="6" w:space="0" w:color="auto"/>
              <w:left w:val="single" w:sz="6" w:space="0" w:color="auto"/>
              <w:bottom w:val="single" w:sz="6" w:space="0" w:color="auto"/>
              <w:right w:val="single" w:sz="6" w:space="0" w:color="auto"/>
            </w:tcBorders>
          </w:tcPr>
          <w:p w14:paraId="07BAB1BF" w14:textId="77777777" w:rsidR="00D20E00" w:rsidRPr="00704792" w:rsidRDefault="00D20E00" w:rsidP="00B55071">
            <w:pPr>
              <w:pStyle w:val="paragraph"/>
              <w:spacing w:before="0" w:beforeAutospacing="0" w:after="0" w:afterAutospacing="0"/>
              <w:ind w:left="139" w:right="133"/>
              <w:jc w:val="both"/>
              <w:textAlignment w:val="baseline"/>
              <w:rPr>
                <w:rFonts w:ascii="Arial" w:hAnsi="Arial" w:cs="Arial"/>
                <w:szCs w:val="20"/>
              </w:rPr>
            </w:pPr>
            <w:r w:rsidRPr="00704792">
              <w:rPr>
                <w:rFonts w:ascii="Arial" w:hAnsi="Arial" w:cs="Arial"/>
                <w:szCs w:val="20"/>
              </w:rPr>
              <w:t>Día natural siguiente al de la fecha de notificación del fallo.</w:t>
            </w:r>
          </w:p>
        </w:tc>
        <w:tc>
          <w:tcPr>
            <w:tcW w:w="1985" w:type="dxa"/>
            <w:tcBorders>
              <w:top w:val="single" w:sz="6" w:space="0" w:color="auto"/>
              <w:left w:val="single" w:sz="6" w:space="0" w:color="auto"/>
              <w:bottom w:val="single" w:sz="6" w:space="0" w:color="auto"/>
              <w:right w:val="single" w:sz="6" w:space="0" w:color="auto"/>
            </w:tcBorders>
          </w:tcPr>
          <w:p w14:paraId="20419464" w14:textId="77777777" w:rsidR="00D20E00" w:rsidRPr="00704792" w:rsidRDefault="00D20E00" w:rsidP="00B55071">
            <w:pPr>
              <w:pStyle w:val="paragraph"/>
              <w:spacing w:before="0" w:beforeAutospacing="0" w:after="0" w:afterAutospacing="0"/>
              <w:ind w:left="143" w:right="100"/>
              <w:jc w:val="both"/>
              <w:textAlignment w:val="baseline"/>
              <w:rPr>
                <w:rFonts w:ascii="Arial" w:hAnsi="Arial" w:cs="Arial"/>
                <w:szCs w:val="20"/>
              </w:rPr>
            </w:pPr>
            <w:r w:rsidRPr="00704792">
              <w:rPr>
                <w:rFonts w:ascii="Arial" w:hAnsi="Arial" w:cs="Arial"/>
                <w:szCs w:val="20"/>
              </w:rPr>
              <w:t>Día 5 hábil siguiente al de la fecha de notificación del fallo.</w:t>
            </w:r>
          </w:p>
        </w:tc>
        <w:tc>
          <w:tcPr>
            <w:tcW w:w="2986" w:type="dxa"/>
            <w:tcBorders>
              <w:top w:val="single" w:sz="6" w:space="0" w:color="auto"/>
              <w:left w:val="single" w:sz="6" w:space="0" w:color="auto"/>
              <w:bottom w:val="single" w:sz="6" w:space="0" w:color="auto"/>
              <w:right w:val="single" w:sz="6" w:space="0" w:color="auto"/>
            </w:tcBorders>
          </w:tcPr>
          <w:p w14:paraId="0EE68AC3" w14:textId="77777777" w:rsidR="00D20E00" w:rsidRPr="00704792" w:rsidRDefault="00D20E00" w:rsidP="00B55071">
            <w:pPr>
              <w:pStyle w:val="paragraph"/>
              <w:spacing w:before="0" w:beforeAutospacing="0" w:after="0" w:afterAutospacing="0"/>
              <w:ind w:left="34" w:right="153"/>
              <w:jc w:val="both"/>
              <w:textAlignment w:val="baseline"/>
              <w:rPr>
                <w:rStyle w:val="normaltextrun"/>
                <w:rFonts w:ascii="Arial" w:hAnsi="Arial" w:cs="Arial"/>
                <w:szCs w:val="20"/>
              </w:rPr>
            </w:pPr>
            <w:r w:rsidRPr="00704792">
              <w:rPr>
                <w:rStyle w:val="normaltextrun"/>
                <w:rFonts w:ascii="Arial" w:hAnsi="Arial" w:cs="Arial"/>
                <w:szCs w:val="20"/>
              </w:rPr>
              <w:t>Mesas de trabajo de implementación del servicio</w:t>
            </w:r>
            <w:r w:rsidRPr="00704792">
              <w:rPr>
                <w:rStyle w:val="eop"/>
                <w:rFonts w:ascii="Arial" w:hAnsi="Arial" w:cs="Arial"/>
                <w:szCs w:val="20"/>
              </w:rPr>
              <w:t>.</w:t>
            </w:r>
          </w:p>
        </w:tc>
      </w:tr>
      <w:tr w:rsidR="00D20E00" w:rsidRPr="00704792" w14:paraId="3341BD79" w14:textId="77777777" w:rsidTr="00BF3C68">
        <w:trPr>
          <w:trHeight w:val="1523"/>
          <w:jc w:val="center"/>
        </w:trPr>
        <w:tc>
          <w:tcPr>
            <w:tcW w:w="2119" w:type="dxa"/>
            <w:tcBorders>
              <w:top w:val="single" w:sz="6" w:space="0" w:color="auto"/>
              <w:left w:val="single" w:sz="6" w:space="0" w:color="auto"/>
              <w:bottom w:val="single" w:sz="6" w:space="0" w:color="auto"/>
              <w:right w:val="single" w:sz="6" w:space="0" w:color="auto"/>
            </w:tcBorders>
          </w:tcPr>
          <w:p w14:paraId="127BE5DB" w14:textId="77777777" w:rsidR="00D20E00" w:rsidRPr="00704792" w:rsidRDefault="00D20E00" w:rsidP="00B55071">
            <w:pPr>
              <w:pStyle w:val="paragraph"/>
              <w:spacing w:before="0" w:beforeAutospacing="0" w:after="0" w:afterAutospacing="0"/>
              <w:ind w:left="134" w:right="275"/>
              <w:jc w:val="both"/>
              <w:textAlignment w:val="baseline"/>
              <w:rPr>
                <w:rStyle w:val="normaltextrun"/>
                <w:rFonts w:ascii="Arial" w:hAnsi="Arial" w:cs="Arial"/>
                <w:szCs w:val="20"/>
              </w:rPr>
            </w:pPr>
            <w:r w:rsidRPr="00704792">
              <w:rPr>
                <w:rFonts w:ascii="Arial" w:hAnsi="Arial" w:cs="Arial"/>
                <w:iCs/>
                <w:color w:val="000000" w:themeColor="text1"/>
                <w:szCs w:val="20"/>
              </w:rPr>
              <w:t>Sesión revisión de procesos de trabajos de planeación de la implementación del CCIMSS en instalaciones del licitante y sitios IMSS diferentes a Morelia</w:t>
            </w:r>
          </w:p>
        </w:tc>
        <w:tc>
          <w:tcPr>
            <w:tcW w:w="2409" w:type="dxa"/>
            <w:tcBorders>
              <w:top w:val="single" w:sz="6" w:space="0" w:color="auto"/>
              <w:left w:val="single" w:sz="6" w:space="0" w:color="auto"/>
              <w:bottom w:val="single" w:sz="6" w:space="0" w:color="auto"/>
              <w:right w:val="single" w:sz="6" w:space="0" w:color="auto"/>
            </w:tcBorders>
          </w:tcPr>
          <w:p w14:paraId="362DB7FC" w14:textId="77777777" w:rsidR="00D20E00" w:rsidRPr="00704792" w:rsidRDefault="00D20E00" w:rsidP="00B55071">
            <w:pPr>
              <w:pStyle w:val="paragraph"/>
              <w:spacing w:before="0" w:beforeAutospacing="0" w:after="0" w:afterAutospacing="0"/>
              <w:ind w:left="139" w:right="133"/>
              <w:jc w:val="both"/>
              <w:textAlignment w:val="baseline"/>
              <w:rPr>
                <w:rFonts w:ascii="Arial" w:hAnsi="Arial" w:cs="Arial"/>
                <w:szCs w:val="20"/>
              </w:rPr>
            </w:pPr>
            <w:r w:rsidRPr="00704792">
              <w:rPr>
                <w:rFonts w:ascii="Arial" w:hAnsi="Arial" w:cs="Arial"/>
                <w:szCs w:val="20"/>
              </w:rPr>
              <w:t>Día natural siguiente al de la fecha de notificación del fallo</w:t>
            </w:r>
          </w:p>
        </w:tc>
        <w:tc>
          <w:tcPr>
            <w:tcW w:w="1985" w:type="dxa"/>
            <w:tcBorders>
              <w:top w:val="single" w:sz="6" w:space="0" w:color="auto"/>
              <w:left w:val="single" w:sz="6" w:space="0" w:color="auto"/>
              <w:bottom w:val="single" w:sz="6" w:space="0" w:color="auto"/>
              <w:right w:val="single" w:sz="6" w:space="0" w:color="auto"/>
            </w:tcBorders>
          </w:tcPr>
          <w:p w14:paraId="12F80595" w14:textId="77777777" w:rsidR="00D20E00" w:rsidRPr="00704792" w:rsidRDefault="00D20E00" w:rsidP="00B55071">
            <w:pPr>
              <w:pStyle w:val="paragraph"/>
              <w:spacing w:before="0" w:beforeAutospacing="0" w:after="0" w:afterAutospacing="0"/>
              <w:ind w:left="143" w:right="100"/>
              <w:jc w:val="both"/>
              <w:textAlignment w:val="baseline"/>
              <w:rPr>
                <w:rFonts w:ascii="Arial" w:hAnsi="Arial" w:cs="Arial"/>
                <w:szCs w:val="20"/>
              </w:rPr>
            </w:pPr>
            <w:r w:rsidRPr="00704792">
              <w:rPr>
                <w:rFonts w:ascii="Arial" w:hAnsi="Arial" w:cs="Arial"/>
                <w:szCs w:val="20"/>
              </w:rPr>
              <w:t>Día 5 hábil siguiente al de la fecha de notificación del fallo.</w:t>
            </w:r>
          </w:p>
        </w:tc>
        <w:tc>
          <w:tcPr>
            <w:tcW w:w="2986" w:type="dxa"/>
            <w:tcBorders>
              <w:top w:val="single" w:sz="6" w:space="0" w:color="auto"/>
              <w:left w:val="single" w:sz="6" w:space="0" w:color="auto"/>
              <w:bottom w:val="single" w:sz="6" w:space="0" w:color="auto"/>
              <w:right w:val="single" w:sz="6" w:space="0" w:color="auto"/>
            </w:tcBorders>
          </w:tcPr>
          <w:p w14:paraId="4FFAE019" w14:textId="77777777" w:rsidR="00D20E00" w:rsidRPr="00704792" w:rsidRDefault="00D20E00" w:rsidP="00B55071">
            <w:pPr>
              <w:pStyle w:val="paragraph"/>
              <w:spacing w:before="0" w:beforeAutospacing="0" w:after="0" w:afterAutospacing="0"/>
              <w:ind w:left="34" w:right="153"/>
              <w:jc w:val="both"/>
              <w:textAlignment w:val="baseline"/>
              <w:rPr>
                <w:rStyle w:val="normaltextrun"/>
                <w:rFonts w:ascii="Arial" w:hAnsi="Arial" w:cs="Arial"/>
                <w:szCs w:val="20"/>
              </w:rPr>
            </w:pPr>
            <w:r w:rsidRPr="00704792">
              <w:rPr>
                <w:rStyle w:val="normaltextrun"/>
                <w:rFonts w:ascii="Arial" w:hAnsi="Arial" w:cs="Arial"/>
                <w:szCs w:val="20"/>
              </w:rPr>
              <w:t>Sesiones de revisión del proceso de implementación del servicio en:</w:t>
            </w:r>
          </w:p>
          <w:p w14:paraId="6673F70C" w14:textId="77777777" w:rsidR="00D20E00" w:rsidRPr="00704792" w:rsidRDefault="00D20E00" w:rsidP="00B55071">
            <w:pPr>
              <w:pStyle w:val="paragraph"/>
              <w:numPr>
                <w:ilvl w:val="0"/>
                <w:numId w:val="86"/>
              </w:numPr>
              <w:spacing w:before="0" w:beforeAutospacing="0" w:after="0" w:afterAutospacing="0"/>
              <w:ind w:left="176" w:right="153" w:firstLine="0"/>
              <w:textAlignment w:val="baseline"/>
              <w:rPr>
                <w:rStyle w:val="normaltextrun"/>
                <w:rFonts w:ascii="Arial" w:hAnsi="Arial" w:cs="Arial"/>
                <w:szCs w:val="20"/>
              </w:rPr>
            </w:pPr>
            <w:r w:rsidRPr="00704792">
              <w:rPr>
                <w:rStyle w:val="normaltextrun"/>
                <w:rFonts w:ascii="Arial" w:hAnsi="Arial" w:cs="Arial"/>
                <w:szCs w:val="20"/>
              </w:rPr>
              <w:t>Centro de Contacto propuesto por el licitante</w:t>
            </w:r>
          </w:p>
          <w:p w14:paraId="09D96AA5" w14:textId="77777777" w:rsidR="00D20E00" w:rsidRPr="00704792" w:rsidRDefault="00D20E00" w:rsidP="00B55071">
            <w:pPr>
              <w:pStyle w:val="paragraph"/>
              <w:spacing w:before="0" w:beforeAutospacing="0" w:after="0" w:afterAutospacing="0"/>
              <w:ind w:left="176" w:right="153"/>
              <w:textAlignment w:val="baseline"/>
              <w:rPr>
                <w:rStyle w:val="normaltextrun"/>
                <w:rFonts w:ascii="Arial" w:hAnsi="Arial" w:cs="Arial"/>
                <w:szCs w:val="20"/>
              </w:rPr>
            </w:pPr>
            <w:r w:rsidRPr="00704792">
              <w:rPr>
                <w:rStyle w:val="normaltextrun"/>
                <w:rFonts w:ascii="Arial" w:hAnsi="Arial" w:cs="Arial"/>
                <w:szCs w:val="20"/>
              </w:rPr>
              <w:t>Donación de Órganos y Tejidos, Mega Farmacia - 2 Nivel, Servicio de Orientación Telefónica (Salud Mental)</w:t>
            </w:r>
          </w:p>
          <w:p w14:paraId="74DCE2E7" w14:textId="77777777" w:rsidR="00D20E00" w:rsidRPr="00704792" w:rsidRDefault="00D20E00" w:rsidP="00B55071">
            <w:pPr>
              <w:pStyle w:val="paragraph"/>
              <w:numPr>
                <w:ilvl w:val="0"/>
                <w:numId w:val="86"/>
              </w:numPr>
              <w:spacing w:before="0" w:beforeAutospacing="0" w:after="0" w:afterAutospacing="0"/>
              <w:ind w:left="176" w:right="153" w:firstLine="0"/>
              <w:textAlignment w:val="baseline"/>
              <w:rPr>
                <w:rStyle w:val="normaltextrun"/>
                <w:rFonts w:ascii="Arial" w:hAnsi="Arial" w:cs="Arial"/>
                <w:szCs w:val="20"/>
              </w:rPr>
            </w:pPr>
            <w:r w:rsidRPr="00704792">
              <w:rPr>
                <w:rStyle w:val="normaltextrun"/>
                <w:rFonts w:ascii="Arial" w:hAnsi="Arial" w:cs="Arial"/>
                <w:szCs w:val="20"/>
              </w:rPr>
              <w:lastRenderedPageBreak/>
              <w:t>Instalaciones del IMSS Código Infarto CMN La Raza, Código Infarto CMN Siglo XXI, Centro de Atención y Soporte Técnico (CAST) y</w:t>
            </w:r>
          </w:p>
          <w:p w14:paraId="58F9A324" w14:textId="77777777" w:rsidR="00D20E00" w:rsidRPr="00704792" w:rsidRDefault="00D20E00" w:rsidP="00B55071">
            <w:pPr>
              <w:pStyle w:val="paragraph"/>
              <w:numPr>
                <w:ilvl w:val="0"/>
                <w:numId w:val="86"/>
              </w:numPr>
              <w:spacing w:before="0" w:beforeAutospacing="0" w:after="0" w:afterAutospacing="0"/>
              <w:ind w:left="176" w:right="153" w:firstLine="0"/>
              <w:textAlignment w:val="baseline"/>
              <w:rPr>
                <w:rStyle w:val="normaltextrun"/>
                <w:rFonts w:ascii="Arial" w:hAnsi="Arial" w:cs="Arial"/>
                <w:szCs w:val="20"/>
              </w:rPr>
            </w:pPr>
            <w:r w:rsidRPr="00704792">
              <w:rPr>
                <w:rStyle w:val="normaltextrun"/>
                <w:rFonts w:ascii="Arial" w:hAnsi="Arial" w:cs="Arial"/>
                <w:szCs w:val="20"/>
              </w:rPr>
              <w:t>Centro de Contacto en instalaciones del IMSS en Morelia, Mich.</w:t>
            </w:r>
          </w:p>
          <w:p w14:paraId="7BF47337" w14:textId="77777777" w:rsidR="00D20E00" w:rsidRPr="00704792" w:rsidRDefault="00D20E00" w:rsidP="00B55071">
            <w:pPr>
              <w:pStyle w:val="paragraph"/>
              <w:spacing w:before="0" w:beforeAutospacing="0" w:after="0" w:afterAutospacing="0"/>
              <w:ind w:left="176" w:right="153"/>
              <w:textAlignment w:val="baseline"/>
              <w:rPr>
                <w:rStyle w:val="normaltextrun"/>
                <w:rFonts w:ascii="Arial" w:hAnsi="Arial" w:cs="Arial"/>
                <w:szCs w:val="20"/>
              </w:rPr>
            </w:pPr>
            <w:r w:rsidRPr="00704792">
              <w:rPr>
                <w:rStyle w:val="normaltextrun"/>
                <w:rFonts w:ascii="Arial" w:hAnsi="Arial" w:cs="Arial"/>
                <w:szCs w:val="20"/>
              </w:rPr>
              <w:t>Cita Médica Telefónica, Modelos Preventivo de Enfermedades Crónicas MPEC, Mesa de Servicios Tecnológicos, Orientación Médica Telefónica, Mega Farmacia -1er nivel)</w:t>
            </w:r>
          </w:p>
          <w:p w14:paraId="6BF50EB2" w14:textId="77777777" w:rsidR="00D20E00" w:rsidRPr="00704792" w:rsidRDefault="00D20E00" w:rsidP="00B55071">
            <w:pPr>
              <w:pStyle w:val="paragraph"/>
              <w:spacing w:before="0" w:beforeAutospacing="0" w:after="0" w:afterAutospacing="0"/>
              <w:ind w:right="153"/>
              <w:textAlignment w:val="baseline"/>
              <w:rPr>
                <w:rStyle w:val="normaltextrun"/>
                <w:rFonts w:ascii="Arial" w:hAnsi="Arial" w:cs="Arial"/>
                <w:szCs w:val="20"/>
              </w:rPr>
            </w:pPr>
          </w:p>
        </w:tc>
      </w:tr>
      <w:tr w:rsidR="00D20E00" w:rsidRPr="00704792" w14:paraId="2DB00ED3" w14:textId="77777777" w:rsidTr="00BF3C68">
        <w:trPr>
          <w:trHeight w:val="123"/>
          <w:jc w:val="center"/>
        </w:trPr>
        <w:tc>
          <w:tcPr>
            <w:tcW w:w="2119" w:type="dxa"/>
            <w:tcBorders>
              <w:top w:val="single" w:sz="6" w:space="0" w:color="auto"/>
              <w:left w:val="single" w:sz="6" w:space="0" w:color="auto"/>
              <w:bottom w:val="single" w:sz="6" w:space="0" w:color="auto"/>
              <w:right w:val="single" w:sz="6" w:space="0" w:color="auto"/>
            </w:tcBorders>
          </w:tcPr>
          <w:p w14:paraId="7C0E99B4" w14:textId="77777777" w:rsidR="00D20E00" w:rsidRPr="00704792" w:rsidRDefault="00D20E00" w:rsidP="00B55071">
            <w:pPr>
              <w:pStyle w:val="paragraph"/>
              <w:spacing w:before="0" w:beforeAutospacing="0" w:after="0" w:afterAutospacing="0"/>
              <w:ind w:left="134" w:right="275"/>
              <w:jc w:val="both"/>
              <w:textAlignment w:val="baseline"/>
              <w:rPr>
                <w:rStyle w:val="normaltextrun"/>
                <w:rFonts w:ascii="Arial" w:hAnsi="Arial" w:cs="Arial"/>
                <w:szCs w:val="20"/>
              </w:rPr>
            </w:pPr>
            <w:r w:rsidRPr="00704792">
              <w:rPr>
                <w:rStyle w:val="normaltextrun"/>
                <w:rFonts w:ascii="Arial" w:hAnsi="Arial" w:cs="Arial"/>
                <w:szCs w:val="20"/>
              </w:rPr>
              <w:lastRenderedPageBreak/>
              <w:t xml:space="preserve">Implementación, Transición/Migración/Transición </w:t>
            </w:r>
            <w:r w:rsidRPr="00704792">
              <w:rPr>
                <w:rFonts w:ascii="Arial" w:hAnsi="Arial" w:cs="Arial"/>
                <w:iCs/>
                <w:color w:val="000000" w:themeColor="text1"/>
                <w:szCs w:val="20"/>
              </w:rPr>
              <w:t>en instalaciones del licitante y sitios IMSS diferentes a Morelia</w:t>
            </w:r>
          </w:p>
        </w:tc>
        <w:tc>
          <w:tcPr>
            <w:tcW w:w="2409" w:type="dxa"/>
            <w:tcBorders>
              <w:top w:val="single" w:sz="6" w:space="0" w:color="auto"/>
              <w:left w:val="single" w:sz="6" w:space="0" w:color="auto"/>
              <w:bottom w:val="single" w:sz="6" w:space="0" w:color="auto"/>
              <w:right w:val="single" w:sz="6" w:space="0" w:color="auto"/>
            </w:tcBorders>
          </w:tcPr>
          <w:p w14:paraId="572B8AEC" w14:textId="77777777" w:rsidR="00D20E00" w:rsidRPr="00704792" w:rsidRDefault="00D20E00" w:rsidP="00B55071">
            <w:pPr>
              <w:pStyle w:val="paragraph"/>
              <w:spacing w:before="0" w:beforeAutospacing="0" w:after="0" w:afterAutospacing="0"/>
              <w:ind w:left="139" w:right="133"/>
              <w:jc w:val="both"/>
              <w:textAlignment w:val="baseline"/>
              <w:rPr>
                <w:rFonts w:ascii="Arial" w:hAnsi="Arial" w:cs="Arial"/>
                <w:szCs w:val="20"/>
              </w:rPr>
            </w:pPr>
            <w:r w:rsidRPr="00704792">
              <w:rPr>
                <w:rFonts w:ascii="Arial" w:hAnsi="Arial" w:cs="Arial"/>
                <w:szCs w:val="20"/>
              </w:rPr>
              <w:t>A partir del día natural siguiente al de la fecha de notificación del fallo</w:t>
            </w:r>
          </w:p>
        </w:tc>
        <w:tc>
          <w:tcPr>
            <w:tcW w:w="1985" w:type="dxa"/>
            <w:tcBorders>
              <w:top w:val="single" w:sz="6" w:space="0" w:color="auto"/>
              <w:left w:val="single" w:sz="6" w:space="0" w:color="auto"/>
              <w:bottom w:val="single" w:sz="6" w:space="0" w:color="auto"/>
              <w:right w:val="single" w:sz="6" w:space="0" w:color="auto"/>
            </w:tcBorders>
          </w:tcPr>
          <w:p w14:paraId="3C7D5561" w14:textId="77777777" w:rsidR="00D20E00" w:rsidRPr="00704792" w:rsidRDefault="00D20E00" w:rsidP="00B55071">
            <w:pPr>
              <w:pStyle w:val="paragraph"/>
              <w:spacing w:before="0" w:beforeAutospacing="0" w:after="0" w:afterAutospacing="0"/>
              <w:ind w:left="143" w:right="100"/>
              <w:jc w:val="both"/>
              <w:textAlignment w:val="baseline"/>
              <w:rPr>
                <w:rFonts w:ascii="Arial" w:hAnsi="Arial" w:cs="Arial"/>
                <w:szCs w:val="20"/>
              </w:rPr>
            </w:pPr>
            <w:r w:rsidRPr="00704792">
              <w:rPr>
                <w:rFonts w:ascii="Arial" w:hAnsi="Arial" w:cs="Arial"/>
                <w:szCs w:val="20"/>
              </w:rPr>
              <w:t>A más tardar al día 40 natural siguientes al de la fecha de notificación del fallo</w:t>
            </w:r>
          </w:p>
        </w:tc>
        <w:tc>
          <w:tcPr>
            <w:tcW w:w="2986" w:type="dxa"/>
            <w:tcBorders>
              <w:top w:val="single" w:sz="6" w:space="0" w:color="auto"/>
              <w:left w:val="single" w:sz="6" w:space="0" w:color="auto"/>
              <w:bottom w:val="single" w:sz="6" w:space="0" w:color="auto"/>
              <w:right w:val="single" w:sz="6" w:space="0" w:color="auto"/>
            </w:tcBorders>
          </w:tcPr>
          <w:p w14:paraId="2F413551" w14:textId="77777777" w:rsidR="00D20E00" w:rsidRPr="00704792" w:rsidRDefault="00D20E00" w:rsidP="00B55071">
            <w:pPr>
              <w:pStyle w:val="paragraph"/>
              <w:spacing w:before="0" w:beforeAutospacing="0" w:after="0" w:afterAutospacing="0"/>
              <w:ind w:left="34" w:right="133"/>
              <w:jc w:val="both"/>
              <w:textAlignment w:val="baseline"/>
              <w:rPr>
                <w:rStyle w:val="normaltextrun"/>
                <w:rFonts w:ascii="Arial" w:hAnsi="Arial" w:cs="Arial"/>
                <w:szCs w:val="20"/>
              </w:rPr>
            </w:pPr>
            <w:r w:rsidRPr="00704792">
              <w:rPr>
                <w:rStyle w:val="normaltextrun"/>
                <w:rFonts w:ascii="Arial" w:hAnsi="Arial" w:cs="Arial"/>
                <w:szCs w:val="20"/>
              </w:rPr>
              <w:t>Implementación, Transición/Migración/Transición a:</w:t>
            </w:r>
          </w:p>
          <w:p w14:paraId="73A73E69" w14:textId="77777777" w:rsidR="00D20E00" w:rsidRPr="00704792" w:rsidRDefault="00D20E00" w:rsidP="00B55071">
            <w:pPr>
              <w:pStyle w:val="paragraph"/>
              <w:numPr>
                <w:ilvl w:val="0"/>
                <w:numId w:val="86"/>
              </w:numPr>
              <w:spacing w:before="0" w:beforeAutospacing="0" w:after="0" w:afterAutospacing="0"/>
              <w:ind w:left="176" w:right="133" w:firstLine="0"/>
              <w:textAlignment w:val="baseline"/>
              <w:rPr>
                <w:rStyle w:val="normaltextrun"/>
                <w:rFonts w:ascii="Arial" w:hAnsi="Arial" w:cs="Arial"/>
                <w:szCs w:val="20"/>
              </w:rPr>
            </w:pPr>
            <w:r w:rsidRPr="00704792">
              <w:rPr>
                <w:rStyle w:val="normaltextrun"/>
                <w:rFonts w:ascii="Arial" w:hAnsi="Arial" w:cs="Arial"/>
                <w:szCs w:val="20"/>
              </w:rPr>
              <w:t>Centro de Contacto propuesto por el licitante.</w:t>
            </w:r>
          </w:p>
          <w:p w14:paraId="7212481D" w14:textId="77777777" w:rsidR="00D20E00" w:rsidRPr="00704792" w:rsidRDefault="00D20E00" w:rsidP="00B55071">
            <w:pPr>
              <w:pStyle w:val="paragraph"/>
              <w:spacing w:before="0" w:beforeAutospacing="0" w:after="0" w:afterAutospacing="0"/>
              <w:ind w:left="176" w:right="133"/>
              <w:textAlignment w:val="baseline"/>
              <w:rPr>
                <w:rStyle w:val="normaltextrun"/>
                <w:rFonts w:ascii="Arial" w:hAnsi="Arial" w:cs="Arial"/>
                <w:szCs w:val="20"/>
              </w:rPr>
            </w:pPr>
            <w:r w:rsidRPr="00704792">
              <w:rPr>
                <w:rStyle w:val="normaltextrun"/>
                <w:rFonts w:ascii="Arial" w:hAnsi="Arial" w:cs="Arial"/>
                <w:szCs w:val="20"/>
              </w:rPr>
              <w:t>Donación de Órganos y Tejidos, Mega Farmacia - 2 Nivel, Servicio de Orientación Telefónica (Salud Mental)</w:t>
            </w:r>
          </w:p>
          <w:p w14:paraId="4265780C" w14:textId="77777777" w:rsidR="00D20E00" w:rsidRPr="00704792" w:rsidRDefault="00D20E00" w:rsidP="00B55071">
            <w:pPr>
              <w:pStyle w:val="paragraph"/>
              <w:numPr>
                <w:ilvl w:val="0"/>
                <w:numId w:val="86"/>
              </w:numPr>
              <w:spacing w:before="0" w:beforeAutospacing="0" w:after="0" w:afterAutospacing="0"/>
              <w:ind w:right="153"/>
              <w:textAlignment w:val="baseline"/>
              <w:rPr>
                <w:rStyle w:val="normaltextrun"/>
                <w:rFonts w:ascii="Arial" w:hAnsi="Arial" w:cs="Arial"/>
                <w:szCs w:val="20"/>
              </w:rPr>
            </w:pPr>
            <w:r w:rsidRPr="00704792">
              <w:rPr>
                <w:rStyle w:val="normaltextrun"/>
                <w:rFonts w:ascii="Arial" w:hAnsi="Arial" w:cs="Arial"/>
                <w:szCs w:val="20"/>
              </w:rPr>
              <w:t xml:space="preserve">Instalaciones del IMSS </w:t>
            </w:r>
          </w:p>
          <w:p w14:paraId="49BB3369" w14:textId="77777777" w:rsidR="00D20E00" w:rsidRPr="00704792" w:rsidRDefault="00D20E00" w:rsidP="00B55071">
            <w:pPr>
              <w:pStyle w:val="paragraph"/>
              <w:spacing w:before="0" w:beforeAutospacing="0" w:after="0" w:afterAutospacing="0"/>
              <w:ind w:left="176" w:right="153"/>
              <w:textAlignment w:val="baseline"/>
              <w:rPr>
                <w:rStyle w:val="normaltextrun"/>
                <w:rFonts w:ascii="Arial" w:hAnsi="Arial" w:cs="Arial"/>
                <w:szCs w:val="20"/>
              </w:rPr>
            </w:pPr>
            <w:r w:rsidRPr="00704792">
              <w:rPr>
                <w:rStyle w:val="normaltextrun"/>
                <w:rFonts w:ascii="Arial" w:hAnsi="Arial" w:cs="Arial"/>
                <w:szCs w:val="20"/>
              </w:rPr>
              <w:t>Código Infarto CMN La Raza, Código Infarto CMN Siglo XXI, Centro de Atención y Soporte Técnico (CAST)</w:t>
            </w:r>
          </w:p>
        </w:tc>
      </w:tr>
      <w:tr w:rsidR="00D20E00" w:rsidRPr="00704792" w14:paraId="5D47F71E" w14:textId="77777777" w:rsidTr="00BF3C68">
        <w:trPr>
          <w:trHeight w:val="123"/>
          <w:jc w:val="center"/>
        </w:trPr>
        <w:tc>
          <w:tcPr>
            <w:tcW w:w="2119" w:type="dxa"/>
            <w:tcBorders>
              <w:top w:val="single" w:sz="6" w:space="0" w:color="auto"/>
              <w:left w:val="single" w:sz="6" w:space="0" w:color="auto"/>
              <w:bottom w:val="single" w:sz="6" w:space="0" w:color="auto"/>
              <w:right w:val="single" w:sz="6" w:space="0" w:color="auto"/>
            </w:tcBorders>
          </w:tcPr>
          <w:p w14:paraId="563579A9" w14:textId="77777777" w:rsidR="00D20E00" w:rsidRPr="00704792" w:rsidRDefault="00D20E00" w:rsidP="00B55071">
            <w:pPr>
              <w:pStyle w:val="paragraph"/>
              <w:spacing w:before="0" w:beforeAutospacing="0" w:after="0" w:afterAutospacing="0"/>
              <w:ind w:left="134" w:right="275"/>
              <w:textAlignment w:val="baseline"/>
              <w:rPr>
                <w:rStyle w:val="normaltextrun"/>
                <w:rFonts w:ascii="Arial" w:hAnsi="Arial" w:cs="Arial"/>
                <w:szCs w:val="20"/>
              </w:rPr>
            </w:pPr>
            <w:r w:rsidRPr="00704792">
              <w:rPr>
                <w:rFonts w:ascii="Arial" w:hAnsi="Arial" w:cs="Arial"/>
                <w:szCs w:val="20"/>
              </w:rPr>
              <w:t xml:space="preserve">Reclutamiento y Capacitación </w:t>
            </w:r>
            <w:r w:rsidRPr="00704792">
              <w:rPr>
                <w:rFonts w:ascii="Arial" w:hAnsi="Arial" w:cs="Arial"/>
                <w:iCs/>
                <w:color w:val="000000" w:themeColor="text1"/>
                <w:szCs w:val="20"/>
              </w:rPr>
              <w:t>en instalaciones del licitante y sitios IMSS diferentes a Morelia</w:t>
            </w:r>
          </w:p>
        </w:tc>
        <w:tc>
          <w:tcPr>
            <w:tcW w:w="2409" w:type="dxa"/>
            <w:tcBorders>
              <w:top w:val="single" w:sz="6" w:space="0" w:color="auto"/>
              <w:left w:val="single" w:sz="6" w:space="0" w:color="auto"/>
              <w:bottom w:val="single" w:sz="6" w:space="0" w:color="auto"/>
              <w:right w:val="single" w:sz="6" w:space="0" w:color="auto"/>
            </w:tcBorders>
          </w:tcPr>
          <w:p w14:paraId="5C892D65" w14:textId="77777777" w:rsidR="00D20E00" w:rsidRPr="00704792" w:rsidRDefault="00D20E00" w:rsidP="00B55071">
            <w:pPr>
              <w:pStyle w:val="paragraph"/>
              <w:spacing w:before="0" w:beforeAutospacing="0" w:after="0" w:afterAutospacing="0"/>
              <w:ind w:left="139" w:right="133"/>
              <w:jc w:val="both"/>
              <w:textAlignment w:val="baseline"/>
              <w:rPr>
                <w:rFonts w:ascii="Arial" w:hAnsi="Arial" w:cs="Arial"/>
                <w:szCs w:val="20"/>
              </w:rPr>
            </w:pPr>
            <w:r w:rsidRPr="00704792">
              <w:rPr>
                <w:rFonts w:ascii="Arial" w:hAnsi="Arial" w:cs="Arial"/>
                <w:szCs w:val="20"/>
              </w:rPr>
              <w:t>A partir del día natural siguiente al de la fecha de notificación del fallo</w:t>
            </w:r>
          </w:p>
        </w:tc>
        <w:tc>
          <w:tcPr>
            <w:tcW w:w="1985" w:type="dxa"/>
            <w:tcBorders>
              <w:top w:val="single" w:sz="6" w:space="0" w:color="auto"/>
              <w:left w:val="single" w:sz="6" w:space="0" w:color="auto"/>
              <w:bottom w:val="single" w:sz="6" w:space="0" w:color="auto"/>
              <w:right w:val="single" w:sz="6" w:space="0" w:color="auto"/>
            </w:tcBorders>
          </w:tcPr>
          <w:p w14:paraId="159F7634" w14:textId="77777777" w:rsidR="00D20E00" w:rsidRPr="00704792" w:rsidRDefault="00D20E00" w:rsidP="00B55071">
            <w:pPr>
              <w:pStyle w:val="paragraph"/>
              <w:spacing w:before="0" w:beforeAutospacing="0" w:after="0" w:afterAutospacing="0"/>
              <w:ind w:left="143" w:right="100"/>
              <w:jc w:val="both"/>
              <w:textAlignment w:val="baseline"/>
              <w:rPr>
                <w:rFonts w:ascii="Arial" w:hAnsi="Arial" w:cs="Arial"/>
                <w:szCs w:val="20"/>
              </w:rPr>
            </w:pPr>
            <w:r w:rsidRPr="00704792">
              <w:rPr>
                <w:rFonts w:ascii="Arial" w:hAnsi="Arial" w:cs="Arial"/>
                <w:szCs w:val="20"/>
              </w:rPr>
              <w:t>A más tardar al día 25 natural siguiente al de la fecha de notificación del fallo</w:t>
            </w:r>
          </w:p>
        </w:tc>
        <w:tc>
          <w:tcPr>
            <w:tcW w:w="2986" w:type="dxa"/>
            <w:tcBorders>
              <w:top w:val="single" w:sz="6" w:space="0" w:color="auto"/>
              <w:left w:val="single" w:sz="6" w:space="0" w:color="auto"/>
              <w:bottom w:val="single" w:sz="6" w:space="0" w:color="auto"/>
              <w:right w:val="single" w:sz="6" w:space="0" w:color="auto"/>
            </w:tcBorders>
          </w:tcPr>
          <w:p w14:paraId="21865BB2" w14:textId="77777777" w:rsidR="00D20E00" w:rsidRPr="00704792" w:rsidRDefault="00D20E00" w:rsidP="00B55071">
            <w:pPr>
              <w:pStyle w:val="paragraph"/>
              <w:spacing w:before="0" w:beforeAutospacing="0" w:after="0" w:afterAutospacing="0"/>
              <w:ind w:left="34" w:right="153"/>
              <w:jc w:val="both"/>
              <w:textAlignment w:val="baseline"/>
              <w:rPr>
                <w:rFonts w:ascii="Arial" w:hAnsi="Arial" w:cs="Arial"/>
                <w:szCs w:val="20"/>
              </w:rPr>
            </w:pPr>
            <w:r w:rsidRPr="00704792">
              <w:rPr>
                <w:rFonts w:ascii="Arial" w:hAnsi="Arial" w:cs="Arial"/>
                <w:szCs w:val="20"/>
              </w:rPr>
              <w:t xml:space="preserve">Reclutamiento y Capacitación del personal que operará en: </w:t>
            </w:r>
          </w:p>
          <w:p w14:paraId="3A7874FC" w14:textId="77777777" w:rsidR="00D20E00" w:rsidRPr="00704792" w:rsidRDefault="00D20E00" w:rsidP="00B55071">
            <w:pPr>
              <w:pStyle w:val="paragraph"/>
              <w:numPr>
                <w:ilvl w:val="0"/>
                <w:numId w:val="86"/>
              </w:numPr>
              <w:tabs>
                <w:tab w:val="left" w:pos="237"/>
              </w:tabs>
              <w:spacing w:before="0" w:beforeAutospacing="0" w:after="0" w:afterAutospacing="0"/>
              <w:ind w:left="176" w:right="153" w:firstLine="0"/>
              <w:textAlignment w:val="baseline"/>
              <w:rPr>
                <w:rStyle w:val="normaltextrun"/>
                <w:rFonts w:ascii="Arial" w:hAnsi="Arial" w:cs="Arial"/>
                <w:szCs w:val="20"/>
              </w:rPr>
            </w:pPr>
            <w:r w:rsidRPr="00704792">
              <w:rPr>
                <w:rStyle w:val="normaltextrun"/>
                <w:rFonts w:ascii="Arial" w:hAnsi="Arial" w:cs="Arial"/>
                <w:szCs w:val="20"/>
              </w:rPr>
              <w:t>Centro de Contacto propuesto por el licitante.</w:t>
            </w:r>
          </w:p>
          <w:p w14:paraId="3A2CBFAA" w14:textId="77777777" w:rsidR="00D20E00" w:rsidRPr="00704792" w:rsidRDefault="00D20E00" w:rsidP="00B55071">
            <w:pPr>
              <w:pStyle w:val="paragraph"/>
              <w:spacing w:before="0" w:beforeAutospacing="0" w:after="0" w:afterAutospacing="0"/>
              <w:ind w:left="176" w:right="133"/>
              <w:textAlignment w:val="baseline"/>
              <w:rPr>
                <w:rStyle w:val="normaltextrun"/>
                <w:rFonts w:ascii="Arial" w:hAnsi="Arial" w:cs="Arial"/>
                <w:szCs w:val="20"/>
              </w:rPr>
            </w:pPr>
            <w:r w:rsidRPr="00704792">
              <w:rPr>
                <w:rStyle w:val="normaltextrun"/>
                <w:rFonts w:ascii="Arial" w:hAnsi="Arial" w:cs="Arial"/>
                <w:szCs w:val="20"/>
              </w:rPr>
              <w:t>Donación de Órganos y Tejidos, Mega Farmacia - 2 Nivel, Servicio de Orientación Telefónica (Salud Mental)</w:t>
            </w:r>
          </w:p>
          <w:p w14:paraId="61C1A79C" w14:textId="77777777" w:rsidR="00D20E00" w:rsidRPr="00704792" w:rsidRDefault="00D20E00" w:rsidP="00B55071">
            <w:pPr>
              <w:pStyle w:val="paragraph"/>
              <w:numPr>
                <w:ilvl w:val="0"/>
                <w:numId w:val="86"/>
              </w:numPr>
              <w:tabs>
                <w:tab w:val="left" w:pos="237"/>
              </w:tabs>
              <w:spacing w:before="0" w:beforeAutospacing="0" w:after="0" w:afterAutospacing="0"/>
              <w:ind w:left="176" w:right="153" w:firstLine="0"/>
              <w:textAlignment w:val="baseline"/>
              <w:rPr>
                <w:rStyle w:val="normaltextrun"/>
                <w:rFonts w:ascii="Arial" w:hAnsi="Arial" w:cs="Arial"/>
                <w:szCs w:val="20"/>
              </w:rPr>
            </w:pPr>
            <w:r w:rsidRPr="00704792">
              <w:rPr>
                <w:rStyle w:val="normaltextrun"/>
                <w:rFonts w:ascii="Arial" w:hAnsi="Arial" w:cs="Arial"/>
                <w:szCs w:val="20"/>
              </w:rPr>
              <w:t>Instalaciones del IMSS Código Infarto CMN La Raza, Código Infarto CMN Siglo XXI, Centro de Atención y Soporte Técnico (CAST)</w:t>
            </w:r>
          </w:p>
        </w:tc>
      </w:tr>
      <w:tr w:rsidR="00D20E00" w:rsidRPr="00704792" w14:paraId="46BA964D" w14:textId="77777777" w:rsidTr="00BF3C68">
        <w:trPr>
          <w:trHeight w:val="3196"/>
          <w:jc w:val="center"/>
        </w:trPr>
        <w:tc>
          <w:tcPr>
            <w:tcW w:w="2119" w:type="dxa"/>
            <w:tcBorders>
              <w:top w:val="single" w:sz="6" w:space="0" w:color="auto"/>
              <w:left w:val="single" w:sz="6" w:space="0" w:color="auto"/>
              <w:bottom w:val="single" w:sz="6" w:space="0" w:color="auto"/>
              <w:right w:val="single" w:sz="6" w:space="0" w:color="auto"/>
            </w:tcBorders>
          </w:tcPr>
          <w:p w14:paraId="2CE025DF" w14:textId="77777777" w:rsidR="00D20E00" w:rsidRPr="00704792" w:rsidRDefault="00D20E00" w:rsidP="00B55071">
            <w:pPr>
              <w:pStyle w:val="paragraph"/>
              <w:spacing w:before="0" w:beforeAutospacing="0" w:after="0" w:afterAutospacing="0"/>
              <w:ind w:left="134" w:right="275"/>
              <w:jc w:val="both"/>
              <w:textAlignment w:val="baseline"/>
              <w:rPr>
                <w:rFonts w:ascii="Arial" w:hAnsi="Arial" w:cs="Arial"/>
                <w:szCs w:val="20"/>
              </w:rPr>
            </w:pPr>
            <w:r w:rsidRPr="00704792">
              <w:rPr>
                <w:rStyle w:val="normaltextrun"/>
                <w:rFonts w:ascii="Arial" w:hAnsi="Arial" w:cs="Arial"/>
                <w:szCs w:val="20"/>
              </w:rPr>
              <w:lastRenderedPageBreak/>
              <w:t xml:space="preserve">Validación de operación del servicio </w:t>
            </w:r>
            <w:r w:rsidRPr="00704792">
              <w:rPr>
                <w:rFonts w:ascii="Arial" w:hAnsi="Arial" w:cs="Arial"/>
                <w:iCs/>
                <w:color w:val="000000" w:themeColor="text1"/>
                <w:szCs w:val="20"/>
              </w:rPr>
              <w:t>en instalaciones del licitante y sitios IMSS diferentes a Morelia</w:t>
            </w:r>
          </w:p>
        </w:tc>
        <w:tc>
          <w:tcPr>
            <w:tcW w:w="2409" w:type="dxa"/>
            <w:tcBorders>
              <w:top w:val="single" w:sz="6" w:space="0" w:color="auto"/>
              <w:left w:val="single" w:sz="6" w:space="0" w:color="auto"/>
              <w:bottom w:val="single" w:sz="6" w:space="0" w:color="auto"/>
              <w:right w:val="single" w:sz="6" w:space="0" w:color="auto"/>
            </w:tcBorders>
          </w:tcPr>
          <w:p w14:paraId="2E19AC09" w14:textId="77777777" w:rsidR="00D20E00" w:rsidRPr="00704792" w:rsidRDefault="00D20E00" w:rsidP="00B55071">
            <w:pPr>
              <w:pStyle w:val="paragraph"/>
              <w:spacing w:before="0" w:beforeAutospacing="0" w:after="0" w:afterAutospacing="0"/>
              <w:ind w:left="139" w:right="133"/>
              <w:jc w:val="both"/>
              <w:textAlignment w:val="baseline"/>
              <w:rPr>
                <w:rFonts w:ascii="Arial" w:hAnsi="Arial" w:cs="Arial"/>
                <w:szCs w:val="20"/>
              </w:rPr>
            </w:pPr>
            <w:r w:rsidRPr="00704792">
              <w:rPr>
                <w:rFonts w:ascii="Arial" w:hAnsi="Arial" w:cs="Arial"/>
                <w:szCs w:val="20"/>
              </w:rPr>
              <w:t>A más tardar al día 26 natural siguiente al de la fecha de notificación del fallo</w:t>
            </w:r>
          </w:p>
        </w:tc>
        <w:tc>
          <w:tcPr>
            <w:tcW w:w="1985" w:type="dxa"/>
            <w:tcBorders>
              <w:top w:val="single" w:sz="6" w:space="0" w:color="auto"/>
              <w:left w:val="single" w:sz="6" w:space="0" w:color="auto"/>
              <w:bottom w:val="single" w:sz="6" w:space="0" w:color="auto"/>
              <w:right w:val="single" w:sz="6" w:space="0" w:color="auto"/>
            </w:tcBorders>
          </w:tcPr>
          <w:p w14:paraId="29E9AECF" w14:textId="77777777" w:rsidR="00D20E00" w:rsidRPr="00704792" w:rsidRDefault="00D20E00" w:rsidP="00B55071">
            <w:pPr>
              <w:pStyle w:val="paragraph"/>
              <w:spacing w:before="0" w:beforeAutospacing="0" w:after="0" w:afterAutospacing="0"/>
              <w:ind w:left="143" w:right="100"/>
              <w:jc w:val="both"/>
              <w:textAlignment w:val="baseline"/>
              <w:rPr>
                <w:rFonts w:ascii="Arial" w:hAnsi="Arial" w:cs="Arial"/>
                <w:szCs w:val="20"/>
              </w:rPr>
            </w:pPr>
            <w:r w:rsidRPr="00704792">
              <w:rPr>
                <w:rFonts w:ascii="Arial" w:hAnsi="Arial" w:cs="Arial"/>
                <w:szCs w:val="20"/>
              </w:rPr>
              <w:t>A más tardar al día 40 natural siguientes al de la fecha de notificación del fallo</w:t>
            </w:r>
          </w:p>
        </w:tc>
        <w:tc>
          <w:tcPr>
            <w:tcW w:w="2986" w:type="dxa"/>
            <w:tcBorders>
              <w:top w:val="single" w:sz="6" w:space="0" w:color="auto"/>
              <w:left w:val="single" w:sz="6" w:space="0" w:color="auto"/>
              <w:bottom w:val="single" w:sz="6" w:space="0" w:color="auto"/>
              <w:right w:val="single" w:sz="6" w:space="0" w:color="auto"/>
            </w:tcBorders>
          </w:tcPr>
          <w:p w14:paraId="04E4175D" w14:textId="77777777" w:rsidR="00D20E00" w:rsidRPr="00704792" w:rsidRDefault="00D20E00" w:rsidP="00B55071">
            <w:pPr>
              <w:pStyle w:val="paragraph"/>
              <w:spacing w:before="0" w:beforeAutospacing="0" w:after="0" w:afterAutospacing="0"/>
              <w:ind w:left="34" w:right="153"/>
              <w:textAlignment w:val="baseline"/>
              <w:rPr>
                <w:rFonts w:ascii="Arial" w:hAnsi="Arial" w:cs="Arial"/>
                <w:szCs w:val="20"/>
              </w:rPr>
            </w:pPr>
            <w:r w:rsidRPr="00704792">
              <w:rPr>
                <w:rStyle w:val="normaltextrun"/>
                <w:rFonts w:ascii="Arial" w:hAnsi="Arial" w:cs="Arial"/>
                <w:szCs w:val="20"/>
              </w:rPr>
              <w:t xml:space="preserve">Validación de operación del servicio </w:t>
            </w:r>
            <w:r w:rsidRPr="00704792">
              <w:rPr>
                <w:rFonts w:ascii="Arial" w:hAnsi="Arial" w:cs="Arial"/>
                <w:szCs w:val="20"/>
              </w:rPr>
              <w:t>en:</w:t>
            </w:r>
          </w:p>
          <w:p w14:paraId="3D610E4C" w14:textId="77777777" w:rsidR="00D20E00" w:rsidRPr="00704792" w:rsidRDefault="00D20E00" w:rsidP="00B55071">
            <w:pPr>
              <w:pStyle w:val="paragraph"/>
              <w:numPr>
                <w:ilvl w:val="0"/>
                <w:numId w:val="86"/>
              </w:numPr>
              <w:tabs>
                <w:tab w:val="left" w:pos="237"/>
              </w:tabs>
              <w:spacing w:before="0" w:beforeAutospacing="0" w:after="0" w:afterAutospacing="0"/>
              <w:ind w:left="176" w:right="153" w:firstLine="0"/>
              <w:textAlignment w:val="baseline"/>
              <w:rPr>
                <w:rStyle w:val="normaltextrun"/>
                <w:rFonts w:ascii="Arial" w:hAnsi="Arial" w:cs="Arial"/>
                <w:szCs w:val="20"/>
              </w:rPr>
            </w:pPr>
            <w:r w:rsidRPr="00704792">
              <w:rPr>
                <w:rStyle w:val="normaltextrun"/>
                <w:rFonts w:ascii="Arial" w:hAnsi="Arial" w:cs="Arial"/>
                <w:szCs w:val="20"/>
              </w:rPr>
              <w:t>Centro de Contacto propuesto por el licitante.</w:t>
            </w:r>
          </w:p>
          <w:p w14:paraId="4F6E4656" w14:textId="77777777" w:rsidR="00D20E00" w:rsidRPr="00704792" w:rsidRDefault="00D20E00" w:rsidP="00B55071">
            <w:pPr>
              <w:pStyle w:val="paragraph"/>
              <w:spacing w:before="0" w:beforeAutospacing="0" w:after="0" w:afterAutospacing="0"/>
              <w:ind w:left="176" w:right="133"/>
              <w:textAlignment w:val="baseline"/>
              <w:rPr>
                <w:rStyle w:val="normaltextrun"/>
                <w:rFonts w:ascii="Arial" w:hAnsi="Arial" w:cs="Arial"/>
                <w:szCs w:val="20"/>
              </w:rPr>
            </w:pPr>
            <w:r w:rsidRPr="00704792">
              <w:rPr>
                <w:rStyle w:val="normaltextrun"/>
                <w:rFonts w:ascii="Arial" w:hAnsi="Arial" w:cs="Arial"/>
                <w:szCs w:val="20"/>
              </w:rPr>
              <w:t>Donación de Órganos y Tejidos, Mega Farmacia - 2 Nivel, Servicio de Orientación Telefónica (Salud Mental)</w:t>
            </w:r>
          </w:p>
          <w:p w14:paraId="548D2B15" w14:textId="77777777" w:rsidR="00D20E00" w:rsidRPr="00704792" w:rsidRDefault="00D20E00" w:rsidP="00B55071">
            <w:pPr>
              <w:pStyle w:val="paragraph"/>
              <w:numPr>
                <w:ilvl w:val="0"/>
                <w:numId w:val="86"/>
              </w:numPr>
              <w:spacing w:before="0" w:beforeAutospacing="0" w:after="0" w:afterAutospacing="0"/>
              <w:ind w:left="176" w:right="153" w:firstLine="0"/>
              <w:textAlignment w:val="baseline"/>
              <w:rPr>
                <w:rStyle w:val="normaltextrun"/>
                <w:rFonts w:ascii="Arial" w:hAnsi="Arial" w:cs="Arial"/>
                <w:szCs w:val="20"/>
              </w:rPr>
            </w:pPr>
            <w:r w:rsidRPr="00704792">
              <w:rPr>
                <w:rStyle w:val="normaltextrun"/>
                <w:rFonts w:ascii="Arial" w:hAnsi="Arial" w:cs="Arial"/>
                <w:szCs w:val="20"/>
              </w:rPr>
              <w:t>Instalaciones del IMSS Código Infarto CMN La Raza, Código Infarto CMN Siglo XXI, Centro de Atención y Soporte Técnico (CAST)</w:t>
            </w:r>
          </w:p>
        </w:tc>
      </w:tr>
      <w:tr w:rsidR="00D20E00" w:rsidRPr="00704792" w14:paraId="0D8E3FD3" w14:textId="77777777" w:rsidTr="00BF3C68">
        <w:trPr>
          <w:trHeight w:val="123"/>
          <w:jc w:val="center"/>
        </w:trPr>
        <w:tc>
          <w:tcPr>
            <w:tcW w:w="2119" w:type="dxa"/>
            <w:tcBorders>
              <w:top w:val="single" w:sz="6" w:space="0" w:color="auto"/>
              <w:left w:val="single" w:sz="6" w:space="0" w:color="auto"/>
              <w:bottom w:val="single" w:sz="6" w:space="0" w:color="auto"/>
              <w:right w:val="single" w:sz="6" w:space="0" w:color="auto"/>
            </w:tcBorders>
          </w:tcPr>
          <w:p w14:paraId="7F24E15C" w14:textId="77777777" w:rsidR="00D20E00" w:rsidRPr="00704792" w:rsidRDefault="00D20E00" w:rsidP="00B55071">
            <w:pPr>
              <w:ind w:left="134" w:right="275"/>
              <w:jc w:val="both"/>
              <w:rPr>
                <w:rStyle w:val="normaltextrun"/>
                <w:rFonts w:ascii="Arial" w:hAnsi="Arial" w:cs="Arial"/>
                <w:color w:val="000000"/>
                <w:szCs w:val="20"/>
              </w:rPr>
            </w:pPr>
            <w:r w:rsidRPr="00704792">
              <w:rPr>
                <w:rFonts w:ascii="Arial" w:hAnsi="Arial" w:cs="Arial"/>
                <w:color w:val="000000"/>
                <w:szCs w:val="20"/>
              </w:rPr>
              <w:t xml:space="preserve">Inicio de prestación de los servicios </w:t>
            </w:r>
            <w:r w:rsidRPr="00704792">
              <w:rPr>
                <w:rFonts w:ascii="Arial" w:hAnsi="Arial" w:cs="Arial"/>
                <w:iCs/>
                <w:color w:val="000000" w:themeColor="text1"/>
                <w:szCs w:val="20"/>
              </w:rPr>
              <w:t>en instalaciones del licitante y sitios IMSS diferentes a Morelia</w:t>
            </w:r>
          </w:p>
        </w:tc>
        <w:tc>
          <w:tcPr>
            <w:tcW w:w="2409" w:type="dxa"/>
            <w:tcBorders>
              <w:top w:val="single" w:sz="6" w:space="0" w:color="auto"/>
              <w:left w:val="single" w:sz="6" w:space="0" w:color="auto"/>
              <w:bottom w:val="single" w:sz="6" w:space="0" w:color="auto"/>
              <w:right w:val="single" w:sz="6" w:space="0" w:color="auto"/>
            </w:tcBorders>
          </w:tcPr>
          <w:p w14:paraId="44E67B03" w14:textId="77777777" w:rsidR="00D20E00" w:rsidRPr="00704792" w:rsidRDefault="00D20E00" w:rsidP="00B55071">
            <w:pPr>
              <w:pStyle w:val="paragraph"/>
              <w:spacing w:before="0" w:beforeAutospacing="0" w:after="0" w:afterAutospacing="0"/>
              <w:ind w:left="139" w:right="133"/>
              <w:jc w:val="both"/>
              <w:textAlignment w:val="baseline"/>
              <w:rPr>
                <w:rFonts w:ascii="Arial" w:hAnsi="Arial" w:cs="Arial"/>
                <w:szCs w:val="20"/>
              </w:rPr>
            </w:pPr>
            <w:r w:rsidRPr="00704792">
              <w:rPr>
                <w:rFonts w:ascii="Arial" w:hAnsi="Arial" w:cs="Arial"/>
                <w:szCs w:val="20"/>
              </w:rPr>
              <w:t>A más tardar al día 40 natural siguientes al de la fecha de notificación del fallo</w:t>
            </w:r>
          </w:p>
        </w:tc>
        <w:tc>
          <w:tcPr>
            <w:tcW w:w="1985" w:type="dxa"/>
            <w:tcBorders>
              <w:top w:val="single" w:sz="6" w:space="0" w:color="auto"/>
              <w:left w:val="single" w:sz="6" w:space="0" w:color="auto"/>
              <w:bottom w:val="single" w:sz="6" w:space="0" w:color="auto"/>
              <w:right w:val="single" w:sz="6" w:space="0" w:color="auto"/>
            </w:tcBorders>
          </w:tcPr>
          <w:p w14:paraId="5909EDD7" w14:textId="77777777" w:rsidR="00D20E00" w:rsidRPr="00704792" w:rsidRDefault="00D20E00" w:rsidP="00B55071">
            <w:pPr>
              <w:pStyle w:val="paragraph"/>
              <w:spacing w:before="0" w:beforeAutospacing="0" w:after="0" w:afterAutospacing="0"/>
              <w:ind w:left="143" w:right="100"/>
              <w:jc w:val="both"/>
              <w:textAlignment w:val="baseline"/>
              <w:rPr>
                <w:rFonts w:ascii="Arial" w:hAnsi="Arial" w:cs="Arial"/>
                <w:szCs w:val="20"/>
              </w:rPr>
            </w:pPr>
            <w:r w:rsidRPr="00704792">
              <w:rPr>
                <w:rFonts w:ascii="Arial" w:hAnsi="Arial" w:cs="Arial"/>
                <w:szCs w:val="20"/>
              </w:rPr>
              <w:t>A más tardar al día 41 natural siguientes al de la fecha de notificación del fallo</w:t>
            </w:r>
          </w:p>
        </w:tc>
        <w:tc>
          <w:tcPr>
            <w:tcW w:w="2986" w:type="dxa"/>
            <w:tcBorders>
              <w:top w:val="single" w:sz="6" w:space="0" w:color="auto"/>
              <w:left w:val="single" w:sz="6" w:space="0" w:color="auto"/>
              <w:bottom w:val="single" w:sz="6" w:space="0" w:color="auto"/>
              <w:right w:val="single" w:sz="6" w:space="0" w:color="auto"/>
            </w:tcBorders>
          </w:tcPr>
          <w:p w14:paraId="6CF64372" w14:textId="77777777" w:rsidR="00D20E00" w:rsidRPr="00704792" w:rsidRDefault="00D20E00" w:rsidP="00B55071">
            <w:pPr>
              <w:pStyle w:val="paragraph"/>
              <w:spacing w:before="0" w:beforeAutospacing="0" w:after="0" w:afterAutospacing="0"/>
              <w:ind w:left="34" w:right="153"/>
              <w:jc w:val="both"/>
              <w:textAlignment w:val="baseline"/>
              <w:rPr>
                <w:rFonts w:ascii="Arial" w:hAnsi="Arial" w:cs="Arial"/>
                <w:szCs w:val="20"/>
              </w:rPr>
            </w:pPr>
            <w:r w:rsidRPr="00704792">
              <w:rPr>
                <w:rStyle w:val="normaltextrun"/>
                <w:rFonts w:ascii="Arial" w:hAnsi="Arial" w:cs="Arial"/>
                <w:szCs w:val="20"/>
              </w:rPr>
              <w:t xml:space="preserve">Inicio de prestación del servicio </w:t>
            </w:r>
            <w:r w:rsidRPr="00704792">
              <w:rPr>
                <w:rFonts w:ascii="Arial" w:hAnsi="Arial" w:cs="Arial"/>
                <w:szCs w:val="20"/>
              </w:rPr>
              <w:t xml:space="preserve">en: </w:t>
            </w:r>
          </w:p>
          <w:p w14:paraId="3E864D4C" w14:textId="77777777" w:rsidR="00D20E00" w:rsidRPr="00704792" w:rsidRDefault="00D20E00" w:rsidP="00B55071">
            <w:pPr>
              <w:pStyle w:val="paragraph"/>
              <w:numPr>
                <w:ilvl w:val="0"/>
                <w:numId w:val="86"/>
              </w:numPr>
              <w:tabs>
                <w:tab w:val="left" w:pos="237"/>
              </w:tabs>
              <w:spacing w:before="0" w:beforeAutospacing="0" w:after="0" w:afterAutospacing="0"/>
              <w:ind w:left="176" w:right="153" w:firstLine="0"/>
              <w:jc w:val="both"/>
              <w:textAlignment w:val="baseline"/>
              <w:rPr>
                <w:rStyle w:val="normaltextrun"/>
                <w:rFonts w:ascii="Arial" w:hAnsi="Arial" w:cs="Arial"/>
                <w:szCs w:val="20"/>
              </w:rPr>
            </w:pPr>
            <w:r w:rsidRPr="00704792">
              <w:rPr>
                <w:rStyle w:val="normaltextrun"/>
                <w:rFonts w:ascii="Arial" w:hAnsi="Arial" w:cs="Arial"/>
                <w:szCs w:val="20"/>
              </w:rPr>
              <w:t>Centro de Contacto propuesto por el licitante.</w:t>
            </w:r>
          </w:p>
          <w:p w14:paraId="41503134" w14:textId="77777777" w:rsidR="00D20E00" w:rsidRPr="00704792" w:rsidRDefault="00D20E00" w:rsidP="00B55071">
            <w:pPr>
              <w:pStyle w:val="paragraph"/>
              <w:spacing w:before="0" w:beforeAutospacing="0" w:after="0" w:afterAutospacing="0"/>
              <w:ind w:left="176" w:right="133"/>
              <w:textAlignment w:val="baseline"/>
              <w:rPr>
                <w:rStyle w:val="normaltextrun"/>
                <w:rFonts w:ascii="Arial" w:hAnsi="Arial" w:cs="Arial"/>
                <w:szCs w:val="20"/>
              </w:rPr>
            </w:pPr>
            <w:r w:rsidRPr="00704792">
              <w:rPr>
                <w:rStyle w:val="normaltextrun"/>
                <w:rFonts w:ascii="Arial" w:hAnsi="Arial" w:cs="Arial"/>
                <w:szCs w:val="20"/>
              </w:rPr>
              <w:t>Donación de Órganos y Tejidos, Mega Farmacia - 2 Nivel, Servicio de Orientación Telefónica (Salud Mental)</w:t>
            </w:r>
          </w:p>
          <w:p w14:paraId="3C7C7481" w14:textId="77777777" w:rsidR="00D20E00" w:rsidRPr="00704792" w:rsidRDefault="00D20E00" w:rsidP="00B55071">
            <w:pPr>
              <w:pStyle w:val="paragraph"/>
              <w:numPr>
                <w:ilvl w:val="0"/>
                <w:numId w:val="86"/>
              </w:numPr>
              <w:tabs>
                <w:tab w:val="left" w:pos="237"/>
              </w:tabs>
              <w:spacing w:before="0" w:beforeAutospacing="0" w:after="0" w:afterAutospacing="0"/>
              <w:ind w:left="176" w:right="153" w:firstLine="0"/>
              <w:jc w:val="both"/>
              <w:textAlignment w:val="baseline"/>
              <w:rPr>
                <w:rStyle w:val="normaltextrun"/>
                <w:rFonts w:ascii="Arial" w:hAnsi="Arial" w:cs="Arial"/>
                <w:szCs w:val="20"/>
              </w:rPr>
            </w:pPr>
            <w:r w:rsidRPr="00704792">
              <w:rPr>
                <w:rStyle w:val="normaltextrun"/>
                <w:rFonts w:ascii="Arial" w:hAnsi="Arial" w:cs="Arial"/>
                <w:szCs w:val="20"/>
              </w:rPr>
              <w:t>Instalaciones del IMSS Código Infarto CMN La Raza, Código Infarto CMN Siglo XXI, Centro de Atención y Soporte Técnico (CAST)</w:t>
            </w:r>
          </w:p>
        </w:tc>
      </w:tr>
      <w:tr w:rsidR="00D20E00" w:rsidRPr="00704792" w14:paraId="1488D93A" w14:textId="77777777" w:rsidTr="00BF3C68">
        <w:trPr>
          <w:trHeight w:val="123"/>
          <w:jc w:val="center"/>
        </w:trPr>
        <w:tc>
          <w:tcPr>
            <w:tcW w:w="2119" w:type="dxa"/>
            <w:tcBorders>
              <w:top w:val="single" w:sz="6" w:space="0" w:color="auto"/>
              <w:left w:val="single" w:sz="6" w:space="0" w:color="auto"/>
              <w:bottom w:val="single" w:sz="6" w:space="0" w:color="auto"/>
              <w:right w:val="single" w:sz="6" w:space="0" w:color="auto"/>
            </w:tcBorders>
          </w:tcPr>
          <w:p w14:paraId="253335A8" w14:textId="77777777" w:rsidR="00D20E00" w:rsidRPr="00704792" w:rsidRDefault="00D20E00" w:rsidP="00B55071">
            <w:pPr>
              <w:ind w:left="134" w:right="275"/>
              <w:jc w:val="both"/>
              <w:rPr>
                <w:rFonts w:ascii="Arial" w:hAnsi="Arial" w:cs="Arial"/>
                <w:color w:val="000000"/>
                <w:szCs w:val="20"/>
              </w:rPr>
            </w:pPr>
            <w:r w:rsidRPr="00704792">
              <w:rPr>
                <w:rFonts w:ascii="Arial" w:hAnsi="Arial" w:cs="Arial"/>
                <w:color w:val="000000"/>
                <w:szCs w:val="20"/>
              </w:rPr>
              <w:t xml:space="preserve">Sesiones de inicio de trabajos </w:t>
            </w:r>
            <w:r w:rsidRPr="00704792">
              <w:rPr>
                <w:rStyle w:val="normaltextrun"/>
                <w:rFonts w:ascii="Arial" w:hAnsi="Arial" w:cs="Arial"/>
                <w:szCs w:val="20"/>
              </w:rPr>
              <w:t>Transición/Migración/Transición al Centro de Contacto en instalaciones del IMSS en Morelia, Mich.</w:t>
            </w:r>
          </w:p>
        </w:tc>
        <w:tc>
          <w:tcPr>
            <w:tcW w:w="2409" w:type="dxa"/>
            <w:tcBorders>
              <w:top w:val="single" w:sz="6" w:space="0" w:color="auto"/>
              <w:left w:val="single" w:sz="6" w:space="0" w:color="auto"/>
              <w:bottom w:val="single" w:sz="6" w:space="0" w:color="auto"/>
              <w:right w:val="single" w:sz="6" w:space="0" w:color="auto"/>
            </w:tcBorders>
          </w:tcPr>
          <w:p w14:paraId="389E23C1" w14:textId="77777777" w:rsidR="00D20E00" w:rsidRPr="00704792" w:rsidRDefault="00D20E00" w:rsidP="00B55071">
            <w:pPr>
              <w:pStyle w:val="paragraph"/>
              <w:spacing w:before="0" w:beforeAutospacing="0" w:after="0" w:afterAutospacing="0"/>
              <w:ind w:left="139" w:right="133"/>
              <w:jc w:val="both"/>
              <w:textAlignment w:val="baseline"/>
              <w:rPr>
                <w:rFonts w:ascii="Arial" w:hAnsi="Arial" w:cs="Arial"/>
                <w:szCs w:val="20"/>
              </w:rPr>
            </w:pPr>
            <w:r w:rsidRPr="00704792">
              <w:rPr>
                <w:rFonts w:ascii="Arial" w:hAnsi="Arial" w:cs="Arial"/>
                <w:szCs w:val="20"/>
              </w:rPr>
              <w:t>Día natural siguiente al de la fecha de notificación del fallo</w:t>
            </w:r>
          </w:p>
        </w:tc>
        <w:tc>
          <w:tcPr>
            <w:tcW w:w="1985" w:type="dxa"/>
            <w:tcBorders>
              <w:top w:val="single" w:sz="6" w:space="0" w:color="auto"/>
              <w:left w:val="single" w:sz="6" w:space="0" w:color="auto"/>
              <w:bottom w:val="single" w:sz="6" w:space="0" w:color="auto"/>
              <w:right w:val="single" w:sz="6" w:space="0" w:color="auto"/>
            </w:tcBorders>
          </w:tcPr>
          <w:p w14:paraId="25CE8605" w14:textId="77777777" w:rsidR="00D20E00" w:rsidRPr="00704792" w:rsidRDefault="00D20E00" w:rsidP="00B55071">
            <w:pPr>
              <w:pStyle w:val="paragraph"/>
              <w:spacing w:before="0" w:beforeAutospacing="0" w:after="0" w:afterAutospacing="0"/>
              <w:ind w:left="143" w:right="100"/>
              <w:jc w:val="both"/>
              <w:textAlignment w:val="baseline"/>
              <w:rPr>
                <w:rFonts w:ascii="Arial" w:hAnsi="Arial" w:cs="Arial"/>
                <w:szCs w:val="20"/>
              </w:rPr>
            </w:pPr>
            <w:r w:rsidRPr="00704792">
              <w:rPr>
                <w:rFonts w:ascii="Arial" w:hAnsi="Arial" w:cs="Arial"/>
                <w:szCs w:val="20"/>
              </w:rPr>
              <w:t>Día natural siguiente al de la fecha de notificación del IMSS al proveedor.</w:t>
            </w:r>
          </w:p>
        </w:tc>
        <w:tc>
          <w:tcPr>
            <w:tcW w:w="2986" w:type="dxa"/>
            <w:tcBorders>
              <w:top w:val="single" w:sz="6" w:space="0" w:color="auto"/>
              <w:left w:val="single" w:sz="6" w:space="0" w:color="auto"/>
              <w:bottom w:val="single" w:sz="6" w:space="0" w:color="auto"/>
              <w:right w:val="single" w:sz="6" w:space="0" w:color="auto"/>
            </w:tcBorders>
          </w:tcPr>
          <w:p w14:paraId="7EF83EA9" w14:textId="77777777" w:rsidR="00D20E00" w:rsidRPr="00704792" w:rsidRDefault="00D20E00" w:rsidP="00B55071">
            <w:pPr>
              <w:pStyle w:val="paragraph"/>
              <w:spacing w:before="0" w:beforeAutospacing="0" w:after="0" w:afterAutospacing="0"/>
              <w:ind w:left="34" w:right="153"/>
              <w:jc w:val="both"/>
              <w:textAlignment w:val="baseline"/>
              <w:rPr>
                <w:rStyle w:val="normaltextrun"/>
                <w:rFonts w:ascii="Arial" w:hAnsi="Arial" w:cs="Arial"/>
                <w:szCs w:val="20"/>
              </w:rPr>
            </w:pPr>
            <w:r w:rsidRPr="00704792">
              <w:rPr>
                <w:rStyle w:val="normaltextrun"/>
                <w:rFonts w:ascii="Arial" w:hAnsi="Arial" w:cs="Arial"/>
                <w:szCs w:val="20"/>
              </w:rPr>
              <w:t>Sesiones de revisión del proceso de implementación del servicio en el Centro de Contacto en instalaciones del IMSS en Morelia, Mich.</w:t>
            </w:r>
          </w:p>
        </w:tc>
      </w:tr>
      <w:tr w:rsidR="00D20E00" w:rsidRPr="00704792" w14:paraId="421A23DB" w14:textId="77777777" w:rsidTr="00BF3C68">
        <w:trPr>
          <w:trHeight w:val="123"/>
          <w:jc w:val="center"/>
        </w:trPr>
        <w:tc>
          <w:tcPr>
            <w:tcW w:w="2119" w:type="dxa"/>
            <w:tcBorders>
              <w:top w:val="single" w:sz="6" w:space="0" w:color="auto"/>
              <w:left w:val="single" w:sz="6" w:space="0" w:color="auto"/>
              <w:bottom w:val="single" w:sz="6" w:space="0" w:color="auto"/>
              <w:right w:val="single" w:sz="6" w:space="0" w:color="auto"/>
            </w:tcBorders>
          </w:tcPr>
          <w:p w14:paraId="6102350C" w14:textId="77777777" w:rsidR="00D20E00" w:rsidRPr="00704792" w:rsidRDefault="00D20E00" w:rsidP="00B55071">
            <w:pPr>
              <w:ind w:left="134" w:right="275"/>
              <w:jc w:val="both"/>
              <w:rPr>
                <w:rFonts w:ascii="Arial" w:hAnsi="Arial" w:cs="Arial"/>
                <w:color w:val="000000"/>
                <w:szCs w:val="20"/>
              </w:rPr>
            </w:pPr>
            <w:r w:rsidRPr="00704792">
              <w:rPr>
                <w:rFonts w:ascii="Arial" w:hAnsi="Arial" w:cs="Arial"/>
                <w:color w:val="000000"/>
                <w:szCs w:val="20"/>
              </w:rPr>
              <w:t>Implementación / Migración / Transición (reclutamiento, selección, capacitación, configuración y puesta a punto)</w:t>
            </w:r>
          </w:p>
        </w:tc>
        <w:tc>
          <w:tcPr>
            <w:tcW w:w="2409" w:type="dxa"/>
            <w:tcBorders>
              <w:top w:val="single" w:sz="6" w:space="0" w:color="auto"/>
              <w:left w:val="single" w:sz="6" w:space="0" w:color="auto"/>
              <w:bottom w:val="single" w:sz="6" w:space="0" w:color="auto"/>
              <w:right w:val="single" w:sz="6" w:space="0" w:color="auto"/>
            </w:tcBorders>
          </w:tcPr>
          <w:p w14:paraId="2CBA094B" w14:textId="77777777" w:rsidR="00D20E00" w:rsidRPr="00704792" w:rsidRDefault="00D20E00" w:rsidP="00B55071">
            <w:pPr>
              <w:pStyle w:val="paragraph"/>
              <w:spacing w:before="0" w:beforeAutospacing="0" w:after="0" w:afterAutospacing="0"/>
              <w:ind w:left="139" w:right="133"/>
              <w:jc w:val="both"/>
              <w:textAlignment w:val="baseline"/>
              <w:rPr>
                <w:rFonts w:ascii="Arial" w:hAnsi="Arial" w:cs="Arial"/>
                <w:szCs w:val="20"/>
              </w:rPr>
            </w:pPr>
            <w:r w:rsidRPr="00704792">
              <w:rPr>
                <w:rFonts w:ascii="Arial" w:hAnsi="Arial" w:cs="Arial"/>
                <w:szCs w:val="20"/>
              </w:rPr>
              <w:t>Día natural siguiente al de la fecha de notificación del IMSS al proveedor.</w:t>
            </w:r>
          </w:p>
        </w:tc>
        <w:tc>
          <w:tcPr>
            <w:tcW w:w="1985" w:type="dxa"/>
            <w:tcBorders>
              <w:top w:val="single" w:sz="6" w:space="0" w:color="auto"/>
              <w:left w:val="single" w:sz="6" w:space="0" w:color="auto"/>
              <w:bottom w:val="single" w:sz="6" w:space="0" w:color="auto"/>
              <w:right w:val="single" w:sz="6" w:space="0" w:color="auto"/>
            </w:tcBorders>
          </w:tcPr>
          <w:p w14:paraId="7803465A" w14:textId="77777777" w:rsidR="00D20E00" w:rsidRPr="00704792" w:rsidRDefault="00D20E00" w:rsidP="00B55071">
            <w:pPr>
              <w:pStyle w:val="paragraph"/>
              <w:spacing w:before="0" w:beforeAutospacing="0" w:after="0" w:afterAutospacing="0"/>
              <w:ind w:left="143" w:right="100"/>
              <w:jc w:val="both"/>
              <w:textAlignment w:val="baseline"/>
              <w:rPr>
                <w:rFonts w:ascii="Arial" w:hAnsi="Arial" w:cs="Arial"/>
                <w:szCs w:val="20"/>
              </w:rPr>
            </w:pPr>
            <w:r w:rsidRPr="00704792">
              <w:rPr>
                <w:rFonts w:ascii="Arial" w:hAnsi="Arial" w:cs="Arial"/>
                <w:szCs w:val="20"/>
              </w:rPr>
              <w:t>A más tardar al día 40 natural siguiente al de la fecha de notificación del fallo.</w:t>
            </w:r>
          </w:p>
        </w:tc>
        <w:tc>
          <w:tcPr>
            <w:tcW w:w="2986" w:type="dxa"/>
            <w:tcBorders>
              <w:top w:val="single" w:sz="6" w:space="0" w:color="auto"/>
              <w:left w:val="single" w:sz="6" w:space="0" w:color="auto"/>
              <w:bottom w:val="single" w:sz="6" w:space="0" w:color="auto"/>
              <w:right w:val="single" w:sz="6" w:space="0" w:color="auto"/>
            </w:tcBorders>
          </w:tcPr>
          <w:p w14:paraId="30AEEF2B" w14:textId="77777777" w:rsidR="00D20E00" w:rsidRPr="00704792" w:rsidRDefault="00D20E00" w:rsidP="00B55071">
            <w:pPr>
              <w:pStyle w:val="paragraph"/>
              <w:spacing w:before="0" w:beforeAutospacing="0" w:after="0" w:afterAutospacing="0"/>
              <w:ind w:left="34" w:right="153"/>
              <w:jc w:val="both"/>
              <w:textAlignment w:val="baseline"/>
              <w:rPr>
                <w:rStyle w:val="normaltextrun"/>
                <w:rFonts w:ascii="Arial" w:hAnsi="Arial" w:cs="Arial"/>
                <w:szCs w:val="20"/>
              </w:rPr>
            </w:pPr>
            <w:r w:rsidRPr="00704792">
              <w:rPr>
                <w:rFonts w:ascii="Arial" w:hAnsi="Arial" w:cs="Arial"/>
                <w:color w:val="000000"/>
                <w:szCs w:val="20"/>
              </w:rPr>
              <w:t xml:space="preserve">Implementación / Migración / Transición (reclutamiento, selección, capacitación, configuración y puesta a punto) en el </w:t>
            </w:r>
            <w:r w:rsidRPr="00704792">
              <w:rPr>
                <w:rStyle w:val="normaltextrun"/>
                <w:rFonts w:ascii="Arial" w:hAnsi="Arial" w:cs="Arial"/>
                <w:szCs w:val="20"/>
              </w:rPr>
              <w:t>Centro de Contacto en instalaciones del IMSS en Morelia, Mich.</w:t>
            </w:r>
          </w:p>
        </w:tc>
      </w:tr>
      <w:tr w:rsidR="00D20E00" w:rsidRPr="00704792" w14:paraId="33260B67" w14:textId="77777777" w:rsidTr="00BF3C68">
        <w:trPr>
          <w:trHeight w:val="123"/>
          <w:jc w:val="center"/>
        </w:trPr>
        <w:tc>
          <w:tcPr>
            <w:tcW w:w="2119" w:type="dxa"/>
            <w:tcBorders>
              <w:top w:val="single" w:sz="6" w:space="0" w:color="auto"/>
              <w:left w:val="single" w:sz="6" w:space="0" w:color="auto"/>
              <w:bottom w:val="single" w:sz="6" w:space="0" w:color="auto"/>
              <w:right w:val="single" w:sz="6" w:space="0" w:color="auto"/>
            </w:tcBorders>
          </w:tcPr>
          <w:p w14:paraId="7FDE5D39" w14:textId="77777777" w:rsidR="00D20E00" w:rsidRPr="00704792" w:rsidRDefault="00D20E00" w:rsidP="00B55071">
            <w:pPr>
              <w:ind w:left="134" w:right="275"/>
              <w:jc w:val="both"/>
              <w:rPr>
                <w:rFonts w:ascii="Arial" w:hAnsi="Arial" w:cs="Arial"/>
                <w:color w:val="000000"/>
                <w:szCs w:val="20"/>
              </w:rPr>
            </w:pPr>
            <w:r w:rsidRPr="00704792">
              <w:rPr>
                <w:rFonts w:ascii="Arial" w:hAnsi="Arial" w:cs="Arial"/>
                <w:szCs w:val="20"/>
              </w:rPr>
              <w:t>Reclutamiento y Capacitación</w:t>
            </w:r>
          </w:p>
        </w:tc>
        <w:tc>
          <w:tcPr>
            <w:tcW w:w="2409" w:type="dxa"/>
            <w:tcBorders>
              <w:top w:val="single" w:sz="6" w:space="0" w:color="auto"/>
              <w:left w:val="single" w:sz="6" w:space="0" w:color="auto"/>
              <w:bottom w:val="single" w:sz="6" w:space="0" w:color="auto"/>
              <w:right w:val="single" w:sz="6" w:space="0" w:color="auto"/>
            </w:tcBorders>
          </w:tcPr>
          <w:p w14:paraId="10AB5DA7" w14:textId="77777777" w:rsidR="00D20E00" w:rsidRPr="00704792" w:rsidRDefault="00D20E00" w:rsidP="00B55071">
            <w:pPr>
              <w:pStyle w:val="paragraph"/>
              <w:spacing w:before="0" w:beforeAutospacing="0" w:after="0" w:afterAutospacing="0"/>
              <w:ind w:left="139" w:right="133"/>
              <w:jc w:val="both"/>
              <w:textAlignment w:val="baseline"/>
              <w:rPr>
                <w:rFonts w:ascii="Arial" w:hAnsi="Arial" w:cs="Arial"/>
                <w:szCs w:val="20"/>
              </w:rPr>
            </w:pPr>
            <w:r w:rsidRPr="00704792">
              <w:rPr>
                <w:rFonts w:ascii="Arial" w:hAnsi="Arial" w:cs="Arial"/>
                <w:szCs w:val="20"/>
              </w:rPr>
              <w:t xml:space="preserve">Día natural siguiente al de la fecha de </w:t>
            </w:r>
            <w:r w:rsidRPr="00704792">
              <w:rPr>
                <w:rFonts w:ascii="Arial" w:hAnsi="Arial" w:cs="Arial"/>
                <w:szCs w:val="20"/>
              </w:rPr>
              <w:lastRenderedPageBreak/>
              <w:t>notificación del IMSS al proveedor.</w:t>
            </w:r>
          </w:p>
        </w:tc>
        <w:tc>
          <w:tcPr>
            <w:tcW w:w="1985" w:type="dxa"/>
            <w:tcBorders>
              <w:top w:val="single" w:sz="6" w:space="0" w:color="auto"/>
              <w:left w:val="single" w:sz="6" w:space="0" w:color="auto"/>
              <w:bottom w:val="single" w:sz="6" w:space="0" w:color="auto"/>
              <w:right w:val="single" w:sz="6" w:space="0" w:color="auto"/>
            </w:tcBorders>
          </w:tcPr>
          <w:p w14:paraId="19349295" w14:textId="77777777" w:rsidR="00D20E00" w:rsidRPr="00704792" w:rsidRDefault="00D20E00" w:rsidP="00B55071">
            <w:pPr>
              <w:pStyle w:val="paragraph"/>
              <w:spacing w:before="0" w:beforeAutospacing="0" w:after="0" w:afterAutospacing="0"/>
              <w:ind w:left="143" w:right="100"/>
              <w:jc w:val="both"/>
              <w:textAlignment w:val="baseline"/>
              <w:rPr>
                <w:rFonts w:ascii="Arial" w:hAnsi="Arial" w:cs="Arial"/>
                <w:szCs w:val="20"/>
              </w:rPr>
            </w:pPr>
            <w:r w:rsidRPr="00704792">
              <w:rPr>
                <w:rFonts w:ascii="Arial" w:hAnsi="Arial" w:cs="Arial"/>
                <w:szCs w:val="20"/>
              </w:rPr>
              <w:lastRenderedPageBreak/>
              <w:t>Días 45 siguiente al de la fecha de notificación del fallo</w:t>
            </w:r>
          </w:p>
        </w:tc>
        <w:tc>
          <w:tcPr>
            <w:tcW w:w="2986" w:type="dxa"/>
            <w:tcBorders>
              <w:top w:val="single" w:sz="6" w:space="0" w:color="auto"/>
              <w:left w:val="single" w:sz="6" w:space="0" w:color="auto"/>
              <w:bottom w:val="single" w:sz="6" w:space="0" w:color="auto"/>
              <w:right w:val="single" w:sz="6" w:space="0" w:color="auto"/>
            </w:tcBorders>
          </w:tcPr>
          <w:p w14:paraId="10E8197A" w14:textId="77777777" w:rsidR="00D20E00" w:rsidRPr="00704792" w:rsidRDefault="00D20E00" w:rsidP="00B55071">
            <w:pPr>
              <w:pStyle w:val="paragraph"/>
              <w:spacing w:before="0" w:beforeAutospacing="0" w:after="0" w:afterAutospacing="0"/>
              <w:ind w:left="34" w:right="153"/>
              <w:jc w:val="both"/>
              <w:textAlignment w:val="baseline"/>
              <w:rPr>
                <w:rStyle w:val="normaltextrun"/>
                <w:rFonts w:ascii="Arial" w:hAnsi="Arial" w:cs="Arial"/>
                <w:szCs w:val="20"/>
              </w:rPr>
            </w:pPr>
            <w:r w:rsidRPr="00704792">
              <w:rPr>
                <w:rFonts w:ascii="Arial" w:hAnsi="Arial" w:cs="Arial"/>
                <w:szCs w:val="20"/>
              </w:rPr>
              <w:t xml:space="preserve">Reclutamiento y Capacitación del personal que operará en </w:t>
            </w:r>
            <w:r w:rsidRPr="00704792">
              <w:rPr>
                <w:rStyle w:val="normaltextrun"/>
                <w:rFonts w:ascii="Arial" w:hAnsi="Arial" w:cs="Arial"/>
                <w:szCs w:val="20"/>
              </w:rPr>
              <w:t xml:space="preserve">Centro de Contacto en </w:t>
            </w:r>
            <w:r w:rsidRPr="00704792">
              <w:rPr>
                <w:rStyle w:val="normaltextrun"/>
                <w:rFonts w:ascii="Arial" w:hAnsi="Arial" w:cs="Arial"/>
                <w:szCs w:val="20"/>
              </w:rPr>
              <w:lastRenderedPageBreak/>
              <w:t>instalaciones del IMSS en Morelia, Mich.</w:t>
            </w:r>
          </w:p>
        </w:tc>
      </w:tr>
      <w:tr w:rsidR="00D20E00" w:rsidRPr="00704792" w14:paraId="05D4809B" w14:textId="77777777" w:rsidTr="00BF3C68">
        <w:trPr>
          <w:trHeight w:val="123"/>
          <w:jc w:val="center"/>
        </w:trPr>
        <w:tc>
          <w:tcPr>
            <w:tcW w:w="2119" w:type="dxa"/>
            <w:tcBorders>
              <w:top w:val="single" w:sz="6" w:space="0" w:color="auto"/>
              <w:left w:val="single" w:sz="6" w:space="0" w:color="auto"/>
              <w:bottom w:val="single" w:sz="6" w:space="0" w:color="auto"/>
              <w:right w:val="single" w:sz="6" w:space="0" w:color="auto"/>
            </w:tcBorders>
          </w:tcPr>
          <w:p w14:paraId="55903D17" w14:textId="77777777" w:rsidR="00D20E00" w:rsidRPr="00704792" w:rsidRDefault="00D20E00" w:rsidP="00B55071">
            <w:pPr>
              <w:ind w:left="134" w:right="275"/>
              <w:jc w:val="both"/>
              <w:rPr>
                <w:rFonts w:ascii="Arial" w:hAnsi="Arial" w:cs="Arial"/>
                <w:szCs w:val="20"/>
              </w:rPr>
            </w:pPr>
            <w:r w:rsidRPr="00704792">
              <w:rPr>
                <w:rStyle w:val="normaltextrun"/>
                <w:rFonts w:ascii="Arial" w:hAnsi="Arial" w:cs="Arial"/>
                <w:szCs w:val="20"/>
              </w:rPr>
              <w:lastRenderedPageBreak/>
              <w:t>Validación de operación del servicio</w:t>
            </w:r>
          </w:p>
        </w:tc>
        <w:tc>
          <w:tcPr>
            <w:tcW w:w="2409" w:type="dxa"/>
            <w:tcBorders>
              <w:top w:val="single" w:sz="6" w:space="0" w:color="auto"/>
              <w:left w:val="single" w:sz="6" w:space="0" w:color="auto"/>
              <w:bottom w:val="single" w:sz="6" w:space="0" w:color="auto"/>
              <w:right w:val="single" w:sz="6" w:space="0" w:color="auto"/>
            </w:tcBorders>
          </w:tcPr>
          <w:p w14:paraId="198490EC" w14:textId="77777777" w:rsidR="00D20E00" w:rsidRPr="00704792" w:rsidRDefault="00D20E00" w:rsidP="00B55071">
            <w:pPr>
              <w:pStyle w:val="paragraph"/>
              <w:spacing w:before="0" w:beforeAutospacing="0" w:after="0" w:afterAutospacing="0"/>
              <w:ind w:left="139" w:right="133"/>
              <w:jc w:val="both"/>
              <w:textAlignment w:val="baseline"/>
              <w:rPr>
                <w:rFonts w:ascii="Arial" w:hAnsi="Arial" w:cs="Arial"/>
                <w:szCs w:val="20"/>
              </w:rPr>
            </w:pPr>
            <w:r w:rsidRPr="00704792">
              <w:rPr>
                <w:rFonts w:ascii="Arial" w:hAnsi="Arial" w:cs="Arial"/>
                <w:szCs w:val="20"/>
              </w:rPr>
              <w:t xml:space="preserve">A partir del día natural siguiente al de la fecha de notificación del licitante al IMSS </w:t>
            </w:r>
          </w:p>
        </w:tc>
        <w:tc>
          <w:tcPr>
            <w:tcW w:w="1985" w:type="dxa"/>
            <w:tcBorders>
              <w:top w:val="single" w:sz="6" w:space="0" w:color="auto"/>
              <w:left w:val="single" w:sz="6" w:space="0" w:color="auto"/>
              <w:bottom w:val="single" w:sz="6" w:space="0" w:color="auto"/>
              <w:right w:val="single" w:sz="6" w:space="0" w:color="auto"/>
            </w:tcBorders>
          </w:tcPr>
          <w:p w14:paraId="0DB860FD" w14:textId="77777777" w:rsidR="00D20E00" w:rsidRPr="00704792" w:rsidRDefault="00D20E00" w:rsidP="00B55071">
            <w:pPr>
              <w:pStyle w:val="paragraph"/>
              <w:spacing w:before="0" w:beforeAutospacing="0" w:after="0" w:afterAutospacing="0"/>
              <w:ind w:left="143" w:right="100"/>
              <w:jc w:val="both"/>
              <w:textAlignment w:val="baseline"/>
              <w:rPr>
                <w:rFonts w:ascii="Arial" w:hAnsi="Arial" w:cs="Arial"/>
                <w:szCs w:val="20"/>
              </w:rPr>
            </w:pPr>
            <w:r w:rsidRPr="00704792">
              <w:rPr>
                <w:rFonts w:ascii="Arial" w:hAnsi="Arial" w:cs="Arial"/>
                <w:szCs w:val="20"/>
              </w:rPr>
              <w:t>Día 10 natural siguiente al de la fecha de notificación del licitante al IMSS.</w:t>
            </w:r>
          </w:p>
        </w:tc>
        <w:tc>
          <w:tcPr>
            <w:tcW w:w="2986" w:type="dxa"/>
            <w:tcBorders>
              <w:top w:val="single" w:sz="6" w:space="0" w:color="auto"/>
              <w:left w:val="single" w:sz="6" w:space="0" w:color="auto"/>
              <w:bottom w:val="single" w:sz="6" w:space="0" w:color="auto"/>
              <w:right w:val="single" w:sz="6" w:space="0" w:color="auto"/>
            </w:tcBorders>
          </w:tcPr>
          <w:p w14:paraId="756D86AD" w14:textId="77777777" w:rsidR="00D20E00" w:rsidRPr="00704792" w:rsidRDefault="00D20E00" w:rsidP="00B55071">
            <w:pPr>
              <w:pStyle w:val="paragraph"/>
              <w:spacing w:before="0" w:beforeAutospacing="0" w:after="0" w:afterAutospacing="0"/>
              <w:ind w:left="34" w:right="153"/>
              <w:jc w:val="both"/>
              <w:textAlignment w:val="baseline"/>
              <w:rPr>
                <w:rStyle w:val="normaltextrun"/>
                <w:rFonts w:ascii="Arial" w:hAnsi="Arial" w:cs="Arial"/>
                <w:szCs w:val="20"/>
              </w:rPr>
            </w:pPr>
            <w:r w:rsidRPr="00704792">
              <w:rPr>
                <w:rStyle w:val="normaltextrun"/>
                <w:rFonts w:ascii="Arial" w:hAnsi="Arial" w:cs="Arial"/>
                <w:szCs w:val="20"/>
              </w:rPr>
              <w:t>Validación de operación del servicio en el Centro de Contacto en instalaciones del IMSS en Morelia, Mich.</w:t>
            </w:r>
          </w:p>
        </w:tc>
      </w:tr>
      <w:tr w:rsidR="00D20E00" w:rsidRPr="00704792" w14:paraId="4D2278CE" w14:textId="77777777" w:rsidTr="00BF3C68">
        <w:trPr>
          <w:trHeight w:val="1329"/>
          <w:jc w:val="center"/>
        </w:trPr>
        <w:tc>
          <w:tcPr>
            <w:tcW w:w="2119" w:type="dxa"/>
            <w:tcBorders>
              <w:top w:val="single" w:sz="6" w:space="0" w:color="auto"/>
              <w:left w:val="single" w:sz="6" w:space="0" w:color="auto"/>
              <w:bottom w:val="single" w:sz="6" w:space="0" w:color="auto"/>
              <w:right w:val="single" w:sz="6" w:space="0" w:color="auto"/>
            </w:tcBorders>
          </w:tcPr>
          <w:p w14:paraId="44566132" w14:textId="77777777" w:rsidR="00D20E00" w:rsidRPr="00704792" w:rsidRDefault="00D20E00" w:rsidP="00B55071">
            <w:pPr>
              <w:ind w:left="134" w:right="275"/>
              <w:jc w:val="both"/>
              <w:rPr>
                <w:rFonts w:ascii="Arial" w:hAnsi="Arial" w:cs="Arial"/>
                <w:color w:val="000000"/>
                <w:szCs w:val="20"/>
              </w:rPr>
            </w:pPr>
            <w:r w:rsidRPr="00704792">
              <w:rPr>
                <w:rFonts w:ascii="Arial" w:hAnsi="Arial" w:cs="Arial"/>
                <w:color w:val="000000"/>
                <w:szCs w:val="20"/>
              </w:rPr>
              <w:t>Inicio de prestación de los servicios.</w:t>
            </w:r>
          </w:p>
        </w:tc>
        <w:tc>
          <w:tcPr>
            <w:tcW w:w="2409" w:type="dxa"/>
            <w:tcBorders>
              <w:top w:val="single" w:sz="6" w:space="0" w:color="auto"/>
              <w:left w:val="single" w:sz="6" w:space="0" w:color="auto"/>
              <w:bottom w:val="single" w:sz="6" w:space="0" w:color="auto"/>
              <w:right w:val="single" w:sz="6" w:space="0" w:color="auto"/>
            </w:tcBorders>
          </w:tcPr>
          <w:p w14:paraId="40DB9F6B" w14:textId="77777777" w:rsidR="00D20E00" w:rsidRPr="00704792" w:rsidRDefault="00D20E00" w:rsidP="00B55071">
            <w:pPr>
              <w:pStyle w:val="paragraph"/>
              <w:spacing w:before="0" w:beforeAutospacing="0" w:after="0" w:afterAutospacing="0"/>
              <w:ind w:left="139" w:right="133"/>
              <w:jc w:val="both"/>
              <w:textAlignment w:val="baseline"/>
              <w:rPr>
                <w:rFonts w:ascii="Arial" w:hAnsi="Arial" w:cs="Arial"/>
                <w:szCs w:val="20"/>
              </w:rPr>
            </w:pPr>
            <w:r w:rsidRPr="00704792">
              <w:rPr>
                <w:rFonts w:ascii="Arial" w:hAnsi="Arial" w:cs="Arial"/>
                <w:szCs w:val="20"/>
              </w:rPr>
              <w:t xml:space="preserve"> A partir del día natural siguiente al de la fecha de notificación del licitante al IMSS</w:t>
            </w:r>
          </w:p>
        </w:tc>
        <w:tc>
          <w:tcPr>
            <w:tcW w:w="1985" w:type="dxa"/>
            <w:tcBorders>
              <w:top w:val="single" w:sz="6" w:space="0" w:color="auto"/>
              <w:left w:val="single" w:sz="6" w:space="0" w:color="auto"/>
              <w:bottom w:val="single" w:sz="6" w:space="0" w:color="auto"/>
              <w:right w:val="single" w:sz="6" w:space="0" w:color="auto"/>
            </w:tcBorders>
          </w:tcPr>
          <w:p w14:paraId="447FA70F" w14:textId="77777777" w:rsidR="00D20E00" w:rsidRPr="00704792" w:rsidRDefault="00D20E00" w:rsidP="00B55071">
            <w:pPr>
              <w:pStyle w:val="paragraph"/>
              <w:spacing w:before="0" w:beforeAutospacing="0" w:after="0" w:afterAutospacing="0"/>
              <w:ind w:left="143" w:right="100"/>
              <w:jc w:val="both"/>
              <w:textAlignment w:val="baseline"/>
              <w:rPr>
                <w:rFonts w:ascii="Arial" w:hAnsi="Arial" w:cs="Arial"/>
                <w:szCs w:val="20"/>
              </w:rPr>
            </w:pPr>
            <w:r w:rsidRPr="00704792">
              <w:rPr>
                <w:rFonts w:ascii="Arial" w:hAnsi="Arial" w:cs="Arial"/>
                <w:szCs w:val="20"/>
              </w:rPr>
              <w:t>31 de diciembre de 2026</w:t>
            </w:r>
          </w:p>
        </w:tc>
        <w:tc>
          <w:tcPr>
            <w:tcW w:w="2986" w:type="dxa"/>
            <w:tcBorders>
              <w:top w:val="single" w:sz="6" w:space="0" w:color="auto"/>
              <w:left w:val="single" w:sz="6" w:space="0" w:color="auto"/>
              <w:bottom w:val="single" w:sz="6" w:space="0" w:color="auto"/>
              <w:right w:val="single" w:sz="6" w:space="0" w:color="auto"/>
            </w:tcBorders>
          </w:tcPr>
          <w:p w14:paraId="7038C675" w14:textId="77777777" w:rsidR="00D20E00" w:rsidRPr="00704792" w:rsidRDefault="00D20E00" w:rsidP="00B55071">
            <w:pPr>
              <w:pStyle w:val="paragraph"/>
              <w:spacing w:before="0" w:beforeAutospacing="0" w:after="0" w:afterAutospacing="0"/>
              <w:ind w:right="133"/>
              <w:jc w:val="both"/>
              <w:textAlignment w:val="baseline"/>
              <w:rPr>
                <w:rStyle w:val="normaltextrun"/>
                <w:rFonts w:ascii="Arial" w:hAnsi="Arial" w:cs="Arial"/>
                <w:szCs w:val="20"/>
              </w:rPr>
            </w:pPr>
            <w:r w:rsidRPr="00704792">
              <w:rPr>
                <w:rFonts w:ascii="Arial" w:hAnsi="Arial" w:cs="Arial"/>
                <w:color w:val="000000"/>
                <w:szCs w:val="20"/>
              </w:rPr>
              <w:t xml:space="preserve">Inicio de prestación de los servicios en el </w:t>
            </w:r>
            <w:r w:rsidRPr="00704792">
              <w:rPr>
                <w:rStyle w:val="normaltextrun"/>
                <w:rFonts w:ascii="Arial" w:hAnsi="Arial" w:cs="Arial"/>
                <w:szCs w:val="20"/>
              </w:rPr>
              <w:t>Centro de Contacto en instalaciones del IMSS en Morelia, Mich.</w:t>
            </w:r>
          </w:p>
        </w:tc>
      </w:tr>
    </w:tbl>
    <w:p w14:paraId="4E07363E" w14:textId="77777777" w:rsidR="0097372E" w:rsidRPr="00704792" w:rsidRDefault="0097372E" w:rsidP="00B55071">
      <w:pPr>
        <w:autoSpaceDE w:val="0"/>
        <w:autoSpaceDN w:val="0"/>
        <w:adjustRightInd w:val="0"/>
        <w:jc w:val="both"/>
        <w:rPr>
          <w:rFonts w:ascii="Arial" w:hAnsi="Arial" w:cs="Arial"/>
          <w:szCs w:val="20"/>
        </w:rPr>
      </w:pPr>
    </w:p>
    <w:p w14:paraId="1CE88BD3" w14:textId="3B7169F9" w:rsidR="00011954" w:rsidRPr="00306E73" w:rsidRDefault="0097372E" w:rsidP="00B55071">
      <w:pPr>
        <w:pStyle w:val="Ttulo1"/>
        <w:numPr>
          <w:ilvl w:val="0"/>
          <w:numId w:val="95"/>
        </w:numPr>
        <w:rPr>
          <w:highlight w:val="yellow"/>
        </w:rPr>
      </w:pPr>
      <w:bookmarkStart w:id="215" w:name="_Toc205978292"/>
      <w:bookmarkStart w:id="216" w:name="_Toc206062832"/>
      <w:bookmarkStart w:id="217" w:name="_Toc218611290"/>
      <w:r w:rsidRPr="00306E73">
        <w:rPr>
          <w:highlight w:val="yellow"/>
        </w:rPr>
        <w:t>RESTRICCIONES E INTERFACES CON OTROS ELEMENTOS</w:t>
      </w:r>
      <w:bookmarkEnd w:id="215"/>
      <w:bookmarkEnd w:id="216"/>
      <w:bookmarkEnd w:id="217"/>
    </w:p>
    <w:p w14:paraId="41680184" w14:textId="77777777" w:rsidR="005F513D" w:rsidRPr="00704792" w:rsidRDefault="005F513D" w:rsidP="00B55071">
      <w:pPr>
        <w:jc w:val="both"/>
        <w:rPr>
          <w:rFonts w:ascii="Arial" w:hAnsi="Arial" w:cs="Arial"/>
          <w:iCs/>
          <w:color w:val="000000" w:themeColor="text1"/>
          <w:szCs w:val="20"/>
        </w:rPr>
      </w:pPr>
      <w:r w:rsidRPr="00704792">
        <w:rPr>
          <w:rFonts w:ascii="Arial" w:hAnsi="Arial" w:cs="Arial"/>
          <w:iCs/>
          <w:color w:val="000000" w:themeColor="text1"/>
          <w:szCs w:val="20"/>
        </w:rPr>
        <w:t>La solución tecnológica ofertada por El Licitante deberá incluir las interfaces que este desarrollará hacia las bases de datos, sistemas computacionales, redes WAN, LAN o cualquier otro elemento tecnológico que El Instituto determine como parte de la implementación inicial de la solución, además de aquellas que, por necesidades operativas, de crecimiento de campañas o de cualquier otra índole y que sea solicitada por el Administrador del Contrato a través de la ventanilla única del servicio durante la vigencia del contrato.</w:t>
      </w:r>
    </w:p>
    <w:p w14:paraId="4E0EF713" w14:textId="77777777" w:rsidR="005F513D" w:rsidRPr="00704792" w:rsidRDefault="005F513D" w:rsidP="00B55071">
      <w:pPr>
        <w:jc w:val="both"/>
        <w:rPr>
          <w:rFonts w:ascii="Arial" w:hAnsi="Arial" w:cs="Arial"/>
          <w:b/>
          <w:bCs/>
          <w:iCs/>
          <w:color w:val="000000" w:themeColor="text1"/>
          <w:szCs w:val="20"/>
        </w:rPr>
      </w:pPr>
    </w:p>
    <w:p w14:paraId="2F2970BD" w14:textId="77777777" w:rsidR="005F513D" w:rsidRPr="00704792" w:rsidRDefault="005F513D" w:rsidP="00B55071">
      <w:pPr>
        <w:jc w:val="both"/>
        <w:rPr>
          <w:rFonts w:ascii="Arial" w:hAnsi="Arial" w:cs="Arial"/>
          <w:iCs/>
          <w:color w:val="000000" w:themeColor="text1"/>
          <w:szCs w:val="20"/>
        </w:rPr>
      </w:pPr>
      <w:r w:rsidRPr="00704792">
        <w:rPr>
          <w:rFonts w:ascii="Arial" w:hAnsi="Arial" w:cs="Arial"/>
          <w:iCs/>
          <w:color w:val="000000" w:themeColor="text1"/>
          <w:szCs w:val="20"/>
        </w:rPr>
        <w:t>Las siguientes descripciones aplican como se señala, para lo cual El Licitante deberá detallar, documentar, proporcionar e incluir en su propuesta técnica lo siguiente:</w:t>
      </w:r>
    </w:p>
    <w:p w14:paraId="63D6DE85" w14:textId="77777777" w:rsidR="005F513D" w:rsidRPr="00704792" w:rsidRDefault="005F513D" w:rsidP="00B55071">
      <w:pPr>
        <w:jc w:val="both"/>
        <w:rPr>
          <w:rFonts w:ascii="Arial" w:hAnsi="Arial" w:cs="Arial"/>
          <w:iCs/>
          <w:color w:val="000000" w:themeColor="text1"/>
          <w:szCs w:val="20"/>
        </w:rPr>
      </w:pPr>
    </w:p>
    <w:p w14:paraId="452388AE" w14:textId="77777777" w:rsidR="005F513D" w:rsidRPr="00704792" w:rsidRDefault="005F513D" w:rsidP="00B55071">
      <w:pPr>
        <w:ind w:left="284" w:hanging="284"/>
        <w:jc w:val="both"/>
        <w:rPr>
          <w:rFonts w:ascii="Arial" w:hAnsi="Arial" w:cs="Arial"/>
          <w:iCs/>
          <w:color w:val="000000" w:themeColor="text1"/>
          <w:szCs w:val="20"/>
        </w:rPr>
      </w:pPr>
      <w:r w:rsidRPr="00704792">
        <w:rPr>
          <w:rFonts w:ascii="Arial" w:hAnsi="Arial" w:cs="Arial"/>
          <w:iCs/>
          <w:color w:val="000000" w:themeColor="text1"/>
          <w:szCs w:val="20"/>
        </w:rPr>
        <w:t>•</w:t>
      </w:r>
      <w:r w:rsidRPr="00704792">
        <w:rPr>
          <w:rFonts w:ascii="Arial" w:hAnsi="Arial" w:cs="Arial"/>
          <w:iCs/>
          <w:color w:val="000000" w:themeColor="text1"/>
          <w:szCs w:val="20"/>
        </w:rPr>
        <w:tab/>
        <w:t>Aprovisionamiento, habilitación y puesta a punto de Posiciones de Servicio (PS-I) que incluye el recurso humano y todos los elementos habilitadores para el desempeño de sus actividades (diademas alámbricas o inalámbricas, computadora, mampara, silla, herramientas de software y hardware) en las instalaciones de El Licitante, a fin de proporcionar el servicio de orientación e informes a través del uso de telefonía, correo electrónico, chat, así como los servicios descritos en el presente documento.</w:t>
      </w:r>
    </w:p>
    <w:p w14:paraId="7F3F586B" w14:textId="77777777" w:rsidR="005F513D" w:rsidRPr="00704792" w:rsidRDefault="005F513D" w:rsidP="00B55071">
      <w:pPr>
        <w:ind w:left="284" w:hanging="284"/>
        <w:jc w:val="both"/>
        <w:rPr>
          <w:rFonts w:ascii="Arial" w:hAnsi="Arial" w:cs="Arial"/>
          <w:iCs/>
          <w:color w:val="000000" w:themeColor="text1"/>
          <w:szCs w:val="20"/>
        </w:rPr>
      </w:pPr>
    </w:p>
    <w:p w14:paraId="3C2FFF93" w14:textId="77777777" w:rsidR="005F513D" w:rsidRPr="00704792" w:rsidRDefault="005F513D" w:rsidP="00B55071">
      <w:pPr>
        <w:ind w:left="284" w:hanging="284"/>
        <w:jc w:val="both"/>
        <w:rPr>
          <w:rFonts w:ascii="Arial" w:hAnsi="Arial" w:cs="Arial"/>
          <w:iCs/>
          <w:color w:val="000000" w:themeColor="text1"/>
          <w:szCs w:val="20"/>
        </w:rPr>
      </w:pPr>
      <w:r w:rsidRPr="00704792">
        <w:rPr>
          <w:rFonts w:ascii="Arial" w:hAnsi="Arial" w:cs="Arial"/>
          <w:iCs/>
          <w:color w:val="000000" w:themeColor="text1"/>
          <w:szCs w:val="20"/>
        </w:rPr>
        <w:t>•</w:t>
      </w:r>
      <w:r w:rsidRPr="00704792">
        <w:rPr>
          <w:rFonts w:ascii="Arial" w:hAnsi="Arial" w:cs="Arial"/>
          <w:iCs/>
          <w:color w:val="000000" w:themeColor="text1"/>
          <w:szCs w:val="20"/>
        </w:rPr>
        <w:tab/>
        <w:t>El Licitante deberá gestionar el traspaso, aprovisionamiento, habilitación y puesta a punto e incluirá en su oferta el costo y pago mensual de los servicios correspondientes al número telefónico 800 y DID pertenecientes a El Instituto con los que actualmente opera en todas sus campañas y áreas requirentes, para su utilización durante la vigencia del contrato, devolviendo la posesión de estos al término del mencionado contrato, los números 800 y DID se enuncian a continuación:</w:t>
      </w:r>
    </w:p>
    <w:p w14:paraId="186C8A3D" w14:textId="77777777" w:rsidR="005F513D" w:rsidRPr="00704792" w:rsidRDefault="005F513D" w:rsidP="00B55071">
      <w:pPr>
        <w:jc w:val="both"/>
        <w:rPr>
          <w:rFonts w:ascii="Arial" w:hAnsi="Arial" w:cs="Arial"/>
          <w:iCs/>
          <w:color w:val="000000" w:themeColor="text1"/>
          <w:szCs w:val="20"/>
        </w:rPr>
      </w:pPr>
    </w:p>
    <w:p w14:paraId="170005DA" w14:textId="77777777" w:rsidR="005F513D" w:rsidRPr="00704792" w:rsidRDefault="005F513D" w:rsidP="00B55071">
      <w:pPr>
        <w:pStyle w:val="Prrafodelista"/>
        <w:numPr>
          <w:ilvl w:val="1"/>
          <w:numId w:val="54"/>
        </w:numPr>
        <w:ind w:left="993"/>
        <w:jc w:val="both"/>
        <w:rPr>
          <w:rFonts w:ascii="Arial" w:hAnsi="Arial" w:cs="Arial"/>
          <w:iCs/>
          <w:color w:val="000000" w:themeColor="text1"/>
          <w:szCs w:val="20"/>
        </w:rPr>
      </w:pPr>
      <w:r w:rsidRPr="00704792">
        <w:rPr>
          <w:rFonts w:ascii="Arial" w:hAnsi="Arial" w:cs="Arial"/>
          <w:iCs/>
          <w:color w:val="000000" w:themeColor="text1"/>
          <w:szCs w:val="20"/>
        </w:rPr>
        <w:t>Campaña denominada Cita Médica Telefónica (800 681 25 25)</w:t>
      </w:r>
    </w:p>
    <w:p w14:paraId="76ED3ECE" w14:textId="77777777" w:rsidR="005F513D" w:rsidRPr="00704792" w:rsidRDefault="005F513D" w:rsidP="00B55071">
      <w:pPr>
        <w:pStyle w:val="Prrafodelista"/>
        <w:numPr>
          <w:ilvl w:val="1"/>
          <w:numId w:val="54"/>
        </w:numPr>
        <w:ind w:left="993"/>
        <w:jc w:val="both"/>
        <w:rPr>
          <w:rFonts w:ascii="Arial" w:hAnsi="Arial" w:cs="Arial"/>
          <w:iCs/>
          <w:color w:val="000000" w:themeColor="text1"/>
          <w:szCs w:val="20"/>
        </w:rPr>
      </w:pPr>
      <w:r w:rsidRPr="00704792">
        <w:rPr>
          <w:rFonts w:ascii="Arial" w:hAnsi="Arial" w:cs="Arial"/>
          <w:iCs/>
          <w:color w:val="000000" w:themeColor="text1"/>
          <w:szCs w:val="20"/>
        </w:rPr>
        <w:t>Campaña Código Infarto (800 936 37 43) 800 9 EMERGE</w:t>
      </w:r>
    </w:p>
    <w:p w14:paraId="068F5109" w14:textId="77777777" w:rsidR="005F513D" w:rsidRPr="00704792" w:rsidRDefault="005F513D" w:rsidP="00B55071">
      <w:pPr>
        <w:pStyle w:val="Prrafodelista"/>
        <w:numPr>
          <w:ilvl w:val="1"/>
          <w:numId w:val="54"/>
        </w:numPr>
        <w:ind w:left="993"/>
        <w:jc w:val="both"/>
        <w:rPr>
          <w:rFonts w:ascii="Arial" w:hAnsi="Arial" w:cs="Arial"/>
          <w:iCs/>
          <w:color w:val="000000" w:themeColor="text1"/>
          <w:szCs w:val="20"/>
        </w:rPr>
      </w:pPr>
      <w:r w:rsidRPr="00704792">
        <w:rPr>
          <w:rFonts w:ascii="Arial" w:hAnsi="Arial" w:cs="Arial"/>
          <w:iCs/>
          <w:color w:val="000000" w:themeColor="text1"/>
          <w:szCs w:val="20"/>
        </w:rPr>
        <w:t>Campaña Orientación Médica Telefónica 800 2222 668 (800 2222 OMT)</w:t>
      </w:r>
    </w:p>
    <w:p w14:paraId="432484D6" w14:textId="77777777" w:rsidR="005F513D" w:rsidRPr="00704792" w:rsidRDefault="005F513D" w:rsidP="00B55071">
      <w:pPr>
        <w:pStyle w:val="Prrafodelista"/>
        <w:numPr>
          <w:ilvl w:val="1"/>
          <w:numId w:val="54"/>
        </w:numPr>
        <w:ind w:left="993"/>
        <w:jc w:val="both"/>
        <w:rPr>
          <w:rFonts w:ascii="Arial" w:hAnsi="Arial" w:cs="Arial"/>
          <w:iCs/>
          <w:color w:val="000000" w:themeColor="text1"/>
          <w:szCs w:val="20"/>
        </w:rPr>
      </w:pPr>
      <w:r w:rsidRPr="00704792">
        <w:rPr>
          <w:rFonts w:ascii="Arial" w:hAnsi="Arial" w:cs="Arial"/>
          <w:iCs/>
          <w:color w:val="000000" w:themeColor="text1"/>
          <w:szCs w:val="20"/>
        </w:rPr>
        <w:t>Mesa de Servicios Tecnológicos (MST) y Centro de Atención y Soporte Técnico (CAST) en colaboración directa con el conmutador del IMSS</w:t>
      </w:r>
    </w:p>
    <w:p w14:paraId="6B08D2EB" w14:textId="77777777" w:rsidR="005F513D" w:rsidRPr="00704792" w:rsidRDefault="005F513D" w:rsidP="00B55071">
      <w:pPr>
        <w:pStyle w:val="Prrafodelista"/>
        <w:numPr>
          <w:ilvl w:val="1"/>
          <w:numId w:val="54"/>
        </w:numPr>
        <w:ind w:left="993"/>
        <w:jc w:val="both"/>
        <w:rPr>
          <w:rFonts w:ascii="Arial" w:hAnsi="Arial" w:cs="Arial"/>
          <w:iCs/>
          <w:color w:val="000000" w:themeColor="text1"/>
          <w:szCs w:val="20"/>
        </w:rPr>
      </w:pPr>
      <w:r w:rsidRPr="00704792">
        <w:rPr>
          <w:rFonts w:ascii="Arial" w:hAnsi="Arial" w:cs="Arial"/>
          <w:iCs/>
          <w:color w:val="000000" w:themeColor="text1"/>
          <w:szCs w:val="20"/>
        </w:rPr>
        <w:t>Modelo Preventivo de Enfermedades Crónicas (MPEC)</w:t>
      </w:r>
    </w:p>
    <w:p w14:paraId="4C905EA8" w14:textId="77777777" w:rsidR="005F513D" w:rsidRPr="00704792" w:rsidRDefault="005F513D" w:rsidP="00B55071">
      <w:pPr>
        <w:pStyle w:val="Prrafodelista"/>
        <w:numPr>
          <w:ilvl w:val="1"/>
          <w:numId w:val="54"/>
        </w:numPr>
        <w:ind w:left="993"/>
        <w:jc w:val="both"/>
        <w:rPr>
          <w:rFonts w:ascii="Arial" w:hAnsi="Arial" w:cs="Arial"/>
          <w:iCs/>
          <w:color w:val="000000" w:themeColor="text1"/>
          <w:szCs w:val="20"/>
        </w:rPr>
      </w:pPr>
      <w:r w:rsidRPr="00704792">
        <w:rPr>
          <w:rFonts w:ascii="Arial" w:hAnsi="Arial" w:cs="Arial"/>
          <w:iCs/>
          <w:color w:val="000000" w:themeColor="text1"/>
          <w:szCs w:val="20"/>
        </w:rPr>
        <w:t>Servicio de Orientación Telefónica - (Salud Mental)</w:t>
      </w:r>
    </w:p>
    <w:p w14:paraId="598C326A" w14:textId="77777777" w:rsidR="005F513D" w:rsidRPr="00704792" w:rsidRDefault="005F513D" w:rsidP="00B55071">
      <w:pPr>
        <w:pStyle w:val="Prrafodelista"/>
        <w:numPr>
          <w:ilvl w:val="1"/>
          <w:numId w:val="54"/>
        </w:numPr>
        <w:ind w:left="993"/>
        <w:jc w:val="both"/>
        <w:rPr>
          <w:rFonts w:ascii="Arial" w:hAnsi="Arial" w:cs="Arial"/>
          <w:iCs/>
          <w:color w:val="000000" w:themeColor="text1"/>
          <w:szCs w:val="20"/>
        </w:rPr>
      </w:pPr>
      <w:r w:rsidRPr="00704792">
        <w:rPr>
          <w:rFonts w:ascii="Arial" w:hAnsi="Arial" w:cs="Arial"/>
          <w:iCs/>
          <w:color w:val="000000" w:themeColor="text1"/>
          <w:szCs w:val="20"/>
        </w:rPr>
        <w:t>Donación de Órganos y Tejidos</w:t>
      </w:r>
    </w:p>
    <w:p w14:paraId="7276EF1C" w14:textId="77777777" w:rsidR="005F513D" w:rsidRPr="00704792" w:rsidRDefault="005F513D" w:rsidP="00B55071">
      <w:pPr>
        <w:pStyle w:val="Prrafodelista"/>
        <w:numPr>
          <w:ilvl w:val="1"/>
          <w:numId w:val="54"/>
        </w:numPr>
        <w:ind w:left="993"/>
        <w:jc w:val="both"/>
        <w:rPr>
          <w:rFonts w:ascii="Arial" w:hAnsi="Arial" w:cs="Arial"/>
          <w:iCs/>
          <w:color w:val="000000" w:themeColor="text1"/>
          <w:szCs w:val="20"/>
        </w:rPr>
      </w:pPr>
      <w:r w:rsidRPr="00704792">
        <w:rPr>
          <w:rFonts w:ascii="Arial" w:hAnsi="Arial" w:cs="Arial"/>
          <w:iCs/>
          <w:color w:val="000000" w:themeColor="text1"/>
          <w:szCs w:val="20"/>
        </w:rPr>
        <w:t>Mega Farmacia</w:t>
      </w:r>
    </w:p>
    <w:p w14:paraId="57C006DF" w14:textId="77777777" w:rsidR="005F513D" w:rsidRPr="00704792" w:rsidRDefault="005F513D" w:rsidP="00B55071">
      <w:pPr>
        <w:jc w:val="both"/>
        <w:rPr>
          <w:rFonts w:ascii="Arial" w:hAnsi="Arial" w:cs="Arial"/>
          <w:iCs/>
          <w:color w:val="000000" w:themeColor="text1"/>
          <w:szCs w:val="20"/>
        </w:rPr>
      </w:pPr>
    </w:p>
    <w:p w14:paraId="7CD48308" w14:textId="77777777" w:rsidR="005F513D" w:rsidRPr="00704792" w:rsidRDefault="005F513D" w:rsidP="00B55071">
      <w:pPr>
        <w:jc w:val="both"/>
        <w:rPr>
          <w:rFonts w:ascii="Arial" w:hAnsi="Arial" w:cs="Arial"/>
          <w:iCs/>
          <w:color w:val="000000" w:themeColor="text1"/>
          <w:szCs w:val="20"/>
        </w:rPr>
      </w:pPr>
      <w:r w:rsidRPr="00704792">
        <w:rPr>
          <w:rFonts w:ascii="Arial" w:hAnsi="Arial" w:cs="Arial"/>
          <w:iCs/>
          <w:color w:val="000000" w:themeColor="text1"/>
          <w:szCs w:val="20"/>
        </w:rPr>
        <w:lastRenderedPageBreak/>
        <w:t>El Instituto cederá durante la vigencia del contrato, los derechos de uso de dichos números a efecto de que El Licitante los utilice y cubra el costo mensual del servicio durante la vigencia del contrato, para lo cual, El Licitante se coordinará con El Instituto y con el proveedor actual, a fin de efectuar dicha cesión de derechos. Al final de la vigencia del servicio, El licitante deberá ceder nuevamente los derechos a El Instituto para que se continúen utilizando en los siguientes contratos.</w:t>
      </w:r>
    </w:p>
    <w:p w14:paraId="7FB3CAEE" w14:textId="77777777" w:rsidR="005F513D" w:rsidRPr="00704792" w:rsidRDefault="005F513D" w:rsidP="00B55071">
      <w:pPr>
        <w:ind w:left="284" w:hanging="284"/>
        <w:jc w:val="both"/>
        <w:rPr>
          <w:rFonts w:ascii="Arial" w:hAnsi="Arial" w:cs="Arial"/>
          <w:iCs/>
          <w:color w:val="000000" w:themeColor="text1"/>
          <w:szCs w:val="20"/>
        </w:rPr>
      </w:pPr>
    </w:p>
    <w:p w14:paraId="2F7D0493" w14:textId="77777777" w:rsidR="005F513D" w:rsidRPr="00704792" w:rsidRDefault="005F513D" w:rsidP="00B55071">
      <w:pPr>
        <w:ind w:left="284" w:hanging="284"/>
        <w:jc w:val="both"/>
        <w:rPr>
          <w:rFonts w:ascii="Arial" w:hAnsi="Arial" w:cs="Arial"/>
          <w:iCs/>
          <w:color w:val="000000" w:themeColor="text1"/>
          <w:szCs w:val="20"/>
        </w:rPr>
      </w:pPr>
      <w:r w:rsidRPr="00704792">
        <w:rPr>
          <w:rFonts w:ascii="Arial" w:hAnsi="Arial" w:cs="Arial"/>
          <w:iCs/>
          <w:color w:val="000000" w:themeColor="text1"/>
          <w:szCs w:val="20"/>
        </w:rPr>
        <w:t>•</w:t>
      </w:r>
      <w:r w:rsidRPr="00704792">
        <w:rPr>
          <w:rFonts w:ascii="Arial" w:hAnsi="Arial" w:cs="Arial"/>
          <w:iCs/>
          <w:color w:val="000000" w:themeColor="text1"/>
          <w:szCs w:val="20"/>
        </w:rPr>
        <w:tab/>
        <w:t>Las configuraciones de las llamadas de entrada, manejo a través de IVR, trasferencia de llamadas, deberán ser proporcionadas, habilitadas, y puestas a punto por parte del Licitante, tal como se especifica en el Anexo Técnico y Términos y Condiciones correspondientes, de acuerdo con las solicitudes operativas de cada campaña del CCIMSS Morelia, Michoacán.</w:t>
      </w:r>
    </w:p>
    <w:p w14:paraId="6A253578" w14:textId="77777777" w:rsidR="005F513D" w:rsidRPr="00704792" w:rsidRDefault="005F513D" w:rsidP="00B55071">
      <w:pPr>
        <w:ind w:left="284" w:hanging="284"/>
        <w:jc w:val="both"/>
        <w:rPr>
          <w:rFonts w:ascii="Arial" w:hAnsi="Arial" w:cs="Arial"/>
          <w:iCs/>
          <w:color w:val="000000" w:themeColor="text1"/>
          <w:szCs w:val="20"/>
        </w:rPr>
      </w:pPr>
      <w:r w:rsidRPr="00704792">
        <w:rPr>
          <w:rFonts w:ascii="Arial" w:hAnsi="Arial" w:cs="Arial"/>
          <w:iCs/>
          <w:color w:val="000000" w:themeColor="text1"/>
          <w:szCs w:val="20"/>
        </w:rPr>
        <w:t>•</w:t>
      </w:r>
      <w:r w:rsidRPr="00704792">
        <w:rPr>
          <w:rFonts w:ascii="Arial" w:hAnsi="Arial" w:cs="Arial"/>
          <w:iCs/>
          <w:color w:val="000000" w:themeColor="text1"/>
          <w:szCs w:val="20"/>
        </w:rPr>
        <w:tab/>
        <w:t>El Licitante cubrirá el costo mensual del servicio correspondiente al uso de los números 800 y troncales asociadas, así como los DID requeridos que le ceda El Instituto o que solicite que se habiliten para uso del servicio del CCIMSS Morelia, Michoacán.</w:t>
      </w:r>
    </w:p>
    <w:p w14:paraId="30813408" w14:textId="77777777" w:rsidR="005F513D" w:rsidRPr="00704792" w:rsidRDefault="005F513D" w:rsidP="00B55071">
      <w:pPr>
        <w:ind w:left="284" w:hanging="284"/>
        <w:jc w:val="both"/>
        <w:rPr>
          <w:rFonts w:ascii="Arial" w:hAnsi="Arial" w:cs="Arial"/>
          <w:iCs/>
          <w:color w:val="000000" w:themeColor="text1"/>
          <w:szCs w:val="20"/>
        </w:rPr>
      </w:pPr>
      <w:r w:rsidRPr="00704792">
        <w:rPr>
          <w:rFonts w:ascii="Arial" w:hAnsi="Arial" w:cs="Arial"/>
          <w:iCs/>
          <w:color w:val="000000" w:themeColor="text1"/>
          <w:szCs w:val="20"/>
        </w:rPr>
        <w:t>•</w:t>
      </w:r>
      <w:r w:rsidRPr="00704792">
        <w:rPr>
          <w:rFonts w:ascii="Arial" w:hAnsi="Arial" w:cs="Arial"/>
          <w:iCs/>
          <w:color w:val="000000" w:themeColor="text1"/>
          <w:szCs w:val="20"/>
        </w:rPr>
        <w:tab/>
        <w:t>Para cada uno de estos servicios 800, el Licitante deberá habilitar un DID adicional local en la Ciudad de México, Monterrey, N.L. y/o Guadalajara, JAL., por medio de la cual puedan ser accesadas cada una de estas campañas, esto es, cada campaña deberá de ser accesada tanto por el 800 correspondiente como por el número local en la Ciudad de México, Monterrey, N.L. y/o Guadalajara, Jal., habilitado para cada campaña. El costo de los servicios telefónicos por medio de los cuales los usuarios accesarán a los servicios de las diferentes campañas, deberá ser incluido en el servicio provisto por parte del Licitante, y por lo tanto el costo de los servicios telefónicos y de comunicaciones serán a cuenta del Licitante.</w:t>
      </w:r>
    </w:p>
    <w:p w14:paraId="67B5DEE9" w14:textId="77777777" w:rsidR="005F513D" w:rsidRPr="00704792" w:rsidRDefault="005F513D" w:rsidP="00B55071">
      <w:pPr>
        <w:rPr>
          <w:rFonts w:ascii="Arial" w:hAnsi="Arial" w:cs="Arial"/>
          <w:szCs w:val="20"/>
        </w:rPr>
      </w:pPr>
    </w:p>
    <w:p w14:paraId="6A7623DC" w14:textId="0E46B2FC" w:rsidR="005F513D" w:rsidRPr="00704792" w:rsidRDefault="005F513D" w:rsidP="00B55071">
      <w:pPr>
        <w:pStyle w:val="Ttulo2"/>
        <w:numPr>
          <w:ilvl w:val="1"/>
          <w:numId w:val="95"/>
        </w:numPr>
        <w:ind w:left="576" w:hanging="576"/>
      </w:pPr>
      <w:bookmarkStart w:id="218" w:name="_Toc97059185"/>
      <w:bookmarkStart w:id="219" w:name="_Toc214391337"/>
      <w:bookmarkStart w:id="220" w:name="_Toc218611291"/>
      <w:r w:rsidRPr="00704792">
        <w:t xml:space="preserve">SEGURIDAD DE LA INFORMACIÓN PARA EL SERVICIO DE CCIMSS MORELIA, </w:t>
      </w:r>
      <w:r w:rsidRPr="00704792">
        <w:rPr>
          <w:iCs/>
          <w:color w:val="000000" w:themeColor="text1"/>
        </w:rPr>
        <w:t>MICHOACÁN</w:t>
      </w:r>
      <w:bookmarkEnd w:id="218"/>
      <w:bookmarkEnd w:id="219"/>
      <w:bookmarkEnd w:id="220"/>
    </w:p>
    <w:p w14:paraId="359279D0" w14:textId="774D02AF" w:rsidR="005F513D" w:rsidRPr="00704792" w:rsidRDefault="005F513D" w:rsidP="00B55071">
      <w:pPr>
        <w:pStyle w:val="Ttulo2"/>
        <w:numPr>
          <w:ilvl w:val="1"/>
          <w:numId w:val="95"/>
        </w:numPr>
        <w:ind w:left="576" w:hanging="576"/>
      </w:pPr>
      <w:bookmarkStart w:id="221" w:name="_Toc97059186"/>
      <w:bookmarkStart w:id="222" w:name="_Toc214391338"/>
      <w:bookmarkStart w:id="223" w:name="_Toc218611292"/>
      <w:r w:rsidRPr="00704792">
        <w:t>ESPECIFICACIÓN TÉCNICA DEL GESTOR UNIFICADO DE AMENAZAS (UTM)PARA LA OPERACIÓN DEL CALL CENTER</w:t>
      </w:r>
      <w:bookmarkEnd w:id="221"/>
      <w:bookmarkEnd w:id="222"/>
      <w:bookmarkEnd w:id="223"/>
    </w:p>
    <w:p w14:paraId="7A231622" w14:textId="778E2A69" w:rsidR="005F513D" w:rsidRPr="00704792" w:rsidRDefault="0007135F" w:rsidP="00B55071">
      <w:pPr>
        <w:pStyle w:val="Ttulo2"/>
        <w:numPr>
          <w:ilvl w:val="2"/>
          <w:numId w:val="95"/>
        </w:numPr>
      </w:pPr>
      <w:bookmarkStart w:id="224" w:name="_Toc97059187"/>
      <w:bookmarkStart w:id="225" w:name="_Toc214391339"/>
      <w:bookmarkStart w:id="226" w:name="_Toc218611293"/>
      <w:r w:rsidRPr="00704792">
        <w:t>FUNCIONALIDAD FIREWALL</w:t>
      </w:r>
      <w:bookmarkEnd w:id="224"/>
      <w:bookmarkEnd w:id="225"/>
      <w:bookmarkEnd w:id="226"/>
    </w:p>
    <w:p w14:paraId="2F151A60" w14:textId="77777777" w:rsidR="005F513D" w:rsidRPr="00704792" w:rsidRDefault="005F513D" w:rsidP="00B55071">
      <w:pPr>
        <w:pStyle w:val="MMNotes"/>
        <w:spacing w:after="0" w:line="240" w:lineRule="auto"/>
        <w:ind w:left="720"/>
        <w:jc w:val="both"/>
        <w:rPr>
          <w:rFonts w:ascii="Arial" w:hAnsi="Arial" w:cs="Arial"/>
          <w:sz w:val="20"/>
          <w:szCs w:val="20"/>
        </w:rPr>
      </w:pPr>
      <w:r w:rsidRPr="00704792">
        <w:rPr>
          <w:rFonts w:ascii="Arial" w:hAnsi="Arial" w:cs="Arial"/>
          <w:sz w:val="20"/>
          <w:szCs w:val="20"/>
        </w:rPr>
        <w:t>El Licitante deberá incluir como parte de la Solución Tecnológica ofertada, la infraestructura necesaria (hardware y software) que cuente al menos con las siguientes características y que cumpla con las funcionalidades descritas a continuación:</w:t>
      </w:r>
    </w:p>
    <w:p w14:paraId="57A1B0D0" w14:textId="77777777" w:rsidR="005F513D" w:rsidRPr="00704792" w:rsidRDefault="005F513D" w:rsidP="00B55071">
      <w:pPr>
        <w:pStyle w:val="MMNotes"/>
        <w:spacing w:after="0" w:line="240" w:lineRule="auto"/>
        <w:ind w:left="720"/>
        <w:jc w:val="both"/>
        <w:rPr>
          <w:rFonts w:ascii="Arial" w:hAnsi="Arial" w:cs="Arial"/>
          <w:sz w:val="20"/>
          <w:szCs w:val="20"/>
        </w:rPr>
      </w:pPr>
    </w:p>
    <w:p w14:paraId="7108F087"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rPr>
      </w:pPr>
      <w:r w:rsidRPr="00704792">
        <w:rPr>
          <w:rFonts w:ascii="Arial" w:hAnsi="Arial" w:cs="Arial"/>
          <w:sz w:val="20"/>
          <w:szCs w:val="20"/>
        </w:rPr>
        <w:t>Red perimetral con zonas DMZ para intercambio de información.</w:t>
      </w:r>
    </w:p>
    <w:p w14:paraId="7F006A7E"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lang w:val="es-ES"/>
        </w:rPr>
      </w:pPr>
      <w:r w:rsidRPr="00704792">
        <w:rPr>
          <w:rFonts w:ascii="Arial" w:hAnsi="Arial" w:cs="Arial"/>
          <w:sz w:val="20"/>
          <w:szCs w:val="20"/>
          <w:lang w:val="es-ES"/>
        </w:rPr>
        <w:t xml:space="preserve">Incluir interfaces de al menos 1 </w:t>
      </w:r>
      <w:proofErr w:type="spellStart"/>
      <w:r w:rsidRPr="00704792">
        <w:rPr>
          <w:rFonts w:ascii="Arial" w:hAnsi="Arial" w:cs="Arial"/>
          <w:sz w:val="20"/>
          <w:szCs w:val="20"/>
          <w:lang w:val="es-ES"/>
        </w:rPr>
        <w:t>GigaEthernet</w:t>
      </w:r>
      <w:proofErr w:type="spellEnd"/>
    </w:p>
    <w:p w14:paraId="4E0262ED"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rPr>
      </w:pPr>
      <w:r w:rsidRPr="00704792">
        <w:rPr>
          <w:rFonts w:ascii="Arial" w:hAnsi="Arial" w:cs="Arial"/>
          <w:sz w:val="20"/>
          <w:szCs w:val="20"/>
        </w:rPr>
        <w:t>Incluir un sistema operativo propietario del fabricante, que reciba actualizaciones y parches de software conforme sean publicadas.</w:t>
      </w:r>
    </w:p>
    <w:p w14:paraId="4C9A0161"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lang w:val="es-ES"/>
        </w:rPr>
      </w:pPr>
      <w:r w:rsidRPr="00704792">
        <w:rPr>
          <w:rFonts w:ascii="Arial" w:hAnsi="Arial" w:cs="Arial"/>
          <w:sz w:val="20"/>
          <w:szCs w:val="20"/>
          <w:lang w:val="es-ES"/>
        </w:rPr>
        <w:t>Basado en la tecnología conocida como "</w:t>
      </w:r>
      <w:proofErr w:type="spellStart"/>
      <w:r w:rsidRPr="00704792">
        <w:rPr>
          <w:rFonts w:ascii="Arial" w:hAnsi="Arial" w:cs="Arial"/>
          <w:sz w:val="20"/>
          <w:szCs w:val="20"/>
          <w:lang w:val="es-ES"/>
        </w:rPr>
        <w:t>Stateful</w:t>
      </w:r>
      <w:proofErr w:type="spellEnd"/>
      <w:r w:rsidRPr="00704792">
        <w:rPr>
          <w:rFonts w:ascii="Arial" w:hAnsi="Arial" w:cs="Arial"/>
          <w:sz w:val="20"/>
          <w:szCs w:val="20"/>
          <w:lang w:val="es-ES"/>
        </w:rPr>
        <w:t xml:space="preserve"> </w:t>
      </w:r>
      <w:proofErr w:type="spellStart"/>
      <w:r w:rsidRPr="00704792">
        <w:rPr>
          <w:rFonts w:ascii="Arial" w:hAnsi="Arial" w:cs="Arial"/>
          <w:sz w:val="20"/>
          <w:szCs w:val="20"/>
          <w:lang w:val="es-ES"/>
        </w:rPr>
        <w:t>Inspection</w:t>
      </w:r>
      <w:proofErr w:type="spellEnd"/>
      <w:r w:rsidRPr="00704792">
        <w:rPr>
          <w:rFonts w:ascii="Arial" w:hAnsi="Arial" w:cs="Arial"/>
          <w:sz w:val="20"/>
          <w:szCs w:val="20"/>
          <w:lang w:val="es-ES"/>
        </w:rPr>
        <w:t>", el cual realiza un análisis granular de los estados de las comunicaciones y aplicaciones, para controlar el flujo del tráfico pasando a través del "</w:t>
      </w:r>
      <w:proofErr w:type="spellStart"/>
      <w:r w:rsidRPr="00704792">
        <w:rPr>
          <w:rFonts w:ascii="Arial" w:hAnsi="Arial" w:cs="Arial"/>
          <w:sz w:val="20"/>
          <w:szCs w:val="20"/>
          <w:lang w:val="es-ES"/>
        </w:rPr>
        <w:t>gateway</w:t>
      </w:r>
      <w:proofErr w:type="spellEnd"/>
      <w:r w:rsidRPr="00704792">
        <w:rPr>
          <w:rFonts w:ascii="Arial" w:hAnsi="Arial" w:cs="Arial"/>
          <w:sz w:val="20"/>
          <w:szCs w:val="20"/>
          <w:lang w:val="es-ES"/>
        </w:rPr>
        <w:t>", y de esta manera abrir dinámicamente y de una forma segura, puertos y un gran rango de protocolos.</w:t>
      </w:r>
    </w:p>
    <w:p w14:paraId="4B33B390"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lang w:val="es-ES"/>
        </w:rPr>
      </w:pPr>
      <w:r w:rsidRPr="00704792">
        <w:rPr>
          <w:rFonts w:ascii="Arial" w:hAnsi="Arial" w:cs="Arial"/>
          <w:sz w:val="20"/>
          <w:szCs w:val="20"/>
          <w:lang w:val="es-ES"/>
        </w:rPr>
        <w:t xml:space="preserve">Incluir la facilidad de crear </w:t>
      </w:r>
      <w:proofErr w:type="spellStart"/>
      <w:r w:rsidRPr="00704792">
        <w:rPr>
          <w:rFonts w:ascii="Arial" w:hAnsi="Arial" w:cs="Arial"/>
          <w:sz w:val="20"/>
          <w:szCs w:val="20"/>
          <w:lang w:val="es-ES"/>
        </w:rPr>
        <w:t>NATs</w:t>
      </w:r>
      <w:proofErr w:type="spellEnd"/>
      <w:r w:rsidRPr="00704792">
        <w:rPr>
          <w:rFonts w:ascii="Arial" w:hAnsi="Arial" w:cs="Arial"/>
          <w:sz w:val="20"/>
          <w:szCs w:val="20"/>
          <w:lang w:val="es-ES"/>
        </w:rPr>
        <w:t xml:space="preserve"> dinámicos y estáticos, permitiendo trasladar direcciones IP y puertos origen y destino, en un mismo paquete.</w:t>
      </w:r>
    </w:p>
    <w:p w14:paraId="197C868A"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rPr>
      </w:pPr>
      <w:r w:rsidRPr="00704792">
        <w:rPr>
          <w:rFonts w:ascii="Arial" w:hAnsi="Arial" w:cs="Arial"/>
          <w:sz w:val="20"/>
          <w:szCs w:val="20"/>
        </w:rPr>
        <w:t>Permitir implementar reglas aplicadas a intervalos de tiempo específicos.</w:t>
      </w:r>
    </w:p>
    <w:p w14:paraId="59420CD6"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rPr>
      </w:pPr>
      <w:r w:rsidRPr="00704792">
        <w:rPr>
          <w:rFonts w:ascii="Arial" w:hAnsi="Arial" w:cs="Arial"/>
          <w:sz w:val="20"/>
          <w:szCs w:val="20"/>
        </w:rPr>
        <w:t>Soportar e incluir alta disponibilidad en modo Activo/Activo y Activo/Pasivo.</w:t>
      </w:r>
    </w:p>
    <w:p w14:paraId="55F34A21"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rPr>
      </w:pPr>
      <w:r w:rsidRPr="00704792">
        <w:rPr>
          <w:rFonts w:ascii="Arial" w:hAnsi="Arial" w:cs="Arial"/>
          <w:sz w:val="20"/>
          <w:szCs w:val="20"/>
        </w:rPr>
        <w:t>Capacidad para ser integrado con servicios de correlación de eventos de seguridad.</w:t>
      </w:r>
    </w:p>
    <w:p w14:paraId="716FAC67"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rPr>
      </w:pPr>
      <w:r w:rsidRPr="00704792">
        <w:rPr>
          <w:rFonts w:ascii="Arial" w:hAnsi="Arial" w:cs="Arial"/>
          <w:sz w:val="20"/>
          <w:szCs w:val="20"/>
        </w:rPr>
        <w:t>Soportar y operar bajo protocolos de ruteo BGP y OSPF.</w:t>
      </w:r>
    </w:p>
    <w:p w14:paraId="6435D225"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rPr>
      </w:pPr>
      <w:r w:rsidRPr="00704792">
        <w:rPr>
          <w:rFonts w:ascii="Arial" w:hAnsi="Arial" w:cs="Arial"/>
          <w:sz w:val="20"/>
          <w:szCs w:val="20"/>
        </w:rPr>
        <w:t>Soportar y operar mediante rutas estáticas.</w:t>
      </w:r>
    </w:p>
    <w:p w14:paraId="7FCBB07A"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rPr>
      </w:pPr>
      <w:r w:rsidRPr="00704792">
        <w:rPr>
          <w:rFonts w:ascii="Arial" w:hAnsi="Arial" w:cs="Arial"/>
          <w:sz w:val="20"/>
          <w:szCs w:val="20"/>
        </w:rPr>
        <w:t>Realizar inspección en capa 3 y 4.</w:t>
      </w:r>
    </w:p>
    <w:p w14:paraId="443E2CC2"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rPr>
      </w:pPr>
      <w:r w:rsidRPr="00704792">
        <w:rPr>
          <w:rFonts w:ascii="Arial" w:hAnsi="Arial" w:cs="Arial"/>
          <w:sz w:val="20"/>
          <w:szCs w:val="20"/>
        </w:rPr>
        <w:t>Integrar esquemas de autenticación que soporten servicios TACACS, RADIUS, LDAP, así como certificados digitales.</w:t>
      </w:r>
    </w:p>
    <w:p w14:paraId="2047F2CF"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rPr>
      </w:pPr>
      <w:r w:rsidRPr="00704792">
        <w:rPr>
          <w:rFonts w:ascii="Arial" w:hAnsi="Arial" w:cs="Arial"/>
          <w:sz w:val="20"/>
          <w:szCs w:val="20"/>
        </w:rPr>
        <w:lastRenderedPageBreak/>
        <w:t>Permitir e incluir la funcionalidad de almacenar una base de usuarios local que permita realizar autenticación, sin depender de un dispositivo externo.</w:t>
      </w:r>
    </w:p>
    <w:p w14:paraId="033AAAFF" w14:textId="77777777" w:rsidR="005F513D" w:rsidRPr="00704792" w:rsidRDefault="005F513D" w:rsidP="00B55071">
      <w:pPr>
        <w:rPr>
          <w:rFonts w:ascii="Arial" w:hAnsi="Arial" w:cs="Arial"/>
          <w:szCs w:val="20"/>
        </w:rPr>
      </w:pPr>
    </w:p>
    <w:p w14:paraId="3992E993" w14:textId="0759F237" w:rsidR="005F513D" w:rsidRPr="00704792" w:rsidRDefault="0007135F" w:rsidP="00B55071">
      <w:pPr>
        <w:pStyle w:val="Ttulo2"/>
        <w:numPr>
          <w:ilvl w:val="2"/>
          <w:numId w:val="95"/>
        </w:numPr>
      </w:pPr>
      <w:bookmarkStart w:id="227" w:name="_Toc97059188"/>
      <w:bookmarkStart w:id="228" w:name="_Toc214391340"/>
      <w:bookmarkStart w:id="229" w:name="_Toc218611294"/>
      <w:r w:rsidRPr="00704792">
        <w:t>FUNCIONALIDAD DE PREVENCIÓN DE INTRUSOS (IPS)</w:t>
      </w:r>
      <w:bookmarkEnd w:id="227"/>
      <w:bookmarkEnd w:id="228"/>
      <w:bookmarkEnd w:id="229"/>
    </w:p>
    <w:p w14:paraId="54176E90" w14:textId="77777777" w:rsidR="005F513D" w:rsidRPr="00704792" w:rsidRDefault="005F513D" w:rsidP="00B55071">
      <w:pPr>
        <w:pStyle w:val="Cuadrculamedia21"/>
        <w:ind w:left="720"/>
        <w:jc w:val="both"/>
        <w:rPr>
          <w:rFonts w:ascii="Arial" w:hAnsi="Arial" w:cs="Arial"/>
          <w:sz w:val="20"/>
          <w:szCs w:val="20"/>
        </w:rPr>
      </w:pPr>
      <w:r w:rsidRPr="00704792">
        <w:rPr>
          <w:rFonts w:ascii="Arial" w:hAnsi="Arial" w:cs="Arial"/>
          <w:sz w:val="20"/>
          <w:szCs w:val="20"/>
        </w:rPr>
        <w:t>Cumplir con el desempeño y capacidades considerando al menos las siguientes funcionalidades operativas:</w:t>
      </w:r>
    </w:p>
    <w:p w14:paraId="21F97310" w14:textId="77777777" w:rsidR="005F513D" w:rsidRPr="00704792" w:rsidRDefault="005F513D" w:rsidP="00B55071">
      <w:pPr>
        <w:pStyle w:val="Cuadrculamedia21"/>
        <w:ind w:left="720"/>
        <w:jc w:val="both"/>
        <w:rPr>
          <w:rFonts w:ascii="Arial" w:hAnsi="Arial" w:cs="Arial"/>
          <w:sz w:val="20"/>
          <w:szCs w:val="20"/>
        </w:rPr>
      </w:pPr>
    </w:p>
    <w:p w14:paraId="79C0041A"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rPr>
      </w:pPr>
      <w:r w:rsidRPr="00704792">
        <w:rPr>
          <w:rFonts w:ascii="Arial" w:hAnsi="Arial" w:cs="Arial"/>
          <w:sz w:val="20"/>
          <w:szCs w:val="20"/>
        </w:rPr>
        <w:t xml:space="preserve">Soporte de al menos: 1,000,000 conexiones simultáneas por cada Gigabit de inspección. </w:t>
      </w:r>
    </w:p>
    <w:p w14:paraId="566A4ABC"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rPr>
      </w:pPr>
      <w:r w:rsidRPr="00704792">
        <w:rPr>
          <w:rFonts w:ascii="Arial" w:hAnsi="Arial" w:cs="Arial"/>
          <w:sz w:val="20"/>
          <w:szCs w:val="20"/>
        </w:rPr>
        <w:t>Latencia máxima de 0.5 milisegundos.</w:t>
      </w:r>
    </w:p>
    <w:p w14:paraId="46C200B6"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rPr>
      </w:pPr>
      <w:r w:rsidRPr="00704792">
        <w:rPr>
          <w:rFonts w:ascii="Arial" w:hAnsi="Arial" w:cs="Arial"/>
          <w:sz w:val="20"/>
          <w:szCs w:val="20"/>
        </w:rPr>
        <w:t>Deberá operar en la capa 2 del modelo de OSI, por lo que las interfaces de inspección no requerirán de una dirección IP ni MAC.</w:t>
      </w:r>
    </w:p>
    <w:p w14:paraId="1BA22DF8"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lang w:val="es-ES"/>
        </w:rPr>
      </w:pPr>
      <w:r w:rsidRPr="00704792">
        <w:rPr>
          <w:rFonts w:ascii="Arial" w:hAnsi="Arial" w:cs="Arial"/>
          <w:sz w:val="20"/>
          <w:szCs w:val="20"/>
          <w:lang w:val="es-ES"/>
        </w:rPr>
        <w:t xml:space="preserve">El equipo deberá ser capaz de soportar un despliegue en modo L3, permitiendo definir características de </w:t>
      </w:r>
      <w:proofErr w:type="spellStart"/>
      <w:r w:rsidRPr="00704792">
        <w:rPr>
          <w:rFonts w:ascii="Arial" w:hAnsi="Arial" w:cs="Arial"/>
          <w:sz w:val="20"/>
          <w:szCs w:val="20"/>
          <w:lang w:val="es-ES"/>
        </w:rPr>
        <w:t>switching</w:t>
      </w:r>
      <w:proofErr w:type="spellEnd"/>
      <w:r w:rsidRPr="00704792">
        <w:rPr>
          <w:rFonts w:ascii="Arial" w:hAnsi="Arial" w:cs="Arial"/>
          <w:sz w:val="20"/>
          <w:szCs w:val="20"/>
          <w:lang w:val="es-ES"/>
        </w:rPr>
        <w:t xml:space="preserve"> y </w:t>
      </w:r>
      <w:proofErr w:type="spellStart"/>
      <w:r w:rsidRPr="00704792">
        <w:rPr>
          <w:rFonts w:ascii="Arial" w:hAnsi="Arial" w:cs="Arial"/>
          <w:sz w:val="20"/>
          <w:szCs w:val="20"/>
          <w:lang w:val="es-ES"/>
        </w:rPr>
        <w:t>routing</w:t>
      </w:r>
      <w:proofErr w:type="spellEnd"/>
      <w:r w:rsidRPr="00704792">
        <w:rPr>
          <w:rFonts w:ascii="Arial" w:hAnsi="Arial" w:cs="Arial"/>
          <w:sz w:val="20"/>
          <w:szCs w:val="20"/>
          <w:lang w:val="es-ES"/>
        </w:rPr>
        <w:t xml:space="preserve"> sobre el tráfico inspeccionado</w:t>
      </w:r>
    </w:p>
    <w:p w14:paraId="37CA537E"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rPr>
      </w:pPr>
      <w:r w:rsidRPr="00704792">
        <w:rPr>
          <w:rFonts w:ascii="Arial" w:hAnsi="Arial" w:cs="Arial"/>
          <w:sz w:val="20"/>
          <w:szCs w:val="20"/>
        </w:rPr>
        <w:t>Capacidad de detección en línea sin bloquear tráfico (Modo transparente). El sistema sólo alertará que eventos serían bloqueados.</w:t>
      </w:r>
    </w:p>
    <w:p w14:paraId="67F1DECA"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rPr>
      </w:pPr>
      <w:r w:rsidRPr="00704792">
        <w:rPr>
          <w:rFonts w:ascii="Arial" w:hAnsi="Arial" w:cs="Arial"/>
          <w:sz w:val="20"/>
          <w:szCs w:val="20"/>
        </w:rPr>
        <w:t>Capacidad de crear reglas y filtros de acceso que soporte y opere por dispositivo, puerto, VLAN, IP o rango de IP.</w:t>
      </w:r>
    </w:p>
    <w:p w14:paraId="44FCD94D"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rPr>
      </w:pPr>
      <w:r w:rsidRPr="00704792">
        <w:rPr>
          <w:rFonts w:ascii="Arial" w:hAnsi="Arial" w:cs="Arial"/>
          <w:sz w:val="20"/>
          <w:szCs w:val="20"/>
        </w:rPr>
        <w:t>Soporte de funcionamiento pasivo como un IDS (sistema de detección de intrusos), con alertas de ataque, tráfico malicioso o no deseado, sin interferir con el tráfico.</w:t>
      </w:r>
    </w:p>
    <w:p w14:paraId="33294AB8"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rPr>
      </w:pPr>
      <w:r w:rsidRPr="00704792">
        <w:rPr>
          <w:rFonts w:ascii="Arial" w:hAnsi="Arial" w:cs="Arial"/>
          <w:sz w:val="20"/>
          <w:szCs w:val="20"/>
        </w:rPr>
        <w:t>Soporte de la combinación de las modalidades IDS (pasivo) e IPS (en línea) dentro de un mismo equipo.</w:t>
      </w:r>
    </w:p>
    <w:p w14:paraId="52245653"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rPr>
      </w:pPr>
      <w:r w:rsidRPr="00704792">
        <w:rPr>
          <w:rFonts w:ascii="Arial" w:hAnsi="Arial" w:cs="Arial"/>
          <w:sz w:val="20"/>
          <w:szCs w:val="20"/>
        </w:rPr>
        <w:t>La solución de IPS deberá contemplar que el flujo de información esté asegurado ante una falla en el IPS, pudiendo conmutar el tráfico por hardware, es decir, sin necesidad de un dispositivo exterior que pudiera representar otro punto de falla en la red.</w:t>
      </w:r>
    </w:p>
    <w:p w14:paraId="5710940E"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lang w:val="es-ES"/>
        </w:rPr>
      </w:pPr>
      <w:r w:rsidRPr="00704792">
        <w:rPr>
          <w:rFonts w:ascii="Arial" w:hAnsi="Arial" w:cs="Arial"/>
          <w:sz w:val="20"/>
          <w:szCs w:val="20"/>
          <w:lang w:val="es-ES"/>
        </w:rPr>
        <w:t xml:space="preserve">Reconocimiento de </w:t>
      </w:r>
      <w:proofErr w:type="spellStart"/>
      <w:r w:rsidRPr="00704792">
        <w:rPr>
          <w:rFonts w:ascii="Arial" w:hAnsi="Arial" w:cs="Arial"/>
          <w:sz w:val="20"/>
          <w:szCs w:val="20"/>
          <w:lang w:val="es-ES"/>
        </w:rPr>
        <w:t>Tuneleo</w:t>
      </w:r>
      <w:proofErr w:type="spellEnd"/>
      <w:r w:rsidRPr="00704792">
        <w:rPr>
          <w:rFonts w:ascii="Arial" w:hAnsi="Arial" w:cs="Arial"/>
          <w:sz w:val="20"/>
          <w:szCs w:val="20"/>
          <w:lang w:val="es-ES"/>
        </w:rPr>
        <w:t xml:space="preserve"> de Protocolos que permita la identificación de protocolos aun cuando estos estén encapsulados.</w:t>
      </w:r>
    </w:p>
    <w:p w14:paraId="320CB820"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lang w:val="es-ES"/>
        </w:rPr>
      </w:pPr>
      <w:r w:rsidRPr="00704792">
        <w:rPr>
          <w:rFonts w:ascii="Arial" w:hAnsi="Arial" w:cs="Arial"/>
          <w:sz w:val="20"/>
          <w:szCs w:val="20"/>
          <w:lang w:val="es-ES"/>
        </w:rPr>
        <w:t>Detección de re-ensamblaje de paquetes fragmentados.</w:t>
      </w:r>
    </w:p>
    <w:p w14:paraId="2D0071B4"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lang w:val="es-ES"/>
        </w:rPr>
      </w:pPr>
      <w:r w:rsidRPr="00704792">
        <w:rPr>
          <w:rFonts w:ascii="Arial" w:hAnsi="Arial" w:cs="Arial"/>
          <w:sz w:val="20"/>
          <w:szCs w:val="20"/>
          <w:lang w:val="es-ES"/>
        </w:rPr>
        <w:t xml:space="preserve">Integración de Listas Blanca (IP </w:t>
      </w:r>
      <w:proofErr w:type="spellStart"/>
      <w:r w:rsidRPr="00704792">
        <w:rPr>
          <w:rFonts w:ascii="Arial" w:hAnsi="Arial" w:cs="Arial"/>
          <w:sz w:val="20"/>
          <w:szCs w:val="20"/>
          <w:lang w:val="es-ES"/>
        </w:rPr>
        <w:t>whitelist</w:t>
      </w:r>
      <w:proofErr w:type="spellEnd"/>
      <w:r w:rsidRPr="00704792">
        <w:rPr>
          <w:rFonts w:ascii="Arial" w:hAnsi="Arial" w:cs="Arial"/>
          <w:sz w:val="20"/>
          <w:szCs w:val="20"/>
          <w:lang w:val="es-ES"/>
        </w:rPr>
        <w:t>) mediante una lista de direcciones IP “confiables” que el sistema no bloqueará.</w:t>
      </w:r>
    </w:p>
    <w:p w14:paraId="0516C436"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lang w:val="es-ES"/>
        </w:rPr>
      </w:pPr>
      <w:r w:rsidRPr="00704792">
        <w:rPr>
          <w:rFonts w:ascii="Arial" w:hAnsi="Arial" w:cs="Arial"/>
          <w:sz w:val="20"/>
          <w:szCs w:val="20"/>
          <w:lang w:val="es-ES"/>
        </w:rPr>
        <w:t>Capacidad de crear perfiles de tráfico con reglas específicas para supervisar la transferencia de datos entre dos hosts de la red y crear una alarma cuando cierto umbral sea rebasado.</w:t>
      </w:r>
    </w:p>
    <w:p w14:paraId="5571F979" w14:textId="77777777" w:rsidR="005F513D" w:rsidRPr="00704792" w:rsidRDefault="005F513D" w:rsidP="00B55071">
      <w:pPr>
        <w:rPr>
          <w:rFonts w:ascii="Arial" w:hAnsi="Arial" w:cs="Arial"/>
          <w:szCs w:val="20"/>
        </w:rPr>
      </w:pPr>
    </w:p>
    <w:p w14:paraId="11F188EC" w14:textId="0A8C3A99" w:rsidR="005F513D" w:rsidRPr="00704792" w:rsidRDefault="0007135F" w:rsidP="00B55071">
      <w:pPr>
        <w:pStyle w:val="Ttulo2"/>
        <w:numPr>
          <w:ilvl w:val="2"/>
          <w:numId w:val="95"/>
        </w:numPr>
      </w:pPr>
      <w:bookmarkStart w:id="230" w:name="_Toc97059189"/>
      <w:bookmarkStart w:id="231" w:name="_Toc214391341"/>
      <w:bookmarkStart w:id="232" w:name="_Toc218611295"/>
      <w:r w:rsidRPr="00704792">
        <w:t>SERVICIOS DE REDES PRIVADAS VIRTUALES – VPN</w:t>
      </w:r>
      <w:bookmarkEnd w:id="230"/>
      <w:bookmarkEnd w:id="231"/>
      <w:bookmarkEnd w:id="232"/>
    </w:p>
    <w:p w14:paraId="7A1E77DC" w14:textId="77777777" w:rsidR="005F513D" w:rsidRPr="00704792" w:rsidRDefault="005F513D" w:rsidP="00B55071">
      <w:pPr>
        <w:pStyle w:val="MMNotes"/>
        <w:spacing w:after="0" w:line="240" w:lineRule="auto"/>
        <w:ind w:left="720"/>
        <w:jc w:val="both"/>
        <w:rPr>
          <w:rFonts w:ascii="Arial" w:hAnsi="Arial" w:cs="Arial"/>
          <w:sz w:val="20"/>
          <w:szCs w:val="20"/>
        </w:rPr>
      </w:pPr>
      <w:r w:rsidRPr="00704792">
        <w:rPr>
          <w:rFonts w:ascii="Arial" w:hAnsi="Arial" w:cs="Arial"/>
          <w:sz w:val="20"/>
          <w:szCs w:val="20"/>
        </w:rPr>
        <w:t>Capaz de establecer túneles VPN IPSEC/SSL con las siguientes características y especificaciones:</w:t>
      </w:r>
    </w:p>
    <w:p w14:paraId="7DE9209D" w14:textId="77777777" w:rsidR="005F513D" w:rsidRPr="00704792" w:rsidRDefault="005F513D" w:rsidP="00B55071">
      <w:pPr>
        <w:pStyle w:val="MMNotes"/>
        <w:spacing w:after="0" w:line="240" w:lineRule="auto"/>
        <w:ind w:left="720"/>
        <w:jc w:val="both"/>
        <w:rPr>
          <w:rFonts w:ascii="Arial" w:hAnsi="Arial" w:cs="Arial"/>
          <w:sz w:val="20"/>
          <w:szCs w:val="20"/>
        </w:rPr>
      </w:pPr>
    </w:p>
    <w:p w14:paraId="7395243D"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rPr>
      </w:pPr>
      <w:r w:rsidRPr="00704792">
        <w:rPr>
          <w:rFonts w:ascii="Arial" w:hAnsi="Arial" w:cs="Arial"/>
          <w:sz w:val="20"/>
          <w:szCs w:val="20"/>
        </w:rPr>
        <w:t>Deberá incluir lo necesario para soportar DES, 3DES y AES-256 para las fases I y II de IKE.</w:t>
      </w:r>
    </w:p>
    <w:p w14:paraId="3B9C2615"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lang w:val="es-ES"/>
        </w:rPr>
      </w:pPr>
      <w:r w:rsidRPr="00704792">
        <w:rPr>
          <w:rFonts w:ascii="Arial" w:hAnsi="Arial" w:cs="Arial"/>
          <w:sz w:val="20"/>
          <w:szCs w:val="20"/>
          <w:lang w:val="es-ES"/>
        </w:rPr>
        <w:t xml:space="preserve">Deberá incluir lo necesario para soportar al menos los siguientes grupos </w:t>
      </w:r>
      <w:proofErr w:type="spellStart"/>
      <w:r w:rsidRPr="00704792">
        <w:rPr>
          <w:rFonts w:ascii="Arial" w:hAnsi="Arial" w:cs="Arial"/>
          <w:sz w:val="20"/>
          <w:szCs w:val="20"/>
          <w:lang w:val="es-ES"/>
        </w:rPr>
        <w:t>Diffie</w:t>
      </w:r>
      <w:proofErr w:type="spellEnd"/>
      <w:r w:rsidRPr="00704792">
        <w:rPr>
          <w:rFonts w:ascii="Arial" w:hAnsi="Arial" w:cs="Arial"/>
          <w:sz w:val="20"/>
          <w:szCs w:val="20"/>
          <w:lang w:val="es-ES"/>
        </w:rPr>
        <w:t>-Hellman: Grupo 1 (768 bit), Grupo 2 (1024 bit), Grupo 5 (1536 bit), Grupo 14 (2048 bit).</w:t>
      </w:r>
    </w:p>
    <w:p w14:paraId="706DB916"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rPr>
      </w:pPr>
      <w:r w:rsidRPr="00704792">
        <w:rPr>
          <w:rFonts w:ascii="Arial" w:hAnsi="Arial" w:cs="Arial"/>
          <w:sz w:val="20"/>
          <w:szCs w:val="20"/>
        </w:rPr>
        <w:t>Deberá incluir lo necesario para soportar integridad de datos con md5, sha1 y sha2.</w:t>
      </w:r>
    </w:p>
    <w:p w14:paraId="3C626971"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lang w:val="es-ES"/>
        </w:rPr>
      </w:pPr>
      <w:r w:rsidRPr="00704792">
        <w:rPr>
          <w:rFonts w:ascii="Arial" w:hAnsi="Arial" w:cs="Arial"/>
          <w:sz w:val="20"/>
          <w:szCs w:val="20"/>
          <w:lang w:val="es-ES"/>
        </w:rPr>
        <w:t xml:space="preserve">Deberá incluir lo necesario para soportar las topologías </w:t>
      </w:r>
      <w:proofErr w:type="spellStart"/>
      <w:r w:rsidRPr="00704792">
        <w:rPr>
          <w:rFonts w:ascii="Arial" w:hAnsi="Arial" w:cs="Arial"/>
          <w:sz w:val="20"/>
          <w:szCs w:val="20"/>
          <w:lang w:val="es-ES"/>
        </w:rPr>
        <w:t>VPNs</w:t>
      </w:r>
      <w:proofErr w:type="spellEnd"/>
      <w:r w:rsidRPr="00704792">
        <w:rPr>
          <w:rFonts w:ascii="Arial" w:hAnsi="Arial" w:cs="Arial"/>
          <w:sz w:val="20"/>
          <w:szCs w:val="20"/>
          <w:lang w:val="es-ES"/>
        </w:rPr>
        <w:t xml:space="preserve"> site-</w:t>
      </w:r>
      <w:proofErr w:type="spellStart"/>
      <w:r w:rsidRPr="00704792">
        <w:rPr>
          <w:rFonts w:ascii="Arial" w:hAnsi="Arial" w:cs="Arial"/>
          <w:sz w:val="20"/>
          <w:szCs w:val="20"/>
          <w:lang w:val="es-ES"/>
        </w:rPr>
        <w:t>to</w:t>
      </w:r>
      <w:proofErr w:type="spellEnd"/>
      <w:r w:rsidRPr="00704792">
        <w:rPr>
          <w:rFonts w:ascii="Arial" w:hAnsi="Arial" w:cs="Arial"/>
          <w:sz w:val="20"/>
          <w:szCs w:val="20"/>
          <w:lang w:val="es-ES"/>
        </w:rPr>
        <w:t xml:space="preserve">-site: Meshed (todos a todos) y </w:t>
      </w:r>
      <w:proofErr w:type="spellStart"/>
      <w:r w:rsidRPr="00704792">
        <w:rPr>
          <w:rFonts w:ascii="Arial" w:hAnsi="Arial" w:cs="Arial"/>
          <w:sz w:val="20"/>
          <w:szCs w:val="20"/>
          <w:lang w:val="es-ES"/>
        </w:rPr>
        <w:t>Star</w:t>
      </w:r>
      <w:proofErr w:type="spellEnd"/>
      <w:r w:rsidRPr="00704792">
        <w:rPr>
          <w:rFonts w:ascii="Arial" w:hAnsi="Arial" w:cs="Arial"/>
          <w:sz w:val="20"/>
          <w:szCs w:val="20"/>
          <w:lang w:val="es-ES"/>
        </w:rPr>
        <w:t xml:space="preserve"> (Oficinas Remotas a Sitio Central).</w:t>
      </w:r>
    </w:p>
    <w:p w14:paraId="2673F5FC"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lang w:val="es-ES"/>
        </w:rPr>
      </w:pPr>
      <w:r w:rsidRPr="00704792">
        <w:rPr>
          <w:rFonts w:ascii="Arial" w:hAnsi="Arial" w:cs="Arial"/>
          <w:sz w:val="20"/>
          <w:szCs w:val="20"/>
          <w:lang w:val="es-ES"/>
        </w:rPr>
        <w:t xml:space="preserve">Deberá incluir lo necesario para soportar </w:t>
      </w:r>
      <w:proofErr w:type="spellStart"/>
      <w:r w:rsidRPr="00704792">
        <w:rPr>
          <w:rFonts w:ascii="Arial" w:hAnsi="Arial" w:cs="Arial"/>
          <w:sz w:val="20"/>
          <w:szCs w:val="20"/>
          <w:lang w:val="es-ES"/>
        </w:rPr>
        <w:t>VPNs</w:t>
      </w:r>
      <w:proofErr w:type="spellEnd"/>
      <w:r w:rsidRPr="00704792">
        <w:rPr>
          <w:rFonts w:ascii="Arial" w:hAnsi="Arial" w:cs="Arial"/>
          <w:sz w:val="20"/>
          <w:szCs w:val="20"/>
          <w:lang w:val="es-ES"/>
        </w:rPr>
        <w:t xml:space="preserve"> </w:t>
      </w:r>
      <w:proofErr w:type="spellStart"/>
      <w:r w:rsidRPr="00704792">
        <w:rPr>
          <w:rFonts w:ascii="Arial" w:hAnsi="Arial" w:cs="Arial"/>
          <w:sz w:val="20"/>
          <w:szCs w:val="20"/>
          <w:lang w:val="es-ES"/>
        </w:rPr>
        <w:t>client</w:t>
      </w:r>
      <w:proofErr w:type="spellEnd"/>
      <w:r w:rsidRPr="00704792">
        <w:rPr>
          <w:rFonts w:ascii="Arial" w:hAnsi="Arial" w:cs="Arial"/>
          <w:sz w:val="20"/>
          <w:szCs w:val="20"/>
          <w:lang w:val="es-ES"/>
        </w:rPr>
        <w:t>-</w:t>
      </w:r>
      <w:proofErr w:type="spellStart"/>
      <w:r w:rsidRPr="00704792">
        <w:rPr>
          <w:rFonts w:ascii="Arial" w:hAnsi="Arial" w:cs="Arial"/>
          <w:sz w:val="20"/>
          <w:szCs w:val="20"/>
          <w:lang w:val="es-ES"/>
        </w:rPr>
        <w:t>to</w:t>
      </w:r>
      <w:proofErr w:type="spellEnd"/>
      <w:r w:rsidRPr="00704792">
        <w:rPr>
          <w:rFonts w:ascii="Arial" w:hAnsi="Arial" w:cs="Arial"/>
          <w:sz w:val="20"/>
          <w:szCs w:val="20"/>
          <w:lang w:val="es-ES"/>
        </w:rPr>
        <w:t>-site basadas en IPSEC.</w:t>
      </w:r>
    </w:p>
    <w:p w14:paraId="49B08788"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lang w:val="es-ES"/>
        </w:rPr>
      </w:pPr>
      <w:r w:rsidRPr="00704792">
        <w:rPr>
          <w:rFonts w:ascii="Arial" w:hAnsi="Arial" w:cs="Arial"/>
          <w:sz w:val="20"/>
          <w:szCs w:val="20"/>
          <w:lang w:val="es-ES"/>
        </w:rPr>
        <w:t xml:space="preserve">Deberá incluir lo necesario para establecer </w:t>
      </w:r>
      <w:proofErr w:type="spellStart"/>
      <w:r w:rsidRPr="00704792">
        <w:rPr>
          <w:rFonts w:ascii="Arial" w:hAnsi="Arial" w:cs="Arial"/>
          <w:sz w:val="20"/>
          <w:szCs w:val="20"/>
          <w:lang w:val="es-ES"/>
        </w:rPr>
        <w:t>VPNs</w:t>
      </w:r>
      <w:proofErr w:type="spellEnd"/>
      <w:r w:rsidRPr="00704792">
        <w:rPr>
          <w:rFonts w:ascii="Arial" w:hAnsi="Arial" w:cs="Arial"/>
          <w:sz w:val="20"/>
          <w:szCs w:val="20"/>
          <w:lang w:val="es-ES"/>
        </w:rPr>
        <w:t xml:space="preserve"> con </w:t>
      </w:r>
      <w:proofErr w:type="spellStart"/>
      <w:r w:rsidRPr="00704792">
        <w:rPr>
          <w:rFonts w:ascii="Arial" w:hAnsi="Arial" w:cs="Arial"/>
          <w:sz w:val="20"/>
          <w:szCs w:val="20"/>
          <w:lang w:val="es-ES"/>
        </w:rPr>
        <w:t>gateways</w:t>
      </w:r>
      <w:proofErr w:type="spellEnd"/>
      <w:r w:rsidRPr="00704792">
        <w:rPr>
          <w:rFonts w:ascii="Arial" w:hAnsi="Arial" w:cs="Arial"/>
          <w:sz w:val="20"/>
          <w:szCs w:val="20"/>
          <w:lang w:val="es-ES"/>
        </w:rPr>
        <w:t xml:space="preserve"> con direcciones IP dinámicas públicas.</w:t>
      </w:r>
    </w:p>
    <w:p w14:paraId="144C5516"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rPr>
      </w:pPr>
      <w:r w:rsidRPr="00704792">
        <w:rPr>
          <w:rFonts w:ascii="Arial" w:hAnsi="Arial" w:cs="Arial"/>
          <w:sz w:val="20"/>
          <w:szCs w:val="20"/>
        </w:rPr>
        <w:t>Deberá incluir lo necesario para crear una única asociación de seguridad (SA) por par de redes o subredes.</w:t>
      </w:r>
    </w:p>
    <w:p w14:paraId="4F68D6F4"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lang w:val="es-ES"/>
        </w:rPr>
      </w:pPr>
      <w:r w:rsidRPr="00704792">
        <w:rPr>
          <w:rFonts w:ascii="Arial" w:hAnsi="Arial" w:cs="Arial"/>
          <w:sz w:val="20"/>
          <w:szCs w:val="20"/>
          <w:lang w:val="es-ES"/>
        </w:rPr>
        <w:t xml:space="preserve">Deberá incluir lo necesario para realizar </w:t>
      </w:r>
      <w:proofErr w:type="spellStart"/>
      <w:r w:rsidRPr="00704792">
        <w:rPr>
          <w:rFonts w:ascii="Arial" w:hAnsi="Arial" w:cs="Arial"/>
          <w:sz w:val="20"/>
          <w:szCs w:val="20"/>
          <w:lang w:val="es-ES"/>
        </w:rPr>
        <w:t>VPNs</w:t>
      </w:r>
      <w:proofErr w:type="spellEnd"/>
      <w:r w:rsidRPr="00704792">
        <w:rPr>
          <w:rFonts w:ascii="Arial" w:hAnsi="Arial" w:cs="Arial"/>
          <w:sz w:val="20"/>
          <w:szCs w:val="20"/>
          <w:lang w:val="es-ES"/>
        </w:rPr>
        <w:t xml:space="preserve"> SSL.</w:t>
      </w:r>
    </w:p>
    <w:p w14:paraId="040B1DB2"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lang w:val="es-ES"/>
        </w:rPr>
      </w:pPr>
      <w:r w:rsidRPr="00704792">
        <w:rPr>
          <w:rFonts w:ascii="Arial" w:hAnsi="Arial" w:cs="Arial"/>
          <w:sz w:val="20"/>
          <w:szCs w:val="20"/>
          <w:lang w:val="es-ES"/>
        </w:rPr>
        <w:lastRenderedPageBreak/>
        <w:t xml:space="preserve">Deberá incluir lo necesario para soportar </w:t>
      </w:r>
      <w:proofErr w:type="spellStart"/>
      <w:r w:rsidRPr="00704792">
        <w:rPr>
          <w:rFonts w:ascii="Arial" w:hAnsi="Arial" w:cs="Arial"/>
          <w:sz w:val="20"/>
          <w:szCs w:val="20"/>
          <w:lang w:val="es-ES"/>
        </w:rPr>
        <w:t>Secure</w:t>
      </w:r>
      <w:proofErr w:type="spellEnd"/>
      <w:r w:rsidRPr="00704792">
        <w:rPr>
          <w:rFonts w:ascii="Arial" w:hAnsi="Arial" w:cs="Arial"/>
          <w:sz w:val="20"/>
          <w:szCs w:val="20"/>
          <w:lang w:val="es-ES"/>
        </w:rPr>
        <w:t xml:space="preserve"> Sockets </w:t>
      </w:r>
      <w:proofErr w:type="spellStart"/>
      <w:r w:rsidRPr="00704792">
        <w:rPr>
          <w:rFonts w:ascii="Arial" w:hAnsi="Arial" w:cs="Arial"/>
          <w:sz w:val="20"/>
          <w:szCs w:val="20"/>
          <w:lang w:val="es-ES"/>
        </w:rPr>
        <w:t>Layer</w:t>
      </w:r>
      <w:proofErr w:type="spellEnd"/>
      <w:r w:rsidRPr="00704792">
        <w:rPr>
          <w:rFonts w:ascii="Arial" w:hAnsi="Arial" w:cs="Arial"/>
          <w:sz w:val="20"/>
          <w:szCs w:val="20"/>
          <w:lang w:val="es-ES"/>
        </w:rPr>
        <w:t xml:space="preserve"> (SSL) versión 3, con al menos los siguientes algoritmos de cifrado simétrico y longitud de llaves: RC4 (128 bits) y 3DES (192bits).</w:t>
      </w:r>
    </w:p>
    <w:p w14:paraId="397EDAFB"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rPr>
      </w:pPr>
      <w:r w:rsidRPr="00704792">
        <w:rPr>
          <w:rFonts w:ascii="Arial" w:hAnsi="Arial" w:cs="Arial"/>
          <w:sz w:val="20"/>
          <w:szCs w:val="20"/>
        </w:rPr>
        <w:t>Deberá incluir lo necesario para soportar la conexión de dispositivos móviles a través de un cliente de acceso remoto específico. Dicho cliente debe soportar al menos las siguientes plataformas: MAC OS X desde v10.5.8, iOS desde v6, Android desde v4.2, Windows desde v7.</w:t>
      </w:r>
    </w:p>
    <w:p w14:paraId="52A39431"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lang w:val="es-ES"/>
        </w:rPr>
      </w:pPr>
      <w:r w:rsidRPr="00704792">
        <w:rPr>
          <w:rFonts w:ascii="Arial" w:hAnsi="Arial" w:cs="Arial"/>
          <w:sz w:val="20"/>
          <w:szCs w:val="20"/>
          <w:lang w:val="es-ES"/>
        </w:rPr>
        <w:t>Incluir diferentes modos de administración del sistema vía Web (HTTPS), por la línea de comando (SSH), SNMPv3 y a través de una consola central de administración.</w:t>
      </w:r>
    </w:p>
    <w:p w14:paraId="687900CD"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lang w:val="es-ES"/>
        </w:rPr>
      </w:pPr>
      <w:r w:rsidRPr="00704792">
        <w:rPr>
          <w:rFonts w:ascii="Arial" w:hAnsi="Arial" w:cs="Arial"/>
          <w:sz w:val="20"/>
          <w:szCs w:val="20"/>
          <w:lang w:val="es-ES"/>
        </w:rPr>
        <w:t>Contar y operar al menos con una interface Gigabit Ethernet dedicada para administración.</w:t>
      </w:r>
    </w:p>
    <w:p w14:paraId="0520B2FC"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rPr>
      </w:pPr>
      <w:r w:rsidRPr="00704792">
        <w:rPr>
          <w:rFonts w:ascii="Arial" w:hAnsi="Arial" w:cs="Arial"/>
          <w:sz w:val="20"/>
          <w:szCs w:val="20"/>
        </w:rPr>
        <w:t>Incluir la funcionalidad de generación de logs de múltiples niveles de criticidad.</w:t>
      </w:r>
    </w:p>
    <w:p w14:paraId="527F2059"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rPr>
      </w:pPr>
      <w:r w:rsidRPr="00704792">
        <w:rPr>
          <w:rFonts w:ascii="Arial" w:hAnsi="Arial" w:cs="Arial"/>
          <w:sz w:val="20"/>
          <w:szCs w:val="20"/>
        </w:rPr>
        <w:t>Incluir una consola centralizada de gestión con las siguientes características:</w:t>
      </w:r>
    </w:p>
    <w:p w14:paraId="7208D603"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rPr>
      </w:pPr>
      <w:r w:rsidRPr="00704792">
        <w:rPr>
          <w:rFonts w:ascii="Arial" w:hAnsi="Arial" w:cs="Arial"/>
          <w:sz w:val="20"/>
          <w:szCs w:val="20"/>
        </w:rPr>
        <w:t>Configuración, de manera centralizada, de políticas en todos los firewalls de la infraestructura.</w:t>
      </w:r>
    </w:p>
    <w:p w14:paraId="58072F91"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rPr>
      </w:pPr>
      <w:r w:rsidRPr="00704792">
        <w:rPr>
          <w:rFonts w:ascii="Arial" w:hAnsi="Arial" w:cs="Arial"/>
          <w:sz w:val="20"/>
          <w:szCs w:val="20"/>
        </w:rPr>
        <w:t>Inspección de tráfico por medio del firewall en la capa de aplicación.</w:t>
      </w:r>
    </w:p>
    <w:p w14:paraId="26B8BEE5"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rPr>
      </w:pPr>
      <w:r w:rsidRPr="00704792">
        <w:rPr>
          <w:rFonts w:ascii="Arial" w:hAnsi="Arial" w:cs="Arial"/>
          <w:sz w:val="20"/>
          <w:szCs w:val="20"/>
        </w:rPr>
        <w:t>Identificación de qué reglas corresponden a fuentes, destinos y tipos de tráfico.</w:t>
      </w:r>
    </w:p>
    <w:p w14:paraId="18801C47"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rPr>
      </w:pPr>
      <w:r w:rsidRPr="00704792">
        <w:rPr>
          <w:rFonts w:ascii="Arial" w:hAnsi="Arial" w:cs="Arial"/>
          <w:sz w:val="20"/>
          <w:szCs w:val="20"/>
        </w:rPr>
        <w:t>Ejecución de operaciones para grupos o bloques de dispositivos de frontera de seguridad.</w:t>
      </w:r>
    </w:p>
    <w:p w14:paraId="05C99568"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lang w:val="es-ES"/>
        </w:rPr>
      </w:pPr>
      <w:r w:rsidRPr="00704792">
        <w:rPr>
          <w:rFonts w:ascii="Arial" w:hAnsi="Arial" w:cs="Arial"/>
          <w:sz w:val="20"/>
          <w:szCs w:val="20"/>
          <w:lang w:val="es-ES"/>
        </w:rPr>
        <w:t xml:space="preserve">Capacidad de ofrecer </w:t>
      </w:r>
      <w:proofErr w:type="spellStart"/>
      <w:r w:rsidRPr="00704792">
        <w:rPr>
          <w:rFonts w:ascii="Arial" w:hAnsi="Arial" w:cs="Arial"/>
          <w:sz w:val="20"/>
          <w:szCs w:val="20"/>
          <w:lang w:val="es-ES"/>
        </w:rPr>
        <w:t>diferentesnumeral</w:t>
      </w:r>
      <w:proofErr w:type="spellEnd"/>
      <w:r w:rsidRPr="00704792">
        <w:rPr>
          <w:rFonts w:ascii="Arial" w:hAnsi="Arial" w:cs="Arial"/>
          <w:sz w:val="20"/>
          <w:szCs w:val="20"/>
          <w:lang w:val="es-ES"/>
        </w:rPr>
        <w:t xml:space="preserve"> vistas durante el monitoreo de dispositivos, topologías o políticas.</w:t>
      </w:r>
    </w:p>
    <w:p w14:paraId="21756072"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rPr>
      </w:pPr>
      <w:r w:rsidRPr="00704792">
        <w:rPr>
          <w:rFonts w:ascii="Arial" w:hAnsi="Arial" w:cs="Arial"/>
          <w:sz w:val="20"/>
          <w:szCs w:val="20"/>
        </w:rPr>
        <w:t>Agrupación de parámetros de configuración para su posterior implementación.</w:t>
      </w:r>
    </w:p>
    <w:p w14:paraId="2F01A897"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lang w:val="es-ES"/>
        </w:rPr>
      </w:pPr>
      <w:r w:rsidRPr="00704792">
        <w:rPr>
          <w:rFonts w:ascii="Arial" w:hAnsi="Arial" w:cs="Arial"/>
          <w:sz w:val="20"/>
          <w:szCs w:val="20"/>
          <w:lang w:val="es-ES"/>
        </w:rPr>
        <w:t>Durante una actualización de configuración, debe ser capaz de regresar a la configuración anterior, si es necesario o requerido.</w:t>
      </w:r>
    </w:p>
    <w:p w14:paraId="6DAD8504" w14:textId="77777777" w:rsidR="005F513D" w:rsidRPr="00704792" w:rsidRDefault="005F513D" w:rsidP="00B55071">
      <w:pPr>
        <w:pStyle w:val="MMNotes"/>
        <w:numPr>
          <w:ilvl w:val="0"/>
          <w:numId w:val="53"/>
        </w:numPr>
        <w:spacing w:after="0" w:line="240" w:lineRule="auto"/>
        <w:ind w:left="1146" w:hanging="357"/>
        <w:jc w:val="both"/>
        <w:rPr>
          <w:rFonts w:ascii="Arial" w:hAnsi="Arial" w:cs="Arial"/>
          <w:sz w:val="20"/>
          <w:szCs w:val="20"/>
        </w:rPr>
      </w:pPr>
      <w:r w:rsidRPr="00704792">
        <w:rPr>
          <w:rFonts w:ascii="Arial" w:hAnsi="Arial" w:cs="Arial"/>
          <w:sz w:val="20"/>
          <w:szCs w:val="20"/>
        </w:rPr>
        <w:t>Debe incluir lo necesario para contar con la capacidad de asignar el control a diferentes administradores, como mínimo, en cuatro (4) niveles de acceso.</w:t>
      </w:r>
    </w:p>
    <w:p w14:paraId="34D4D454" w14:textId="77777777" w:rsidR="005F513D" w:rsidRPr="00704792" w:rsidRDefault="005F513D" w:rsidP="00B55071">
      <w:pPr>
        <w:rPr>
          <w:rFonts w:ascii="Arial" w:eastAsia="Calibri" w:hAnsi="Arial" w:cs="Arial"/>
          <w:szCs w:val="20"/>
        </w:rPr>
      </w:pPr>
    </w:p>
    <w:p w14:paraId="7FA26F3B" w14:textId="5CDC33E3" w:rsidR="005F513D" w:rsidRPr="00704792" w:rsidRDefault="0007135F" w:rsidP="00B55071">
      <w:pPr>
        <w:pStyle w:val="Ttulo2"/>
        <w:numPr>
          <w:ilvl w:val="2"/>
          <w:numId w:val="95"/>
        </w:numPr>
      </w:pPr>
      <w:bookmarkStart w:id="233" w:name="_Toc97059190"/>
      <w:bookmarkStart w:id="234" w:name="_Toc214391342"/>
      <w:bookmarkStart w:id="235" w:name="_Toc218611296"/>
      <w:r w:rsidRPr="00704792">
        <w:t>ESPECIFICACIÓN NORMATIVA PARA LA OPERACIÓN DEL CALL CENTER</w:t>
      </w:r>
      <w:bookmarkEnd w:id="233"/>
      <w:bookmarkEnd w:id="234"/>
      <w:bookmarkEnd w:id="235"/>
    </w:p>
    <w:p w14:paraId="15921E5A" w14:textId="77777777" w:rsidR="005F513D" w:rsidRPr="00704792" w:rsidRDefault="005F513D" w:rsidP="00B55071">
      <w:pPr>
        <w:pStyle w:val="MMNotes"/>
        <w:numPr>
          <w:ilvl w:val="0"/>
          <w:numId w:val="92"/>
        </w:numPr>
        <w:spacing w:after="0" w:line="240" w:lineRule="auto"/>
        <w:jc w:val="both"/>
        <w:rPr>
          <w:rFonts w:ascii="Arial" w:hAnsi="Arial" w:cs="Arial"/>
          <w:sz w:val="20"/>
          <w:szCs w:val="20"/>
          <w:lang w:val="es-ES"/>
        </w:rPr>
      </w:pPr>
      <w:r w:rsidRPr="00704792">
        <w:rPr>
          <w:rFonts w:ascii="Arial" w:hAnsi="Arial" w:cs="Arial"/>
          <w:sz w:val="20"/>
          <w:szCs w:val="20"/>
          <w:lang w:val="es-ES"/>
        </w:rPr>
        <w:t xml:space="preserve">Asegurar que, los dispositivos de TIC en el </w:t>
      </w:r>
      <w:proofErr w:type="spellStart"/>
      <w:r w:rsidRPr="00704792">
        <w:rPr>
          <w:rFonts w:ascii="Arial" w:hAnsi="Arial" w:cs="Arial"/>
          <w:sz w:val="20"/>
          <w:szCs w:val="20"/>
          <w:lang w:val="es-ES"/>
        </w:rPr>
        <w:t>Call</w:t>
      </w:r>
      <w:proofErr w:type="spellEnd"/>
      <w:r w:rsidRPr="00704792">
        <w:rPr>
          <w:rFonts w:ascii="Arial" w:hAnsi="Arial" w:cs="Arial"/>
          <w:sz w:val="20"/>
          <w:szCs w:val="20"/>
          <w:lang w:val="es-ES"/>
        </w:rPr>
        <w:t xml:space="preserve"> Center, cuenten con software de seguridad actualizado para detección y protección contra programas que pudieran vulnerar su seguridad, así como su información y los servicios que proveen; el software debe emitir reportes sobre el estado de actualización de los componentes sobre los que tiene cobertura.</w:t>
      </w:r>
    </w:p>
    <w:p w14:paraId="21A3162C" w14:textId="77777777" w:rsidR="005F513D" w:rsidRPr="00704792" w:rsidRDefault="005F513D" w:rsidP="00B55071">
      <w:pPr>
        <w:pStyle w:val="MMNotes"/>
        <w:numPr>
          <w:ilvl w:val="0"/>
          <w:numId w:val="92"/>
        </w:numPr>
        <w:spacing w:after="0" w:line="240" w:lineRule="auto"/>
        <w:jc w:val="both"/>
        <w:rPr>
          <w:rFonts w:ascii="Arial" w:hAnsi="Arial" w:cs="Arial"/>
          <w:sz w:val="20"/>
          <w:szCs w:val="20"/>
          <w:lang w:val="es-ES"/>
        </w:rPr>
      </w:pPr>
      <w:r w:rsidRPr="00704792">
        <w:rPr>
          <w:rFonts w:ascii="Arial" w:hAnsi="Arial" w:cs="Arial"/>
          <w:sz w:val="20"/>
          <w:szCs w:val="20"/>
          <w:lang w:val="es-ES"/>
        </w:rPr>
        <w:t xml:space="preserve">Instalar en los equipos de cómputo de los usuarios del </w:t>
      </w:r>
      <w:proofErr w:type="spellStart"/>
      <w:r w:rsidRPr="00704792">
        <w:rPr>
          <w:rFonts w:ascii="Arial" w:hAnsi="Arial" w:cs="Arial"/>
          <w:sz w:val="20"/>
          <w:szCs w:val="20"/>
          <w:lang w:val="es-ES"/>
        </w:rPr>
        <w:t>Call</w:t>
      </w:r>
      <w:proofErr w:type="spellEnd"/>
      <w:r w:rsidRPr="00704792">
        <w:rPr>
          <w:rFonts w:ascii="Arial" w:hAnsi="Arial" w:cs="Arial"/>
          <w:sz w:val="20"/>
          <w:szCs w:val="20"/>
          <w:lang w:val="es-ES"/>
        </w:rPr>
        <w:t xml:space="preserve"> Center, incluyendo equipos de terceros (consultores, proveedores, entre otros.), que intercambien información con la red de datos del Instituto, las herramientas antivirus y aquéllas necesarias para prevenir ataques por la vulnerabilidad que el uso de estos equipos conlleva.</w:t>
      </w:r>
    </w:p>
    <w:p w14:paraId="089667A9" w14:textId="77777777" w:rsidR="005F513D" w:rsidRPr="00704792" w:rsidRDefault="005F513D" w:rsidP="00B55071">
      <w:pPr>
        <w:pStyle w:val="MMNotes"/>
        <w:numPr>
          <w:ilvl w:val="0"/>
          <w:numId w:val="92"/>
        </w:numPr>
        <w:spacing w:after="0" w:line="240" w:lineRule="auto"/>
        <w:jc w:val="both"/>
        <w:rPr>
          <w:rFonts w:ascii="Arial" w:hAnsi="Arial" w:cs="Arial"/>
          <w:sz w:val="20"/>
          <w:szCs w:val="20"/>
          <w:lang w:val="es-ES"/>
        </w:rPr>
      </w:pPr>
      <w:r w:rsidRPr="00704792">
        <w:rPr>
          <w:rFonts w:ascii="Arial" w:hAnsi="Arial" w:cs="Arial"/>
          <w:sz w:val="20"/>
          <w:szCs w:val="20"/>
          <w:lang w:val="es-ES"/>
        </w:rPr>
        <w:t xml:space="preserve">Definir perfiles de usuarios personalizados, que son utilizados en los activos de infraestructura y servicios del </w:t>
      </w:r>
      <w:proofErr w:type="spellStart"/>
      <w:r w:rsidRPr="00704792">
        <w:rPr>
          <w:rFonts w:ascii="Arial" w:hAnsi="Arial" w:cs="Arial"/>
          <w:sz w:val="20"/>
          <w:szCs w:val="20"/>
          <w:lang w:val="es-ES"/>
        </w:rPr>
        <w:t>Call</w:t>
      </w:r>
      <w:proofErr w:type="spellEnd"/>
      <w:r w:rsidRPr="00704792">
        <w:rPr>
          <w:rFonts w:ascii="Arial" w:hAnsi="Arial" w:cs="Arial"/>
          <w:sz w:val="20"/>
          <w:szCs w:val="20"/>
          <w:lang w:val="es-ES"/>
        </w:rPr>
        <w:t xml:space="preserve"> Center, para identificar y dar trazabilidad de todos los eventos de seguridad en el intercambio de información, a fin de evitar el daño, pérdida, robo, copia y accesos no autorizados.</w:t>
      </w:r>
    </w:p>
    <w:p w14:paraId="0D13716D" w14:textId="77777777" w:rsidR="005F513D" w:rsidRPr="00704792" w:rsidRDefault="005F513D" w:rsidP="00B55071">
      <w:pPr>
        <w:pStyle w:val="MMNotes"/>
        <w:numPr>
          <w:ilvl w:val="0"/>
          <w:numId w:val="92"/>
        </w:numPr>
        <w:spacing w:after="0" w:line="240" w:lineRule="auto"/>
        <w:jc w:val="both"/>
        <w:rPr>
          <w:rFonts w:ascii="Arial" w:hAnsi="Arial" w:cs="Arial"/>
          <w:sz w:val="20"/>
          <w:szCs w:val="20"/>
          <w:lang w:val="es-ES"/>
        </w:rPr>
      </w:pPr>
      <w:r w:rsidRPr="00704792">
        <w:rPr>
          <w:rFonts w:ascii="Arial" w:hAnsi="Arial" w:cs="Arial"/>
          <w:sz w:val="20"/>
          <w:szCs w:val="20"/>
          <w:lang w:val="es-ES"/>
        </w:rPr>
        <w:t xml:space="preserve">Asegurar el borrado seguro en los dispositivos de almacenamiento utilizados en los activos de infraestructura que dan servicio al </w:t>
      </w:r>
      <w:proofErr w:type="spellStart"/>
      <w:r w:rsidRPr="00704792">
        <w:rPr>
          <w:rFonts w:ascii="Arial" w:hAnsi="Arial" w:cs="Arial"/>
          <w:sz w:val="20"/>
          <w:szCs w:val="20"/>
          <w:lang w:val="es-ES"/>
        </w:rPr>
        <w:t>Call</w:t>
      </w:r>
      <w:proofErr w:type="spellEnd"/>
      <w:r w:rsidRPr="00704792">
        <w:rPr>
          <w:rFonts w:ascii="Arial" w:hAnsi="Arial" w:cs="Arial"/>
          <w:sz w:val="20"/>
          <w:szCs w:val="20"/>
          <w:lang w:val="es-ES"/>
        </w:rPr>
        <w:t xml:space="preserve"> Center, que por algún motivo necesiten ser reparados, remplazados o asignados a otro usuario; y mantener evidencia auditable del proceso.</w:t>
      </w:r>
    </w:p>
    <w:p w14:paraId="3DF30A76" w14:textId="77777777" w:rsidR="005F513D" w:rsidRPr="00704792" w:rsidRDefault="005F513D" w:rsidP="00B55071">
      <w:pPr>
        <w:pStyle w:val="MMNotes"/>
        <w:numPr>
          <w:ilvl w:val="0"/>
          <w:numId w:val="92"/>
        </w:numPr>
        <w:spacing w:after="0" w:line="240" w:lineRule="auto"/>
        <w:jc w:val="both"/>
        <w:rPr>
          <w:rFonts w:ascii="Arial" w:hAnsi="Arial" w:cs="Arial"/>
          <w:sz w:val="20"/>
          <w:szCs w:val="20"/>
        </w:rPr>
      </w:pPr>
      <w:r w:rsidRPr="00704792">
        <w:rPr>
          <w:rFonts w:ascii="Arial" w:hAnsi="Arial" w:cs="Arial"/>
          <w:sz w:val="20"/>
          <w:szCs w:val="20"/>
        </w:rPr>
        <w:t>Garantizar la asignación, revocación, supresión o modificación de los privilegios de acceso a la información otorgados a servidores públicos de El Instituto, así como al personal de los proveedores de servicios u otros usuarios, al inicio o término de su empleo, cargo o comisión, relación contractual o de cualquier otra naturaleza, o bien, cuando por algún motivo el nivel de privilegios de acceso asignado cambie.</w:t>
      </w:r>
    </w:p>
    <w:p w14:paraId="2FE51C9F" w14:textId="77777777" w:rsidR="005F513D" w:rsidRPr="00704792" w:rsidRDefault="005F513D" w:rsidP="00B55071">
      <w:pPr>
        <w:pStyle w:val="MMNotes"/>
        <w:numPr>
          <w:ilvl w:val="0"/>
          <w:numId w:val="92"/>
        </w:numPr>
        <w:spacing w:after="0" w:line="240" w:lineRule="auto"/>
        <w:jc w:val="both"/>
        <w:rPr>
          <w:rFonts w:ascii="Arial" w:hAnsi="Arial" w:cs="Arial"/>
          <w:sz w:val="20"/>
          <w:szCs w:val="20"/>
          <w:lang w:val="es-ES"/>
        </w:rPr>
      </w:pPr>
      <w:r w:rsidRPr="00704792">
        <w:rPr>
          <w:rFonts w:ascii="Arial" w:hAnsi="Arial" w:cs="Arial"/>
          <w:sz w:val="20"/>
          <w:szCs w:val="20"/>
          <w:lang w:val="es-ES"/>
        </w:rPr>
        <w:t xml:space="preserve">Que la información clasificada como confidencial o reservada, o aquélla que tiene valor para el Instituto, generado por los servicios de </w:t>
      </w:r>
      <w:proofErr w:type="spellStart"/>
      <w:r w:rsidRPr="00704792">
        <w:rPr>
          <w:rFonts w:ascii="Arial" w:hAnsi="Arial" w:cs="Arial"/>
          <w:sz w:val="20"/>
          <w:szCs w:val="20"/>
          <w:lang w:val="es-ES"/>
        </w:rPr>
        <w:t>Call</w:t>
      </w:r>
      <w:proofErr w:type="spellEnd"/>
      <w:r w:rsidRPr="00704792">
        <w:rPr>
          <w:rFonts w:ascii="Arial" w:hAnsi="Arial" w:cs="Arial"/>
          <w:sz w:val="20"/>
          <w:szCs w:val="20"/>
          <w:lang w:val="es-ES"/>
        </w:rPr>
        <w:t xml:space="preserve"> Center, sea respaldada, resguardada y restaurada en el momento en que se requiera.</w:t>
      </w:r>
    </w:p>
    <w:p w14:paraId="0387CBBE" w14:textId="77777777" w:rsidR="005F513D" w:rsidRPr="00704792" w:rsidRDefault="005F513D" w:rsidP="00B55071">
      <w:pPr>
        <w:pStyle w:val="MMNotes"/>
        <w:numPr>
          <w:ilvl w:val="0"/>
          <w:numId w:val="92"/>
        </w:numPr>
        <w:spacing w:after="0" w:line="240" w:lineRule="auto"/>
        <w:jc w:val="both"/>
        <w:rPr>
          <w:rFonts w:ascii="Arial" w:hAnsi="Arial" w:cs="Arial"/>
          <w:sz w:val="20"/>
          <w:szCs w:val="20"/>
          <w:lang w:val="es-ES"/>
        </w:rPr>
      </w:pPr>
      <w:r w:rsidRPr="00704792">
        <w:rPr>
          <w:rFonts w:ascii="Arial" w:hAnsi="Arial" w:cs="Arial"/>
          <w:sz w:val="20"/>
          <w:szCs w:val="20"/>
          <w:lang w:val="es-ES"/>
        </w:rPr>
        <w:lastRenderedPageBreak/>
        <w:t xml:space="preserve">Contar con registros de auditoría y bitácoras de seguridad, en los activos de infraestructura o aplicativos del </w:t>
      </w:r>
      <w:proofErr w:type="spellStart"/>
      <w:r w:rsidRPr="00704792">
        <w:rPr>
          <w:rFonts w:ascii="Arial" w:hAnsi="Arial" w:cs="Arial"/>
          <w:sz w:val="20"/>
          <w:szCs w:val="20"/>
          <w:lang w:val="es-ES"/>
        </w:rPr>
        <w:t>Call</w:t>
      </w:r>
      <w:proofErr w:type="spellEnd"/>
      <w:r w:rsidRPr="00704792">
        <w:rPr>
          <w:rFonts w:ascii="Arial" w:hAnsi="Arial" w:cs="Arial"/>
          <w:sz w:val="20"/>
          <w:szCs w:val="20"/>
          <w:lang w:val="es-ES"/>
        </w:rPr>
        <w:t xml:space="preserve"> Center, así como con las condiciones de seguridad que impidan borrar o alterar éstos últimos.</w:t>
      </w:r>
    </w:p>
    <w:p w14:paraId="0B9FF28C" w14:textId="77777777" w:rsidR="005F513D" w:rsidRPr="00704792" w:rsidRDefault="005F513D" w:rsidP="00B55071">
      <w:pPr>
        <w:pStyle w:val="MMNotes"/>
        <w:numPr>
          <w:ilvl w:val="0"/>
          <w:numId w:val="92"/>
        </w:numPr>
        <w:spacing w:after="0" w:line="240" w:lineRule="auto"/>
        <w:jc w:val="both"/>
        <w:rPr>
          <w:rFonts w:ascii="Arial" w:hAnsi="Arial" w:cs="Arial"/>
          <w:sz w:val="20"/>
          <w:szCs w:val="20"/>
          <w:lang w:val="es-ES"/>
        </w:rPr>
      </w:pPr>
      <w:r w:rsidRPr="00704792">
        <w:rPr>
          <w:rFonts w:ascii="Arial" w:hAnsi="Arial" w:cs="Arial"/>
          <w:sz w:val="20"/>
          <w:szCs w:val="20"/>
          <w:lang w:val="es-ES"/>
        </w:rPr>
        <w:t xml:space="preserve">Establecer mecanismos de comunicación y de información con empleados y/o personal involucrado en los servicios del </w:t>
      </w:r>
      <w:proofErr w:type="spellStart"/>
      <w:r w:rsidRPr="00704792">
        <w:rPr>
          <w:rFonts w:ascii="Arial" w:hAnsi="Arial" w:cs="Arial"/>
          <w:sz w:val="20"/>
          <w:szCs w:val="20"/>
          <w:lang w:val="es-ES"/>
        </w:rPr>
        <w:t>Call</w:t>
      </w:r>
      <w:proofErr w:type="spellEnd"/>
      <w:r w:rsidRPr="00704792">
        <w:rPr>
          <w:rFonts w:ascii="Arial" w:hAnsi="Arial" w:cs="Arial"/>
          <w:sz w:val="20"/>
          <w:szCs w:val="20"/>
          <w:lang w:val="es-ES"/>
        </w:rPr>
        <w:t xml:space="preserve"> Center, así como terceros (proveedores, entre otros) en el caso de que se presente un incidente de seguridad de la información.</w:t>
      </w:r>
    </w:p>
    <w:p w14:paraId="12289305" w14:textId="77777777" w:rsidR="005F513D" w:rsidRPr="00704792" w:rsidRDefault="005F513D" w:rsidP="00B55071">
      <w:pPr>
        <w:pStyle w:val="MMNotes"/>
        <w:numPr>
          <w:ilvl w:val="0"/>
          <w:numId w:val="92"/>
        </w:numPr>
        <w:spacing w:after="0" w:line="240" w:lineRule="auto"/>
        <w:jc w:val="both"/>
        <w:rPr>
          <w:rFonts w:ascii="Arial" w:hAnsi="Arial" w:cs="Arial"/>
          <w:sz w:val="20"/>
          <w:szCs w:val="20"/>
          <w:lang w:val="es-ES"/>
        </w:rPr>
      </w:pPr>
      <w:r w:rsidRPr="00704792">
        <w:rPr>
          <w:rFonts w:ascii="Arial" w:hAnsi="Arial" w:cs="Arial"/>
          <w:sz w:val="20"/>
          <w:szCs w:val="20"/>
          <w:lang w:val="es-ES"/>
        </w:rPr>
        <w:t xml:space="preserve">Establecer cifrado de información en aquellos repositorios de datos, que por su naturaleza deben ser protegidos derivado del uso de los servicios del </w:t>
      </w:r>
      <w:proofErr w:type="spellStart"/>
      <w:r w:rsidRPr="00704792">
        <w:rPr>
          <w:rFonts w:ascii="Arial" w:hAnsi="Arial" w:cs="Arial"/>
          <w:sz w:val="20"/>
          <w:szCs w:val="20"/>
          <w:lang w:val="es-ES"/>
        </w:rPr>
        <w:t>Call</w:t>
      </w:r>
      <w:proofErr w:type="spellEnd"/>
      <w:r w:rsidRPr="00704792">
        <w:rPr>
          <w:rFonts w:ascii="Arial" w:hAnsi="Arial" w:cs="Arial"/>
          <w:sz w:val="20"/>
          <w:szCs w:val="20"/>
          <w:lang w:val="es-ES"/>
        </w:rPr>
        <w:t xml:space="preserve"> Center (Bases de Datos).</w:t>
      </w:r>
    </w:p>
    <w:p w14:paraId="399CD619" w14:textId="77777777" w:rsidR="005F513D" w:rsidRPr="00704792" w:rsidRDefault="005F513D" w:rsidP="00B55071">
      <w:pPr>
        <w:pStyle w:val="MMNotes"/>
        <w:numPr>
          <w:ilvl w:val="0"/>
          <w:numId w:val="92"/>
        </w:numPr>
        <w:spacing w:after="0" w:line="240" w:lineRule="auto"/>
        <w:jc w:val="both"/>
        <w:rPr>
          <w:rFonts w:ascii="Arial" w:hAnsi="Arial" w:cs="Arial"/>
          <w:sz w:val="20"/>
          <w:szCs w:val="20"/>
        </w:rPr>
      </w:pPr>
      <w:r w:rsidRPr="00704792">
        <w:rPr>
          <w:rFonts w:ascii="Arial" w:hAnsi="Arial" w:cs="Arial"/>
          <w:sz w:val="20"/>
          <w:szCs w:val="20"/>
        </w:rPr>
        <w:t>Atender al cumplimiento de lo estipulado en los criterios y controles del Sistema de Gestión de Seguridad de la Información (SGSI), establecido dentro de la Institución, así como a sus actualizaciones y definición de nuevos criterios en lo que a seguridad de la información se refiere.</w:t>
      </w:r>
    </w:p>
    <w:p w14:paraId="14848998" w14:textId="77777777" w:rsidR="0097372E" w:rsidRPr="00704792" w:rsidRDefault="0097372E" w:rsidP="00B55071">
      <w:pPr>
        <w:autoSpaceDE w:val="0"/>
        <w:autoSpaceDN w:val="0"/>
        <w:adjustRightInd w:val="0"/>
        <w:jc w:val="both"/>
        <w:rPr>
          <w:rFonts w:ascii="Arial" w:hAnsi="Arial" w:cs="Arial"/>
          <w:iCs/>
          <w:szCs w:val="20"/>
          <w:lang w:val="es-ES_tradnl"/>
        </w:rPr>
      </w:pPr>
    </w:p>
    <w:p w14:paraId="272C5266" w14:textId="2B31E207" w:rsidR="00011954" w:rsidRPr="00622A98" w:rsidRDefault="0097372E" w:rsidP="00B55071">
      <w:pPr>
        <w:pStyle w:val="Ttulo1"/>
        <w:numPr>
          <w:ilvl w:val="0"/>
          <w:numId w:val="95"/>
        </w:numPr>
        <w:rPr>
          <w:highlight w:val="yellow"/>
        </w:rPr>
      </w:pPr>
      <w:bookmarkStart w:id="236" w:name="_Toc205978293"/>
      <w:bookmarkStart w:id="237" w:name="_Toc206062833"/>
      <w:bookmarkStart w:id="238" w:name="_Toc218611297"/>
      <w:r w:rsidRPr="00622A98">
        <w:rPr>
          <w:highlight w:val="yellow"/>
        </w:rPr>
        <w:t>PROCESOS</w:t>
      </w:r>
      <w:bookmarkEnd w:id="236"/>
      <w:bookmarkEnd w:id="237"/>
      <w:bookmarkEnd w:id="238"/>
    </w:p>
    <w:p w14:paraId="618BDD46" w14:textId="0CB03559" w:rsidR="00A74A23" w:rsidRPr="00704792" w:rsidRDefault="00A74A23" w:rsidP="00B55071">
      <w:pPr>
        <w:jc w:val="both"/>
        <w:rPr>
          <w:rFonts w:ascii="Arial" w:hAnsi="Arial" w:cs="Arial"/>
          <w:szCs w:val="20"/>
        </w:rPr>
      </w:pPr>
      <w:r w:rsidRPr="00704792">
        <w:rPr>
          <w:rFonts w:ascii="Arial" w:hAnsi="Arial" w:cs="Arial"/>
          <w:szCs w:val="20"/>
        </w:rPr>
        <w:t xml:space="preserve">El </w:t>
      </w:r>
      <w:r w:rsidRPr="00704792">
        <w:rPr>
          <w:rFonts w:ascii="Arial" w:hAnsi="Arial" w:cs="Arial"/>
          <w:b/>
          <w:bCs/>
          <w:szCs w:val="20"/>
        </w:rPr>
        <w:t>LICITANTE</w:t>
      </w:r>
      <w:r w:rsidRPr="00704792">
        <w:rPr>
          <w:rFonts w:ascii="Arial" w:hAnsi="Arial" w:cs="Arial"/>
          <w:szCs w:val="20"/>
        </w:rPr>
        <w:t xml:space="preserve"> deberá ofertar, la entrega de toda la documentación que se genere durante la vigencia del </w:t>
      </w:r>
      <w:r w:rsidR="00011954" w:rsidRPr="00704792">
        <w:rPr>
          <w:rFonts w:ascii="Arial" w:hAnsi="Arial" w:cs="Arial"/>
          <w:b/>
          <w:bCs/>
          <w:szCs w:val="20"/>
        </w:rPr>
        <w:t>SERVICIO</w:t>
      </w:r>
      <w:r w:rsidRPr="00704792">
        <w:rPr>
          <w:rFonts w:ascii="Arial" w:hAnsi="Arial" w:cs="Arial"/>
          <w:szCs w:val="20"/>
        </w:rPr>
        <w:t xml:space="preserve"> que en su caso se adjudique derivado del proceso de contratación correspondiente, misma que deberá estar apegada a los formatos y procesos de conformidad con la normatividad vigente en el </w:t>
      </w:r>
      <w:r w:rsidRPr="00704792">
        <w:rPr>
          <w:rFonts w:ascii="Arial" w:hAnsi="Arial" w:cs="Arial"/>
          <w:b/>
          <w:bCs/>
          <w:szCs w:val="20"/>
        </w:rPr>
        <w:t>INSTITUTO</w:t>
      </w:r>
      <w:r w:rsidRPr="00704792">
        <w:rPr>
          <w:rFonts w:ascii="Arial" w:hAnsi="Arial" w:cs="Arial"/>
          <w:szCs w:val="20"/>
        </w:rPr>
        <w:t xml:space="preserve"> durante la ejecución del contrato.</w:t>
      </w:r>
    </w:p>
    <w:p w14:paraId="4DB4A73D" w14:textId="77777777" w:rsidR="00A74A23" w:rsidRPr="00704792" w:rsidRDefault="00A74A23" w:rsidP="00B55071">
      <w:pPr>
        <w:jc w:val="both"/>
        <w:rPr>
          <w:rFonts w:ascii="Arial" w:hAnsi="Arial" w:cs="Arial"/>
          <w:szCs w:val="20"/>
        </w:rPr>
      </w:pPr>
    </w:p>
    <w:p w14:paraId="2A60756B" w14:textId="26809CB6" w:rsidR="00A74A23" w:rsidRPr="00704792" w:rsidRDefault="00A74A23" w:rsidP="00B55071">
      <w:pPr>
        <w:jc w:val="both"/>
        <w:rPr>
          <w:rFonts w:ascii="Arial" w:hAnsi="Arial" w:cs="Arial"/>
          <w:szCs w:val="20"/>
        </w:rPr>
      </w:pPr>
      <w:r w:rsidRPr="00704792">
        <w:rPr>
          <w:rFonts w:ascii="Arial" w:hAnsi="Arial" w:cs="Arial"/>
          <w:szCs w:val="20"/>
        </w:rPr>
        <w:t>Los formatos al momento de la contratación y durante la vigencia del servicio, solicitados en el presente Anexo Técnico podrán actualizarse, cancelarse, modificarse, sustituirse y en su caso, incrementarse de acuerdo con los lineamientos que establezca la Secretaría de la Función Pública y la normatividad vigente.</w:t>
      </w:r>
    </w:p>
    <w:p w14:paraId="0C5979F4" w14:textId="77777777" w:rsidR="0097372E" w:rsidRPr="00704792" w:rsidRDefault="0097372E" w:rsidP="00B55071">
      <w:pPr>
        <w:autoSpaceDE w:val="0"/>
        <w:autoSpaceDN w:val="0"/>
        <w:adjustRightInd w:val="0"/>
        <w:jc w:val="both"/>
        <w:rPr>
          <w:rFonts w:ascii="Arial" w:hAnsi="Arial" w:cs="Arial"/>
          <w:szCs w:val="20"/>
        </w:rPr>
      </w:pPr>
    </w:p>
    <w:p w14:paraId="6D7A57CE" w14:textId="314CF22C" w:rsidR="0097372E" w:rsidRPr="004B3F3D" w:rsidRDefault="0097372E" w:rsidP="00B55071">
      <w:pPr>
        <w:pStyle w:val="Ttulo1"/>
        <w:numPr>
          <w:ilvl w:val="0"/>
          <w:numId w:val="95"/>
        </w:numPr>
        <w:rPr>
          <w:highlight w:val="yellow"/>
        </w:rPr>
      </w:pPr>
      <w:bookmarkStart w:id="239" w:name="_Toc205978294"/>
      <w:bookmarkStart w:id="240" w:name="_Toc206062834"/>
      <w:bookmarkStart w:id="241" w:name="_Toc218611298"/>
      <w:r w:rsidRPr="004B3F3D">
        <w:rPr>
          <w:highlight w:val="yellow"/>
        </w:rPr>
        <w:t>RECURSOS HUMANOS</w:t>
      </w:r>
      <w:bookmarkEnd w:id="239"/>
      <w:bookmarkEnd w:id="240"/>
      <w:bookmarkEnd w:id="241"/>
    </w:p>
    <w:p w14:paraId="005968B1" w14:textId="77777777" w:rsidR="0094617A" w:rsidRPr="00704792" w:rsidRDefault="0094617A" w:rsidP="00B55071">
      <w:pPr>
        <w:jc w:val="both"/>
        <w:rPr>
          <w:rFonts w:ascii="Arial" w:hAnsi="Arial" w:cs="Arial"/>
          <w:iCs/>
          <w:szCs w:val="20"/>
        </w:rPr>
      </w:pPr>
      <w:r w:rsidRPr="00704792">
        <w:rPr>
          <w:rFonts w:ascii="Arial" w:hAnsi="Arial" w:cs="Arial"/>
          <w:iCs/>
          <w:szCs w:val="20"/>
        </w:rPr>
        <w:t>El Licitante deberá detallar, documentar, proporcionar e incluir en su propuesta, los recursos y métodos que usará para el programa de capacitación del personal durante la vigencia del contrato, mismos que son enunciativos más no limitativos.</w:t>
      </w:r>
    </w:p>
    <w:p w14:paraId="01120CA5" w14:textId="77777777" w:rsidR="0094617A" w:rsidRPr="00704792" w:rsidRDefault="0094617A" w:rsidP="00B55071">
      <w:pPr>
        <w:jc w:val="both"/>
        <w:rPr>
          <w:rFonts w:ascii="Arial" w:hAnsi="Arial" w:cs="Arial"/>
          <w:iCs/>
          <w:szCs w:val="20"/>
        </w:rPr>
      </w:pPr>
    </w:p>
    <w:p w14:paraId="2C7BCE37" w14:textId="77777777" w:rsidR="0094617A" w:rsidRPr="00704792" w:rsidRDefault="0094617A" w:rsidP="00B55071">
      <w:pPr>
        <w:pStyle w:val="Prrafodelista"/>
        <w:numPr>
          <w:ilvl w:val="0"/>
          <w:numId w:val="73"/>
        </w:numPr>
        <w:ind w:left="284" w:hanging="284"/>
        <w:jc w:val="both"/>
        <w:rPr>
          <w:rFonts w:ascii="Arial" w:hAnsi="Arial" w:cs="Arial"/>
          <w:iCs/>
          <w:szCs w:val="20"/>
        </w:rPr>
      </w:pPr>
      <w:r w:rsidRPr="00704792">
        <w:rPr>
          <w:rFonts w:ascii="Arial" w:hAnsi="Arial" w:cs="Arial"/>
          <w:iCs/>
          <w:szCs w:val="20"/>
        </w:rPr>
        <w:t xml:space="preserve">El Licitante una vez adjudicado debe prestar el servicio de CCIMSS Morelia, </w:t>
      </w:r>
      <w:r w:rsidRPr="00704792">
        <w:rPr>
          <w:rFonts w:ascii="Arial" w:hAnsi="Arial" w:cs="Arial"/>
          <w:iCs/>
          <w:color w:val="000000" w:themeColor="text1"/>
          <w:szCs w:val="20"/>
        </w:rPr>
        <w:t>Michoacán</w:t>
      </w:r>
      <w:r w:rsidRPr="00704792">
        <w:rPr>
          <w:rFonts w:ascii="Arial" w:hAnsi="Arial" w:cs="Arial"/>
          <w:iCs/>
          <w:szCs w:val="20"/>
        </w:rPr>
        <w:t>, conforme a la información aplicando los protocolos que determine El Instituto, para lo cual se llevará a cabo la capacitación que sea necesaria al personal que defina El Licitante, para asegurar el adecuado cumplimiento por parte de los agentes PS-I.</w:t>
      </w:r>
    </w:p>
    <w:p w14:paraId="24A2E5A4" w14:textId="77777777" w:rsidR="0094617A" w:rsidRPr="00704792" w:rsidRDefault="0094617A" w:rsidP="00B55071">
      <w:pPr>
        <w:pStyle w:val="Prrafodelista"/>
        <w:numPr>
          <w:ilvl w:val="0"/>
          <w:numId w:val="73"/>
        </w:numPr>
        <w:ind w:left="284" w:hanging="284"/>
        <w:jc w:val="both"/>
        <w:rPr>
          <w:rFonts w:ascii="Arial" w:hAnsi="Arial" w:cs="Arial"/>
          <w:iCs/>
          <w:szCs w:val="20"/>
        </w:rPr>
      </w:pPr>
      <w:r w:rsidRPr="00704792">
        <w:rPr>
          <w:rFonts w:ascii="Arial" w:hAnsi="Arial" w:cs="Arial"/>
          <w:iCs/>
          <w:szCs w:val="20"/>
        </w:rPr>
        <w:t>El Licitante debe ofertar proporcionar a los servidores públicos de El Instituto, la capacitación necesaria para el uso de los sistemas, infraestructura y en general la solución tecnológica ofertada que se utilizará para la prestación de los servicios.</w:t>
      </w:r>
    </w:p>
    <w:p w14:paraId="18509295" w14:textId="77777777" w:rsidR="0094617A" w:rsidRPr="00704792" w:rsidRDefault="0094617A" w:rsidP="00B55071">
      <w:pPr>
        <w:pStyle w:val="Prrafodelista"/>
        <w:numPr>
          <w:ilvl w:val="0"/>
          <w:numId w:val="73"/>
        </w:numPr>
        <w:ind w:left="284" w:hanging="284"/>
        <w:jc w:val="both"/>
        <w:rPr>
          <w:rFonts w:ascii="Arial" w:hAnsi="Arial" w:cs="Arial"/>
          <w:iCs/>
          <w:szCs w:val="20"/>
        </w:rPr>
      </w:pPr>
      <w:r w:rsidRPr="00704792">
        <w:rPr>
          <w:rFonts w:ascii="Arial" w:hAnsi="Arial" w:cs="Arial"/>
          <w:iCs/>
          <w:szCs w:val="20"/>
        </w:rPr>
        <w:t>El Licitante antes de iniciar los proceso de capacitación estipulado en el presente documento, deberá contar con el VoBo del administrador del contrato, respecto al cumplimiento de los perfiles de los operadores, supervisores, líderes de proyecto, gerentes y demás personal involucrado en cada una de las campañas, para lo cual deberá presentar: curriculum, copia de certificados académicos, documento donde se detalle la experiencia laboral y la copia de los certificados correspondientes al dominio del uso de la infraestructura ofertada. El instituto se reserva el derecho de verificar los expedientes y conocimientos que considere convenientes.</w:t>
      </w:r>
    </w:p>
    <w:p w14:paraId="661414F9" w14:textId="77777777" w:rsidR="0094617A" w:rsidRPr="00704792" w:rsidRDefault="0094617A" w:rsidP="00B55071">
      <w:pPr>
        <w:pStyle w:val="Prrafodelista"/>
        <w:numPr>
          <w:ilvl w:val="0"/>
          <w:numId w:val="73"/>
        </w:numPr>
        <w:ind w:left="284" w:hanging="284"/>
        <w:jc w:val="both"/>
        <w:rPr>
          <w:rFonts w:ascii="Arial" w:hAnsi="Arial" w:cs="Arial"/>
          <w:iCs/>
          <w:szCs w:val="20"/>
        </w:rPr>
      </w:pPr>
      <w:r w:rsidRPr="00704792">
        <w:rPr>
          <w:rFonts w:ascii="Arial" w:hAnsi="Arial" w:cs="Arial"/>
          <w:iCs/>
          <w:szCs w:val="20"/>
        </w:rPr>
        <w:t xml:space="preserve">El Licitante deberá presentar previo al inicio de la prestación de los servicios, la plantilla de todo el personal debidamente capacitado y aprobado, además de las pruebas funcionales de la solución tecnológica ofertada y con el VoBo de cada campaña del CCIMSS Morelia, </w:t>
      </w:r>
      <w:r w:rsidRPr="00704792">
        <w:rPr>
          <w:rFonts w:ascii="Arial" w:hAnsi="Arial" w:cs="Arial"/>
          <w:iCs/>
          <w:color w:val="000000" w:themeColor="text1"/>
          <w:szCs w:val="20"/>
        </w:rPr>
        <w:t>Michoacán</w:t>
      </w:r>
      <w:r w:rsidRPr="00704792">
        <w:rPr>
          <w:rFonts w:ascii="Arial" w:hAnsi="Arial" w:cs="Arial"/>
          <w:iCs/>
          <w:szCs w:val="20"/>
        </w:rPr>
        <w:t>.</w:t>
      </w:r>
    </w:p>
    <w:p w14:paraId="2B75932A" w14:textId="77777777" w:rsidR="0094617A" w:rsidRPr="00704792" w:rsidRDefault="0094617A" w:rsidP="00B55071">
      <w:pPr>
        <w:rPr>
          <w:rFonts w:ascii="Arial" w:hAnsi="Arial" w:cs="Arial"/>
          <w:szCs w:val="20"/>
        </w:rPr>
      </w:pPr>
    </w:p>
    <w:p w14:paraId="589B6BA7" w14:textId="77777777" w:rsidR="0094617A" w:rsidRPr="00704792" w:rsidRDefault="0094617A" w:rsidP="00B55071">
      <w:pPr>
        <w:pStyle w:val="Ttulo2"/>
        <w:numPr>
          <w:ilvl w:val="1"/>
          <w:numId w:val="95"/>
        </w:numPr>
        <w:ind w:left="576" w:hanging="576"/>
      </w:pPr>
      <w:bookmarkStart w:id="242" w:name="_Toc218611299"/>
      <w:bookmarkStart w:id="243" w:name="_Toc97059154"/>
      <w:bookmarkStart w:id="244" w:name="_Toc214391303"/>
      <w:r w:rsidRPr="00704792">
        <w:t>CAPACITACIÓN INICIAL</w:t>
      </w:r>
      <w:bookmarkEnd w:id="242"/>
    </w:p>
    <w:bookmarkEnd w:id="243"/>
    <w:bookmarkEnd w:id="244"/>
    <w:p w14:paraId="3CF1E6D9" w14:textId="4319DFE0" w:rsidR="0094617A" w:rsidRPr="00704792" w:rsidRDefault="0094617A" w:rsidP="00B55071">
      <w:pPr>
        <w:jc w:val="both"/>
        <w:rPr>
          <w:rFonts w:ascii="Arial" w:hAnsi="Arial" w:cs="Arial"/>
          <w:szCs w:val="20"/>
        </w:rPr>
      </w:pPr>
      <w:r w:rsidRPr="00704792">
        <w:rPr>
          <w:rFonts w:ascii="Arial" w:hAnsi="Arial" w:cs="Arial"/>
          <w:szCs w:val="20"/>
        </w:rPr>
        <w:t>El Instituto de manera inicial capacitará en temas institucionales acorde a lo siguiente:</w:t>
      </w:r>
    </w:p>
    <w:p w14:paraId="2731D84B" w14:textId="4153E9B1" w:rsidR="0094617A" w:rsidRPr="00704792" w:rsidRDefault="0094617A" w:rsidP="00B55071">
      <w:pPr>
        <w:pStyle w:val="Prrafodelista"/>
        <w:numPr>
          <w:ilvl w:val="0"/>
          <w:numId w:val="93"/>
        </w:numPr>
        <w:jc w:val="both"/>
        <w:rPr>
          <w:rFonts w:ascii="Arial" w:hAnsi="Arial" w:cs="Arial"/>
          <w:iCs/>
          <w:szCs w:val="20"/>
        </w:rPr>
      </w:pPr>
      <w:r w:rsidRPr="00704792">
        <w:rPr>
          <w:rFonts w:ascii="Arial" w:hAnsi="Arial" w:cs="Arial"/>
          <w:iCs/>
          <w:szCs w:val="20"/>
        </w:rPr>
        <w:lastRenderedPageBreak/>
        <w:t>Supervisores, gerentes, capacitadores y líderes de operación y aquel personal que el administrador del contrato solicite su capacitación al licitante.</w:t>
      </w:r>
    </w:p>
    <w:p w14:paraId="3D45D9A9" w14:textId="7D344A99" w:rsidR="0094617A" w:rsidRPr="00704792" w:rsidRDefault="0094617A" w:rsidP="00B55071">
      <w:pPr>
        <w:pStyle w:val="Prrafodelista"/>
        <w:numPr>
          <w:ilvl w:val="0"/>
          <w:numId w:val="93"/>
        </w:numPr>
        <w:jc w:val="both"/>
        <w:rPr>
          <w:rFonts w:ascii="Arial" w:hAnsi="Arial" w:cs="Arial"/>
          <w:iCs/>
          <w:szCs w:val="20"/>
        </w:rPr>
      </w:pPr>
      <w:r w:rsidRPr="00704792">
        <w:rPr>
          <w:rFonts w:ascii="Arial" w:hAnsi="Arial" w:cs="Arial"/>
          <w:iCs/>
          <w:szCs w:val="20"/>
        </w:rPr>
        <w:t>Operadores PS-I.</w:t>
      </w:r>
    </w:p>
    <w:p w14:paraId="3BBC03CF" w14:textId="77777777" w:rsidR="0094617A" w:rsidRPr="00704792" w:rsidRDefault="0094617A" w:rsidP="00B55071">
      <w:pPr>
        <w:pStyle w:val="Prrafodelista"/>
        <w:numPr>
          <w:ilvl w:val="0"/>
          <w:numId w:val="91"/>
        </w:numPr>
        <w:ind w:left="360"/>
        <w:jc w:val="both"/>
        <w:rPr>
          <w:rFonts w:ascii="Arial" w:hAnsi="Arial" w:cs="Arial"/>
          <w:iCs/>
          <w:szCs w:val="20"/>
        </w:rPr>
      </w:pPr>
      <w:r w:rsidRPr="00704792">
        <w:rPr>
          <w:rFonts w:ascii="Arial" w:hAnsi="Arial" w:cs="Arial"/>
          <w:iCs/>
          <w:szCs w:val="20"/>
        </w:rPr>
        <w:t xml:space="preserve">El Licitante deberá entregar a las áreas requirentes un reporte electrónico sobre la evaluación del personal que atenderá las diferentes campañas del CCIMSS Morelia, </w:t>
      </w:r>
      <w:r w:rsidRPr="00704792">
        <w:rPr>
          <w:rFonts w:ascii="Arial" w:hAnsi="Arial" w:cs="Arial"/>
          <w:iCs/>
          <w:color w:val="000000" w:themeColor="text1"/>
          <w:szCs w:val="20"/>
        </w:rPr>
        <w:t>Michoacán</w:t>
      </w:r>
      <w:r w:rsidRPr="00704792">
        <w:rPr>
          <w:rFonts w:ascii="Arial" w:hAnsi="Arial" w:cs="Arial"/>
          <w:iCs/>
          <w:szCs w:val="20"/>
        </w:rPr>
        <w:t xml:space="preserve"> incluyendo la documentación soporte correspondiente con la frecuencia que El Instituto determine, asimismo las áreas requirentes podrán solicitar y realizar evaluaciones de calidad de forma periódica al personal asignado a las campañas.</w:t>
      </w:r>
    </w:p>
    <w:p w14:paraId="36EAE6C1" w14:textId="77777777" w:rsidR="0094617A" w:rsidRPr="00704792" w:rsidRDefault="0094617A" w:rsidP="00B55071">
      <w:pPr>
        <w:pStyle w:val="Prrafodelista"/>
        <w:numPr>
          <w:ilvl w:val="0"/>
          <w:numId w:val="91"/>
        </w:numPr>
        <w:ind w:left="360"/>
        <w:jc w:val="both"/>
        <w:rPr>
          <w:rFonts w:ascii="Arial" w:hAnsi="Arial" w:cs="Arial"/>
          <w:iCs/>
          <w:szCs w:val="20"/>
        </w:rPr>
      </w:pPr>
      <w:r w:rsidRPr="00704792">
        <w:rPr>
          <w:rFonts w:ascii="Arial" w:hAnsi="Arial" w:cs="Arial"/>
          <w:iCs/>
          <w:szCs w:val="20"/>
        </w:rPr>
        <w:t>La capacitación inicial por parte del Instituto será impartida a un grupo de capacitadores, supervisores, agentes de calidad y PS-I del licitante.</w:t>
      </w:r>
    </w:p>
    <w:p w14:paraId="6CA349AF" w14:textId="77777777" w:rsidR="0094617A" w:rsidRPr="00704792" w:rsidRDefault="0094617A" w:rsidP="00B55071">
      <w:pPr>
        <w:pStyle w:val="Prrafodelista"/>
        <w:numPr>
          <w:ilvl w:val="0"/>
          <w:numId w:val="91"/>
        </w:numPr>
        <w:ind w:left="360"/>
        <w:jc w:val="both"/>
        <w:rPr>
          <w:rFonts w:ascii="Arial" w:hAnsi="Arial" w:cs="Arial"/>
          <w:iCs/>
          <w:szCs w:val="20"/>
        </w:rPr>
      </w:pPr>
      <w:r w:rsidRPr="00704792">
        <w:rPr>
          <w:rFonts w:ascii="Arial" w:hAnsi="Arial" w:cs="Arial"/>
          <w:iCs/>
          <w:szCs w:val="20"/>
        </w:rPr>
        <w:t>Las capacitaciones subsecuentes deberán ser realizadas por personal del licitante de acuerdo con lo establecido en el presente documento.</w:t>
      </w:r>
    </w:p>
    <w:p w14:paraId="4F4EBB08" w14:textId="77777777" w:rsidR="0094617A" w:rsidRPr="00704792" w:rsidRDefault="0094617A" w:rsidP="00B55071">
      <w:pPr>
        <w:rPr>
          <w:rFonts w:ascii="Arial" w:hAnsi="Arial" w:cs="Arial"/>
          <w:szCs w:val="20"/>
        </w:rPr>
      </w:pPr>
    </w:p>
    <w:p w14:paraId="1A69F082" w14:textId="77777777" w:rsidR="0094617A" w:rsidRPr="00704792" w:rsidRDefault="0094617A" w:rsidP="00B55071">
      <w:pPr>
        <w:pStyle w:val="Ttulo2"/>
        <w:numPr>
          <w:ilvl w:val="1"/>
          <w:numId w:val="95"/>
        </w:numPr>
        <w:ind w:left="576" w:hanging="576"/>
      </w:pPr>
      <w:bookmarkStart w:id="245" w:name="_Toc97059155"/>
      <w:bookmarkStart w:id="246" w:name="_Toc214391304"/>
      <w:bookmarkStart w:id="247" w:name="_Toc218611300"/>
      <w:r w:rsidRPr="00704792">
        <w:t>DESARROLLO DE RECURSOS HUMANOS</w:t>
      </w:r>
      <w:bookmarkEnd w:id="245"/>
      <w:bookmarkEnd w:id="246"/>
      <w:bookmarkEnd w:id="247"/>
    </w:p>
    <w:p w14:paraId="6D3C7374" w14:textId="77777777" w:rsidR="0094617A" w:rsidRPr="00704792" w:rsidRDefault="0094617A" w:rsidP="00B55071">
      <w:pPr>
        <w:pStyle w:val="Prrafodelista"/>
        <w:numPr>
          <w:ilvl w:val="0"/>
          <w:numId w:val="94"/>
        </w:numPr>
        <w:jc w:val="both"/>
        <w:rPr>
          <w:rFonts w:ascii="Arial" w:hAnsi="Arial" w:cs="Arial"/>
          <w:iCs/>
          <w:szCs w:val="20"/>
        </w:rPr>
      </w:pPr>
      <w:r w:rsidRPr="00704792">
        <w:rPr>
          <w:rFonts w:ascii="Arial" w:hAnsi="Arial" w:cs="Arial"/>
          <w:iCs/>
          <w:szCs w:val="20"/>
        </w:rPr>
        <w:t>Plan de trabajo para el proceso de reclutamiento de agentes para la atención telefónica, Medios Electrónicos, que incluirá su calendario de reclutamiento periódico para la totalidad de los agentes que se destinen a la prestación del servicio de las campañas del Instituto.</w:t>
      </w:r>
    </w:p>
    <w:p w14:paraId="43262D3D" w14:textId="77777777" w:rsidR="0094617A" w:rsidRPr="00704792" w:rsidRDefault="0094617A" w:rsidP="00B55071">
      <w:pPr>
        <w:pStyle w:val="Prrafodelista"/>
        <w:numPr>
          <w:ilvl w:val="0"/>
          <w:numId w:val="94"/>
        </w:numPr>
        <w:jc w:val="both"/>
        <w:rPr>
          <w:rFonts w:ascii="Arial" w:hAnsi="Arial" w:cs="Arial"/>
          <w:iCs/>
          <w:szCs w:val="20"/>
        </w:rPr>
      </w:pPr>
      <w:r w:rsidRPr="00704792">
        <w:rPr>
          <w:rFonts w:ascii="Arial" w:hAnsi="Arial" w:cs="Arial"/>
          <w:iCs/>
          <w:szCs w:val="20"/>
        </w:rPr>
        <w:t xml:space="preserve">Plan estratégico de reclutamiento de agentes en casos necesarios de incremento de acuerdo con la demanda del servicio brindado por el Licitante, mismo que contendrá la cantidad estimada de posiciones y personal que les permita cumplir con los niveles de servicio establecidos. Así mismo se deberá incluir la matriz de reemplazo del personal que integrarán la operación del CC IMSS Morelia, </w:t>
      </w:r>
      <w:r w:rsidRPr="00704792">
        <w:rPr>
          <w:rFonts w:ascii="Arial" w:hAnsi="Arial" w:cs="Arial"/>
          <w:iCs/>
          <w:color w:val="000000" w:themeColor="text1"/>
          <w:szCs w:val="20"/>
        </w:rPr>
        <w:t>Michoacán</w:t>
      </w:r>
      <w:r w:rsidRPr="00704792">
        <w:rPr>
          <w:rFonts w:ascii="Arial" w:hAnsi="Arial" w:cs="Arial"/>
          <w:iCs/>
          <w:szCs w:val="20"/>
        </w:rPr>
        <w:t>.</w:t>
      </w:r>
    </w:p>
    <w:p w14:paraId="2AA25FFE" w14:textId="77777777" w:rsidR="0094617A" w:rsidRPr="00704792" w:rsidRDefault="0094617A" w:rsidP="00B55071">
      <w:pPr>
        <w:pStyle w:val="Prrafodelista"/>
        <w:numPr>
          <w:ilvl w:val="0"/>
          <w:numId w:val="94"/>
        </w:numPr>
        <w:jc w:val="both"/>
        <w:rPr>
          <w:rFonts w:ascii="Arial" w:hAnsi="Arial" w:cs="Arial"/>
          <w:iCs/>
          <w:szCs w:val="20"/>
        </w:rPr>
      </w:pPr>
      <w:r w:rsidRPr="00704792">
        <w:rPr>
          <w:rFonts w:ascii="Arial" w:hAnsi="Arial" w:cs="Arial"/>
          <w:iCs/>
          <w:szCs w:val="20"/>
        </w:rPr>
        <w:t xml:space="preserve">El Instituto podrá en cualquier momento verificar la calidad del servicio o la información proporcionada por el personal del Licitante asignados a las campañas de El Instituto, reservándose el derecho de solicitar el cambio de alguno de ellos, que a su juicio no cumpla con los parámetros requeridos. Esta verificación se realizará a través de monitoreos practicados por el personal del Instituto y/o terceros, visitas de supervisión, auditorias, análisis de reportes, audio de las llamadas, chats, correos electrónicos y sus respectivas grabaciones, así como quejas recibidas por parte de los solicitantes del servicio del CCIMSS Morelia, </w:t>
      </w:r>
      <w:r w:rsidRPr="00704792">
        <w:rPr>
          <w:rFonts w:ascii="Arial" w:hAnsi="Arial" w:cs="Arial"/>
          <w:iCs/>
          <w:color w:val="000000" w:themeColor="text1"/>
          <w:szCs w:val="20"/>
        </w:rPr>
        <w:t>Michoacán</w:t>
      </w:r>
      <w:r w:rsidRPr="00704792">
        <w:rPr>
          <w:rFonts w:ascii="Arial" w:hAnsi="Arial" w:cs="Arial"/>
          <w:iCs/>
          <w:szCs w:val="20"/>
        </w:rPr>
        <w:t>, o de las dependencias de El Instituto.</w:t>
      </w:r>
    </w:p>
    <w:p w14:paraId="32495D27" w14:textId="77777777" w:rsidR="0094617A" w:rsidRPr="00704792" w:rsidRDefault="0094617A" w:rsidP="00B55071">
      <w:pPr>
        <w:ind w:left="361"/>
        <w:jc w:val="both"/>
        <w:rPr>
          <w:rFonts w:ascii="Arial" w:hAnsi="Arial" w:cs="Arial"/>
          <w:iCs/>
          <w:szCs w:val="20"/>
        </w:rPr>
      </w:pPr>
    </w:p>
    <w:p w14:paraId="43877EC1" w14:textId="77777777" w:rsidR="0094617A" w:rsidRPr="00704792" w:rsidRDefault="0094617A" w:rsidP="00B55071">
      <w:pPr>
        <w:jc w:val="both"/>
        <w:rPr>
          <w:rFonts w:ascii="Arial" w:hAnsi="Arial" w:cs="Arial"/>
          <w:iCs/>
          <w:szCs w:val="20"/>
        </w:rPr>
      </w:pPr>
      <w:r w:rsidRPr="00704792">
        <w:rPr>
          <w:rFonts w:ascii="Arial" w:hAnsi="Arial" w:cs="Arial"/>
          <w:iCs/>
          <w:szCs w:val="20"/>
        </w:rPr>
        <w:t>A fin de cumplir en tiempo y forma con los compromisos establecidos, el Licitante recibirá capacitación por parte de El Instituto cuando sea necesario, además de replicar las capacitaciones a los PS-I, PS-P, PS-I Especializados, personal de supervisión y/o el que designe el Instituto, de acuerdo con lo siguiente:</w:t>
      </w:r>
    </w:p>
    <w:p w14:paraId="401686EF" w14:textId="77777777" w:rsidR="0094617A" w:rsidRPr="00704792" w:rsidRDefault="0094617A" w:rsidP="00B55071">
      <w:pPr>
        <w:rPr>
          <w:rFonts w:ascii="Arial" w:hAnsi="Arial" w:cs="Arial"/>
          <w:szCs w:val="20"/>
        </w:rPr>
      </w:pPr>
    </w:p>
    <w:p w14:paraId="3B4349FA" w14:textId="77777777" w:rsidR="0094617A" w:rsidRPr="00704792" w:rsidRDefault="0094617A" w:rsidP="00B55071">
      <w:pPr>
        <w:pStyle w:val="Ttulo2"/>
        <w:numPr>
          <w:ilvl w:val="2"/>
          <w:numId w:val="95"/>
        </w:numPr>
      </w:pPr>
      <w:bookmarkStart w:id="248" w:name="_Toc97059156"/>
      <w:bookmarkStart w:id="249" w:name="_Toc214391305"/>
      <w:bookmarkStart w:id="250" w:name="_Toc218611301"/>
      <w:r w:rsidRPr="00704792">
        <w:t>CAPACITACIÓN PERIÓDICA DURANTE LA VIGENCIA DEL CONTRATO</w:t>
      </w:r>
      <w:bookmarkEnd w:id="248"/>
      <w:bookmarkEnd w:id="249"/>
      <w:bookmarkEnd w:id="250"/>
    </w:p>
    <w:p w14:paraId="1F79DCC8" w14:textId="77777777" w:rsidR="0094617A" w:rsidRPr="00704792" w:rsidRDefault="0094617A" w:rsidP="00B55071">
      <w:pPr>
        <w:ind w:left="720"/>
        <w:jc w:val="both"/>
        <w:rPr>
          <w:rFonts w:ascii="Arial" w:hAnsi="Arial" w:cs="Arial"/>
          <w:iCs/>
          <w:szCs w:val="20"/>
        </w:rPr>
      </w:pPr>
      <w:r w:rsidRPr="00704792">
        <w:rPr>
          <w:rFonts w:ascii="Arial" w:hAnsi="Arial" w:cs="Arial"/>
          <w:iCs/>
          <w:szCs w:val="20"/>
        </w:rPr>
        <w:t>Una vez iniciada la operación y que el Instituto ya capacitó al personal del licitante, las capacitaciones periódicas subsecuentes deberán correr a cargo del licitante, en las cuales brindará de manera periódica actualizaciones y capacitación en horarios no hábiles, de acuerdo con las solicitudes del Instituto y del plan de capacitación establecido entre el Instituto y el Licitante.</w:t>
      </w:r>
    </w:p>
    <w:p w14:paraId="211799C8" w14:textId="77777777" w:rsidR="0094617A" w:rsidRPr="00704792" w:rsidRDefault="0094617A" w:rsidP="00B55071">
      <w:pPr>
        <w:ind w:left="720"/>
        <w:jc w:val="both"/>
        <w:rPr>
          <w:rFonts w:ascii="Arial" w:hAnsi="Arial" w:cs="Arial"/>
          <w:iCs/>
          <w:szCs w:val="20"/>
        </w:rPr>
      </w:pPr>
    </w:p>
    <w:p w14:paraId="21735F2E" w14:textId="77777777" w:rsidR="0094617A" w:rsidRPr="00704792" w:rsidRDefault="0094617A" w:rsidP="00B55071">
      <w:pPr>
        <w:ind w:left="720"/>
        <w:jc w:val="both"/>
        <w:rPr>
          <w:rFonts w:ascii="Arial" w:hAnsi="Arial" w:cs="Arial"/>
          <w:iCs/>
          <w:szCs w:val="20"/>
        </w:rPr>
      </w:pPr>
      <w:r w:rsidRPr="00704792">
        <w:rPr>
          <w:rFonts w:ascii="Arial" w:hAnsi="Arial" w:cs="Arial"/>
          <w:iCs/>
          <w:szCs w:val="20"/>
        </w:rPr>
        <w:t>Los horarios no hábiles, son aquellos fuera del turno laboral de los agentes del licitante, esto es, fuera de sus horarios de trabajo o contra turno para que no afecten los niveles de servicio de la operación para cada una de las campañas.</w:t>
      </w:r>
    </w:p>
    <w:p w14:paraId="62173329" w14:textId="77777777" w:rsidR="0094617A" w:rsidRPr="00704792" w:rsidRDefault="0094617A" w:rsidP="00B55071">
      <w:pPr>
        <w:ind w:left="720"/>
        <w:jc w:val="both"/>
        <w:rPr>
          <w:rFonts w:ascii="Arial" w:hAnsi="Arial" w:cs="Arial"/>
          <w:iCs/>
          <w:szCs w:val="20"/>
        </w:rPr>
      </w:pPr>
    </w:p>
    <w:p w14:paraId="2F12A8BA" w14:textId="77777777" w:rsidR="0094617A" w:rsidRPr="00704792" w:rsidRDefault="0094617A" w:rsidP="00B55071">
      <w:pPr>
        <w:ind w:left="720"/>
        <w:jc w:val="both"/>
        <w:rPr>
          <w:rFonts w:ascii="Arial" w:hAnsi="Arial" w:cs="Arial"/>
          <w:iCs/>
          <w:szCs w:val="20"/>
        </w:rPr>
      </w:pPr>
      <w:r w:rsidRPr="00704792">
        <w:rPr>
          <w:rFonts w:ascii="Arial" w:hAnsi="Arial" w:cs="Arial"/>
          <w:iCs/>
          <w:szCs w:val="20"/>
        </w:rPr>
        <w:t>La capacitación para los PS-I, PS-I especializados, PS-P o cualquier otro tipo de estaciones de trabajo en instalaciones del IMSS y operadas por personal provisto por el IMSS será en instalaciones de El Instituto, o donde el Instituto determine.</w:t>
      </w:r>
    </w:p>
    <w:p w14:paraId="79DFB292" w14:textId="77777777" w:rsidR="0094617A" w:rsidRPr="00704792" w:rsidRDefault="0094617A" w:rsidP="00B55071">
      <w:pPr>
        <w:ind w:left="720"/>
        <w:jc w:val="both"/>
        <w:rPr>
          <w:rFonts w:ascii="Arial" w:hAnsi="Arial" w:cs="Arial"/>
          <w:iCs/>
          <w:szCs w:val="20"/>
        </w:rPr>
      </w:pPr>
      <w:r w:rsidRPr="00704792">
        <w:rPr>
          <w:rFonts w:ascii="Arial" w:hAnsi="Arial" w:cs="Arial"/>
          <w:iCs/>
          <w:szCs w:val="20"/>
        </w:rPr>
        <w:t>La capacitación para PS-I que operen en instalaciones del licitante, podrán capacitarse en instalaciones del licitante.</w:t>
      </w:r>
    </w:p>
    <w:p w14:paraId="15D2846D" w14:textId="77777777" w:rsidR="0094617A" w:rsidRPr="00704792" w:rsidRDefault="0094617A" w:rsidP="00B55071">
      <w:pPr>
        <w:ind w:left="720"/>
        <w:jc w:val="both"/>
        <w:rPr>
          <w:rFonts w:ascii="Arial" w:hAnsi="Arial" w:cs="Arial"/>
          <w:iCs/>
          <w:szCs w:val="20"/>
        </w:rPr>
      </w:pPr>
    </w:p>
    <w:p w14:paraId="482F06F7" w14:textId="77777777" w:rsidR="0094617A" w:rsidRPr="00704792" w:rsidRDefault="0094617A" w:rsidP="00B55071">
      <w:pPr>
        <w:ind w:left="720"/>
        <w:jc w:val="both"/>
        <w:rPr>
          <w:rFonts w:ascii="Arial" w:hAnsi="Arial" w:cs="Arial"/>
          <w:iCs/>
          <w:szCs w:val="20"/>
        </w:rPr>
      </w:pPr>
      <w:r w:rsidRPr="00704792">
        <w:rPr>
          <w:rFonts w:ascii="Arial" w:hAnsi="Arial" w:cs="Arial"/>
          <w:iCs/>
          <w:szCs w:val="20"/>
        </w:rPr>
        <w:lastRenderedPageBreak/>
        <w:t>El personal que participe como PS-I para los casos de Medios Electrónicos o cualquier otra campaña donde aplique será necesario aprobar un examen de Tipeo, utilizando un software específico para estos fines, para lo cual el Licitante deberá detallar, documentar, proporcionar, habilitar e incluir los recursos para brindar dicho servicio, el cual debe tener licencia en español latino (no gratuita), versión más reciente donde se garantice un tipeo de entre 60 y 80 palabras por minuto y haber conseguido al menos calificación de 85/100 en examen de ortografía. Los resultados de las evaluaciones deberán estar disponibles durante la vigencia del contrato para ser consultadas en cualquier momento por el personal del Instituto mediante la herramienta electrónica descrita en el presente documento.</w:t>
      </w:r>
    </w:p>
    <w:p w14:paraId="4F2B0281" w14:textId="77777777" w:rsidR="0094617A" w:rsidRPr="00704792" w:rsidRDefault="0094617A" w:rsidP="00B55071">
      <w:pPr>
        <w:ind w:left="720"/>
        <w:jc w:val="both"/>
        <w:rPr>
          <w:rFonts w:ascii="Arial" w:hAnsi="Arial" w:cs="Arial"/>
          <w:iCs/>
          <w:szCs w:val="20"/>
        </w:rPr>
      </w:pPr>
    </w:p>
    <w:p w14:paraId="400BE15C" w14:textId="77777777" w:rsidR="0094617A" w:rsidRPr="00704792" w:rsidRDefault="0094617A" w:rsidP="00B55071">
      <w:pPr>
        <w:ind w:left="720"/>
        <w:jc w:val="both"/>
        <w:rPr>
          <w:rFonts w:ascii="Arial" w:hAnsi="Arial" w:cs="Arial"/>
          <w:iCs/>
          <w:szCs w:val="20"/>
        </w:rPr>
      </w:pPr>
      <w:r w:rsidRPr="00704792">
        <w:rPr>
          <w:rFonts w:ascii="Arial" w:hAnsi="Arial" w:cs="Arial"/>
          <w:iCs/>
          <w:szCs w:val="20"/>
        </w:rPr>
        <w:t>El Licitante que resulte adjudicado debe capacitar al personal PS-I, PS-P, PS-I Especializado y PS-P y a todo aquel personal de supervisión y operativo que se requiera para el presente servicio en los tiempos que se determinen en conjunto con el Instituto.</w:t>
      </w:r>
    </w:p>
    <w:p w14:paraId="22D15FBD" w14:textId="77777777" w:rsidR="0094617A" w:rsidRPr="00704792" w:rsidRDefault="0094617A" w:rsidP="00B55071">
      <w:pPr>
        <w:ind w:left="720"/>
        <w:jc w:val="both"/>
        <w:rPr>
          <w:rFonts w:ascii="Arial" w:hAnsi="Arial" w:cs="Arial"/>
          <w:iCs/>
          <w:szCs w:val="20"/>
        </w:rPr>
      </w:pPr>
    </w:p>
    <w:p w14:paraId="55529CEA" w14:textId="77777777" w:rsidR="0094617A" w:rsidRPr="00704792" w:rsidRDefault="0094617A" w:rsidP="00B55071">
      <w:pPr>
        <w:ind w:left="720"/>
        <w:jc w:val="both"/>
        <w:rPr>
          <w:rFonts w:ascii="Arial" w:hAnsi="Arial" w:cs="Arial"/>
          <w:iCs/>
          <w:szCs w:val="20"/>
        </w:rPr>
      </w:pPr>
      <w:r w:rsidRPr="00704792">
        <w:rPr>
          <w:rFonts w:ascii="Arial" w:hAnsi="Arial" w:cs="Arial"/>
          <w:iCs/>
          <w:szCs w:val="20"/>
        </w:rPr>
        <w:t xml:space="preserve">En referencia a las capacitaciones posteriores al inicio de operación y que deberán ser proporcionadas por el Licitante durante la vigencia del contrato del CCIMSS Morelia, </w:t>
      </w:r>
      <w:r w:rsidRPr="00704792">
        <w:rPr>
          <w:rFonts w:ascii="Arial" w:hAnsi="Arial" w:cs="Arial"/>
          <w:iCs/>
          <w:color w:val="000000" w:themeColor="text1"/>
          <w:szCs w:val="20"/>
        </w:rPr>
        <w:t>Michoacán</w:t>
      </w:r>
      <w:r w:rsidRPr="00704792">
        <w:rPr>
          <w:rFonts w:ascii="Arial" w:hAnsi="Arial" w:cs="Arial"/>
          <w:iCs/>
          <w:szCs w:val="20"/>
        </w:rPr>
        <w:t xml:space="preserve">, el Licitante debe incluir todo lo relativo a los procesos de capacitación como: material didáctico, uso de las herramientas proporcionadas por el Licitante, sistemas operativos, mejores prácticas, atención al cliente y procesos internos del CCIMSS Morelia, </w:t>
      </w:r>
      <w:r w:rsidRPr="00704792">
        <w:rPr>
          <w:rFonts w:ascii="Arial" w:hAnsi="Arial" w:cs="Arial"/>
          <w:iCs/>
          <w:color w:val="000000" w:themeColor="text1"/>
          <w:szCs w:val="20"/>
        </w:rPr>
        <w:t>Michoacán</w:t>
      </w:r>
      <w:r w:rsidRPr="00704792">
        <w:rPr>
          <w:rFonts w:ascii="Arial" w:hAnsi="Arial" w:cs="Arial"/>
          <w:iCs/>
          <w:szCs w:val="20"/>
        </w:rPr>
        <w:t>. Esta etapa de la capacitación deberá ser descrita y detallada por los Licitantes tal y como será implementada una vez adjudicado el contrato.</w:t>
      </w:r>
    </w:p>
    <w:p w14:paraId="5D5AB33E" w14:textId="77777777" w:rsidR="0094617A" w:rsidRPr="00704792" w:rsidRDefault="0094617A" w:rsidP="00B55071">
      <w:pPr>
        <w:ind w:left="720"/>
        <w:jc w:val="both"/>
        <w:rPr>
          <w:rFonts w:ascii="Arial" w:hAnsi="Arial" w:cs="Arial"/>
          <w:iCs/>
          <w:szCs w:val="20"/>
        </w:rPr>
      </w:pPr>
    </w:p>
    <w:p w14:paraId="7B9B437C" w14:textId="77777777" w:rsidR="0094617A" w:rsidRPr="00704792" w:rsidRDefault="0094617A" w:rsidP="00B55071">
      <w:pPr>
        <w:ind w:left="720"/>
        <w:jc w:val="both"/>
        <w:rPr>
          <w:rFonts w:ascii="Arial" w:hAnsi="Arial" w:cs="Arial"/>
          <w:iCs/>
          <w:szCs w:val="20"/>
        </w:rPr>
      </w:pPr>
      <w:r w:rsidRPr="00704792">
        <w:rPr>
          <w:rFonts w:ascii="Arial" w:hAnsi="Arial" w:cs="Arial"/>
          <w:iCs/>
          <w:szCs w:val="20"/>
        </w:rPr>
        <w:t xml:space="preserve">Una vez concluida la capacitación por parte de los administradores de las campañas CCIMSS Morelia, </w:t>
      </w:r>
      <w:r w:rsidRPr="00704792">
        <w:rPr>
          <w:rFonts w:ascii="Arial" w:hAnsi="Arial" w:cs="Arial"/>
          <w:iCs/>
          <w:color w:val="000000" w:themeColor="text1"/>
          <w:szCs w:val="20"/>
        </w:rPr>
        <w:t>Michoacán</w:t>
      </w:r>
      <w:r w:rsidRPr="00704792">
        <w:rPr>
          <w:rFonts w:ascii="Arial" w:hAnsi="Arial" w:cs="Arial"/>
          <w:iCs/>
          <w:szCs w:val="20"/>
        </w:rPr>
        <w:t>, el Licitante con los recursos humanos ya capacitados, replicará la capacitación referida al resto de su personal y al personal que pudiera ingresar a su plantilla laboral durante la vigencia del contrato.</w:t>
      </w:r>
    </w:p>
    <w:p w14:paraId="0E78F6D1" w14:textId="77777777" w:rsidR="0094617A" w:rsidRPr="00704792" w:rsidRDefault="0094617A" w:rsidP="00B55071">
      <w:pPr>
        <w:ind w:left="720"/>
        <w:jc w:val="both"/>
        <w:rPr>
          <w:rFonts w:ascii="Arial" w:hAnsi="Arial" w:cs="Arial"/>
          <w:iCs/>
          <w:szCs w:val="20"/>
        </w:rPr>
      </w:pPr>
    </w:p>
    <w:p w14:paraId="51A172B0" w14:textId="77777777" w:rsidR="0094617A" w:rsidRPr="00704792" w:rsidRDefault="0094617A" w:rsidP="00B55071">
      <w:pPr>
        <w:ind w:left="720"/>
        <w:jc w:val="both"/>
        <w:rPr>
          <w:rFonts w:ascii="Arial" w:hAnsi="Arial" w:cs="Arial"/>
          <w:iCs/>
          <w:szCs w:val="20"/>
        </w:rPr>
      </w:pPr>
      <w:r w:rsidRPr="00704792">
        <w:rPr>
          <w:rFonts w:ascii="Arial" w:hAnsi="Arial" w:cs="Arial"/>
          <w:iCs/>
          <w:szCs w:val="20"/>
        </w:rPr>
        <w:t>Los PS-I propuestos por el Licitante para incorporarse a las campañas Medios Electrónicos, Mesa de Servicios Tecnológicos y Cita Médica o cualquier otra que genere e indique el Instituto, serán evaluados en los temas institucionales, a través de una herramienta de evaluación en línea proporcionada por El Licitante (se deberá detallar la solución de evaluación en línea), a la cual deberá tener acceso para su consulta las áreas del Instituto. Para iniciar la prestación del servicio, los PS-I deberán obtener una calificación mínima aprobatoria (85/100) en el proceso de evaluación de cada campaña. El contenido de la evaluación la definirá el personal del área requirente que administre la campaña correspondiente del Instituto.</w:t>
      </w:r>
    </w:p>
    <w:p w14:paraId="39B99DB5" w14:textId="77777777" w:rsidR="0094617A" w:rsidRPr="00704792" w:rsidRDefault="0094617A" w:rsidP="00B55071">
      <w:pPr>
        <w:ind w:left="720"/>
        <w:jc w:val="both"/>
        <w:rPr>
          <w:rFonts w:ascii="Arial" w:hAnsi="Arial" w:cs="Arial"/>
          <w:iCs/>
          <w:szCs w:val="20"/>
        </w:rPr>
      </w:pPr>
    </w:p>
    <w:p w14:paraId="20E40571" w14:textId="77777777" w:rsidR="0094617A" w:rsidRPr="00704792" w:rsidRDefault="0094617A" w:rsidP="00B55071">
      <w:pPr>
        <w:ind w:left="720"/>
        <w:jc w:val="both"/>
        <w:rPr>
          <w:rFonts w:ascii="Arial" w:hAnsi="Arial" w:cs="Arial"/>
          <w:iCs/>
          <w:szCs w:val="20"/>
        </w:rPr>
      </w:pPr>
      <w:r w:rsidRPr="00704792">
        <w:rPr>
          <w:rFonts w:ascii="Arial" w:hAnsi="Arial" w:cs="Arial"/>
          <w:iCs/>
          <w:szCs w:val="20"/>
        </w:rPr>
        <w:t>El Licitante para asegurar la vigencia del conocimiento sobre los temas institucionales por parte de los PS-I, a partir del inicio del contrato evaluará durante su vigencia al personal cada tres meses, para continuar prestando el servicio el PS-I debe de obtener una calificación mínima aprobatoria (85/100) en el proceso de evaluación de cada campaña.</w:t>
      </w:r>
    </w:p>
    <w:p w14:paraId="66B18DF9" w14:textId="77777777" w:rsidR="0094617A" w:rsidRPr="00704792" w:rsidRDefault="0094617A" w:rsidP="00B55071">
      <w:pPr>
        <w:ind w:left="720"/>
        <w:jc w:val="both"/>
        <w:rPr>
          <w:rFonts w:ascii="Arial" w:hAnsi="Arial" w:cs="Arial"/>
          <w:iCs/>
          <w:szCs w:val="20"/>
        </w:rPr>
      </w:pPr>
    </w:p>
    <w:p w14:paraId="44A08610" w14:textId="77777777" w:rsidR="0094617A" w:rsidRPr="00704792" w:rsidRDefault="0094617A" w:rsidP="00B55071">
      <w:pPr>
        <w:ind w:left="720"/>
        <w:jc w:val="both"/>
        <w:rPr>
          <w:rFonts w:ascii="Arial" w:hAnsi="Arial" w:cs="Arial"/>
          <w:iCs/>
          <w:szCs w:val="20"/>
        </w:rPr>
      </w:pPr>
      <w:r w:rsidRPr="00704792">
        <w:rPr>
          <w:rFonts w:ascii="Arial" w:hAnsi="Arial" w:cs="Arial"/>
          <w:iCs/>
          <w:szCs w:val="20"/>
        </w:rPr>
        <w:t>Cuando los PS-I tengan en sus evaluaciones calificación menor a 85/100 no serán considerados aptos para atención de campañas en el Centro de Contacto del IMSS.</w:t>
      </w:r>
    </w:p>
    <w:p w14:paraId="5D43F046" w14:textId="77777777" w:rsidR="0094617A" w:rsidRPr="00704792" w:rsidRDefault="0094617A" w:rsidP="00B55071">
      <w:pPr>
        <w:ind w:left="720"/>
        <w:jc w:val="both"/>
        <w:rPr>
          <w:rFonts w:ascii="Arial" w:hAnsi="Arial" w:cs="Arial"/>
          <w:iCs/>
          <w:szCs w:val="20"/>
        </w:rPr>
      </w:pPr>
    </w:p>
    <w:p w14:paraId="12658CD1" w14:textId="77777777" w:rsidR="0094617A" w:rsidRPr="00704792" w:rsidRDefault="0094617A" w:rsidP="00B55071">
      <w:pPr>
        <w:ind w:left="720"/>
        <w:jc w:val="both"/>
        <w:rPr>
          <w:rFonts w:ascii="Arial" w:hAnsi="Arial" w:cs="Arial"/>
          <w:iCs/>
          <w:szCs w:val="20"/>
        </w:rPr>
      </w:pPr>
      <w:r w:rsidRPr="00704792">
        <w:rPr>
          <w:rFonts w:ascii="Arial" w:hAnsi="Arial" w:cs="Arial"/>
          <w:iCs/>
          <w:szCs w:val="20"/>
        </w:rPr>
        <w:t>Para los PS-I con calificación aprobatoria de 85 y hasta 99 se deberán generar planes de retroalimentación en aquellos temas que requieran reforzar el conocimiento para asegurar que cuentan con todos los conocimientos mínimos necesarios para otorgar el servicio, aplicando nuevamente la evaluación de conocimiento, Los procesos de evaluación deberán ser autorizados por el personal que el área requirente designe.</w:t>
      </w:r>
    </w:p>
    <w:p w14:paraId="5CD7EA2B" w14:textId="77777777" w:rsidR="0094617A" w:rsidRPr="00704792" w:rsidRDefault="0094617A" w:rsidP="00B55071">
      <w:pPr>
        <w:ind w:left="720"/>
        <w:jc w:val="both"/>
        <w:rPr>
          <w:rFonts w:ascii="Arial" w:hAnsi="Arial" w:cs="Arial"/>
          <w:iCs/>
          <w:szCs w:val="20"/>
        </w:rPr>
      </w:pPr>
    </w:p>
    <w:p w14:paraId="623F4EF5" w14:textId="77777777" w:rsidR="0094617A" w:rsidRPr="00704792" w:rsidRDefault="0094617A" w:rsidP="00B55071">
      <w:pPr>
        <w:ind w:left="720"/>
        <w:jc w:val="both"/>
        <w:rPr>
          <w:rFonts w:ascii="Arial" w:hAnsi="Arial" w:cs="Arial"/>
          <w:iCs/>
          <w:szCs w:val="20"/>
        </w:rPr>
      </w:pPr>
      <w:r w:rsidRPr="00704792">
        <w:rPr>
          <w:rFonts w:ascii="Arial" w:hAnsi="Arial" w:cs="Arial"/>
          <w:iCs/>
          <w:szCs w:val="20"/>
        </w:rPr>
        <w:lastRenderedPageBreak/>
        <w:t>La programación de la capacitación se incluirá en un plan de trabajo entre el Instituto y el Licitante donde se establecerán los temas a impartir, los mecanismos de evaluación, los tiempos de capacitación y los resultados mínimos a alcanzar por los participantes.</w:t>
      </w:r>
    </w:p>
    <w:p w14:paraId="31C4F6F4" w14:textId="77777777" w:rsidR="0094617A" w:rsidRPr="00704792" w:rsidRDefault="0094617A" w:rsidP="00B55071">
      <w:pPr>
        <w:ind w:left="720"/>
        <w:jc w:val="both"/>
        <w:rPr>
          <w:rFonts w:ascii="Arial" w:hAnsi="Arial" w:cs="Arial"/>
          <w:iCs/>
          <w:szCs w:val="20"/>
        </w:rPr>
      </w:pPr>
    </w:p>
    <w:p w14:paraId="6C42C255" w14:textId="77777777" w:rsidR="0094617A" w:rsidRPr="00704792" w:rsidRDefault="0094617A" w:rsidP="00B55071">
      <w:pPr>
        <w:ind w:left="720"/>
        <w:jc w:val="both"/>
        <w:rPr>
          <w:rFonts w:ascii="Arial" w:hAnsi="Arial" w:cs="Arial"/>
          <w:iCs/>
          <w:szCs w:val="20"/>
        </w:rPr>
      </w:pPr>
      <w:r w:rsidRPr="00704792">
        <w:rPr>
          <w:rFonts w:ascii="Arial" w:hAnsi="Arial" w:cs="Arial"/>
          <w:iCs/>
          <w:szCs w:val="20"/>
        </w:rPr>
        <w:t xml:space="preserve">El Licitante deberá proporcionar la capacitación del personal PS-I, PS-P, PS-I Especializados, PS-I Especializado MST, supervisores y directivos del Instituto, en el manejo y operación de la Solución del Centro de Contacto propuesto por el Licitante, en grupos de 10 personas de cada una de las áreas requirentes en instalaciones del IMSS (en las campañas que aplique). </w:t>
      </w:r>
    </w:p>
    <w:p w14:paraId="582632F6" w14:textId="77777777" w:rsidR="0094617A" w:rsidRPr="00704792" w:rsidRDefault="0094617A" w:rsidP="00B55071">
      <w:pPr>
        <w:ind w:left="720"/>
        <w:jc w:val="both"/>
        <w:rPr>
          <w:rFonts w:ascii="Arial" w:hAnsi="Arial" w:cs="Arial"/>
          <w:iCs/>
          <w:szCs w:val="20"/>
        </w:rPr>
      </w:pPr>
    </w:p>
    <w:p w14:paraId="4C7DD96A" w14:textId="77777777" w:rsidR="0094617A" w:rsidRPr="00704792" w:rsidRDefault="0094617A" w:rsidP="00B55071">
      <w:pPr>
        <w:ind w:left="720"/>
        <w:jc w:val="both"/>
        <w:rPr>
          <w:rFonts w:ascii="Arial" w:hAnsi="Arial" w:cs="Arial"/>
          <w:iCs/>
          <w:szCs w:val="20"/>
        </w:rPr>
      </w:pPr>
      <w:r w:rsidRPr="00704792">
        <w:rPr>
          <w:rFonts w:ascii="Arial" w:hAnsi="Arial" w:cs="Arial"/>
          <w:iCs/>
          <w:szCs w:val="20"/>
        </w:rPr>
        <w:t>El Licitante deberá de capacitar y evaluar mediante una herramienta en línea (proporcionada por el Licitante) para la aplicación de evaluaciones a PS-I, supervisores, capacitadores, agentes de calidad, del Licitante, así como PS-P, PS-I Especializados, que participan en la operación de las campañas que requiera el Instituto. El Instituto se reserva el derecho de validar y verificar en cualquier momento las evaluaciones.</w:t>
      </w:r>
    </w:p>
    <w:p w14:paraId="130A8D61" w14:textId="77777777" w:rsidR="0094617A" w:rsidRPr="00704792" w:rsidRDefault="0094617A" w:rsidP="00B55071">
      <w:pPr>
        <w:ind w:left="720"/>
        <w:jc w:val="both"/>
        <w:rPr>
          <w:rFonts w:ascii="Arial" w:hAnsi="Arial" w:cs="Arial"/>
          <w:iCs/>
          <w:szCs w:val="20"/>
        </w:rPr>
      </w:pPr>
    </w:p>
    <w:p w14:paraId="354621CE" w14:textId="3B2CF5C0" w:rsidR="0094617A" w:rsidRPr="00704792" w:rsidRDefault="0094617A" w:rsidP="00B55071">
      <w:pPr>
        <w:ind w:left="720"/>
        <w:jc w:val="both"/>
        <w:rPr>
          <w:rFonts w:ascii="Arial" w:hAnsi="Arial" w:cs="Arial"/>
          <w:iCs/>
          <w:szCs w:val="20"/>
        </w:rPr>
      </w:pPr>
      <w:r w:rsidRPr="00704792">
        <w:rPr>
          <w:rFonts w:ascii="Arial" w:hAnsi="Arial" w:cs="Arial"/>
          <w:iCs/>
          <w:szCs w:val="20"/>
        </w:rPr>
        <w:t>En caso de presentarse por parte de las áreas requirentes del Instituto la solicitud de ejercer los servicios de este contrato para nuevas campañas, el Licitante contará con un período máximo de dos semanas a partir de la solicitud, para habilitar los servicios solicitados incluyendo la habilitación de infraestructura y capacitación correspondiente a PS-I, PS-P, PS-I Especializados.</w:t>
      </w:r>
    </w:p>
    <w:p w14:paraId="232314D3" w14:textId="77777777" w:rsidR="00BC5192" w:rsidRPr="00704792" w:rsidRDefault="00BC5192" w:rsidP="00B55071">
      <w:pPr>
        <w:ind w:left="720"/>
        <w:jc w:val="both"/>
        <w:rPr>
          <w:rFonts w:ascii="Arial" w:hAnsi="Arial" w:cs="Arial"/>
          <w:iCs/>
          <w:szCs w:val="20"/>
        </w:rPr>
      </w:pPr>
    </w:p>
    <w:p w14:paraId="6312ACAD" w14:textId="77777777" w:rsidR="00BC5192" w:rsidRPr="00704792" w:rsidRDefault="00BC5192" w:rsidP="00B55071">
      <w:pPr>
        <w:pStyle w:val="Ttulo2"/>
        <w:numPr>
          <w:ilvl w:val="2"/>
          <w:numId w:val="95"/>
        </w:numPr>
      </w:pPr>
      <w:bookmarkStart w:id="251" w:name="_Toc97059160"/>
      <w:bookmarkStart w:id="252" w:name="_Toc214391309"/>
      <w:bookmarkStart w:id="253" w:name="_Toc215563879"/>
      <w:bookmarkStart w:id="254" w:name="_Toc218611302"/>
      <w:r w:rsidRPr="00704792">
        <w:t>MODELO DE CAPACITACIÓN</w:t>
      </w:r>
      <w:bookmarkEnd w:id="251"/>
      <w:bookmarkEnd w:id="252"/>
      <w:bookmarkEnd w:id="253"/>
      <w:bookmarkEnd w:id="254"/>
    </w:p>
    <w:p w14:paraId="5E774F93" w14:textId="77777777" w:rsidR="00BC5192" w:rsidRPr="00704792" w:rsidRDefault="00BC5192" w:rsidP="00B55071">
      <w:pPr>
        <w:ind w:left="720"/>
        <w:jc w:val="both"/>
        <w:rPr>
          <w:rFonts w:ascii="Arial" w:hAnsi="Arial" w:cs="Arial"/>
          <w:iCs/>
          <w:szCs w:val="20"/>
        </w:rPr>
      </w:pPr>
      <w:r w:rsidRPr="00704792">
        <w:rPr>
          <w:rFonts w:ascii="Arial" w:hAnsi="Arial" w:cs="Arial"/>
          <w:b/>
          <w:bCs/>
          <w:iCs/>
          <w:szCs w:val="20"/>
        </w:rPr>
        <w:t>Análisis de las necesidades.</w:t>
      </w:r>
    </w:p>
    <w:p w14:paraId="2234955E" w14:textId="77777777" w:rsidR="00BC5192" w:rsidRPr="00704792" w:rsidRDefault="00BC5192" w:rsidP="00B55071">
      <w:pPr>
        <w:ind w:left="720"/>
        <w:jc w:val="both"/>
        <w:rPr>
          <w:rFonts w:ascii="Arial" w:hAnsi="Arial" w:cs="Arial"/>
          <w:iCs/>
          <w:szCs w:val="20"/>
        </w:rPr>
      </w:pPr>
    </w:p>
    <w:p w14:paraId="5652FE41" w14:textId="77777777" w:rsidR="00BC5192" w:rsidRPr="00704792" w:rsidRDefault="00BC5192" w:rsidP="00B55071">
      <w:pPr>
        <w:ind w:left="720"/>
        <w:jc w:val="both"/>
        <w:rPr>
          <w:rFonts w:ascii="Arial" w:hAnsi="Arial" w:cs="Arial"/>
          <w:iCs/>
          <w:szCs w:val="20"/>
        </w:rPr>
      </w:pPr>
      <w:r w:rsidRPr="00704792">
        <w:rPr>
          <w:rFonts w:ascii="Arial" w:hAnsi="Arial" w:cs="Arial"/>
          <w:iCs/>
          <w:szCs w:val="20"/>
        </w:rPr>
        <w:t>El Licitante deberá identificar las habilidades específicas que se necesitan para desarrollar el trabajo, analizar las habilidades y las necesidades de los PS-I actuales, de los futuros ingresos y desarrollar objetivos específicos y medibles en conocimientos y desempeño. Los resultados y procedimientos serán considerados como un reporte entregable por el Licitante para ser validados en el tiempo que establezca el personal asignado por el Instituto.</w:t>
      </w:r>
    </w:p>
    <w:p w14:paraId="48F0EBEA" w14:textId="77777777" w:rsidR="00BC5192" w:rsidRPr="00704792" w:rsidRDefault="00BC5192" w:rsidP="00B55071">
      <w:pPr>
        <w:ind w:left="720"/>
        <w:jc w:val="both"/>
        <w:rPr>
          <w:rFonts w:ascii="Arial" w:hAnsi="Arial" w:cs="Arial"/>
          <w:iCs/>
          <w:szCs w:val="20"/>
        </w:rPr>
      </w:pPr>
    </w:p>
    <w:p w14:paraId="5D9743DA" w14:textId="77777777" w:rsidR="00BC5192" w:rsidRPr="00704792" w:rsidRDefault="00BC5192" w:rsidP="00B55071">
      <w:pPr>
        <w:ind w:left="720"/>
        <w:jc w:val="both"/>
        <w:rPr>
          <w:rFonts w:ascii="Arial" w:hAnsi="Arial" w:cs="Arial"/>
          <w:b/>
          <w:bCs/>
          <w:iCs/>
          <w:szCs w:val="20"/>
        </w:rPr>
      </w:pPr>
      <w:r w:rsidRPr="00704792">
        <w:rPr>
          <w:rFonts w:ascii="Arial" w:hAnsi="Arial" w:cs="Arial"/>
          <w:b/>
          <w:bCs/>
          <w:iCs/>
          <w:szCs w:val="20"/>
        </w:rPr>
        <w:t>Planteamiento.</w:t>
      </w:r>
    </w:p>
    <w:p w14:paraId="0F12E5DA" w14:textId="77777777" w:rsidR="00BC5192" w:rsidRPr="00704792" w:rsidRDefault="00BC5192" w:rsidP="00B55071">
      <w:pPr>
        <w:ind w:left="720"/>
        <w:jc w:val="both"/>
        <w:rPr>
          <w:rFonts w:ascii="Arial" w:hAnsi="Arial" w:cs="Arial"/>
          <w:iCs/>
          <w:szCs w:val="20"/>
        </w:rPr>
      </w:pPr>
    </w:p>
    <w:p w14:paraId="6308A5FF" w14:textId="77777777" w:rsidR="00BC5192" w:rsidRPr="00704792" w:rsidRDefault="00BC5192" w:rsidP="00B55071">
      <w:pPr>
        <w:ind w:left="720"/>
        <w:jc w:val="both"/>
        <w:rPr>
          <w:rFonts w:ascii="Arial" w:hAnsi="Arial" w:cs="Arial"/>
          <w:iCs/>
          <w:szCs w:val="20"/>
        </w:rPr>
      </w:pPr>
      <w:r w:rsidRPr="00704792">
        <w:rPr>
          <w:rFonts w:ascii="Arial" w:hAnsi="Arial" w:cs="Arial"/>
          <w:iCs/>
          <w:szCs w:val="20"/>
        </w:rPr>
        <w:t>El Licitante deberá conjuntar y revisar periódicamente la información relacionada con las campañas que le proporcione el personal asignado por el Instituto, para elaborar el contenido del modelo de capacitación, incluyendo cuadernos de trabajo, ejercicios, métodos, lugar, cantidad de personas y adecuaciones de acuerdo con las necesidades del Instituto. Los resultados, los periodos de revisión y procedimientos serán considerados como un reporte entregable por el Licitante para ser validados en el tiempo que establezca el personal asignado por el Instituto.</w:t>
      </w:r>
    </w:p>
    <w:p w14:paraId="5DD5249E" w14:textId="77777777" w:rsidR="00BC5192" w:rsidRPr="00704792" w:rsidRDefault="00BC5192" w:rsidP="00B55071">
      <w:pPr>
        <w:ind w:left="720"/>
        <w:jc w:val="both"/>
        <w:rPr>
          <w:rFonts w:ascii="Arial" w:hAnsi="Arial" w:cs="Arial"/>
          <w:iCs/>
          <w:szCs w:val="20"/>
        </w:rPr>
      </w:pPr>
    </w:p>
    <w:p w14:paraId="54EA9A56" w14:textId="77777777" w:rsidR="00BC5192" w:rsidRPr="00704792" w:rsidRDefault="00BC5192" w:rsidP="00B55071">
      <w:pPr>
        <w:ind w:left="720"/>
        <w:jc w:val="both"/>
        <w:rPr>
          <w:rFonts w:ascii="Arial" w:hAnsi="Arial" w:cs="Arial"/>
          <w:b/>
          <w:bCs/>
          <w:iCs/>
          <w:szCs w:val="20"/>
        </w:rPr>
      </w:pPr>
      <w:r w:rsidRPr="00704792">
        <w:rPr>
          <w:rFonts w:ascii="Arial" w:hAnsi="Arial" w:cs="Arial"/>
          <w:b/>
          <w:bCs/>
          <w:iCs/>
          <w:szCs w:val="20"/>
        </w:rPr>
        <w:t>Validación.</w:t>
      </w:r>
    </w:p>
    <w:p w14:paraId="472FC662" w14:textId="77777777" w:rsidR="00BC5192" w:rsidRPr="00704792" w:rsidRDefault="00BC5192" w:rsidP="00B55071">
      <w:pPr>
        <w:ind w:left="720"/>
        <w:jc w:val="both"/>
        <w:rPr>
          <w:rFonts w:ascii="Arial" w:hAnsi="Arial" w:cs="Arial"/>
          <w:iCs/>
          <w:szCs w:val="20"/>
        </w:rPr>
      </w:pPr>
    </w:p>
    <w:p w14:paraId="0EDA8215" w14:textId="77777777" w:rsidR="00BC5192" w:rsidRPr="00704792" w:rsidRDefault="00BC5192" w:rsidP="00B55071">
      <w:pPr>
        <w:ind w:left="720"/>
        <w:jc w:val="both"/>
        <w:rPr>
          <w:rFonts w:ascii="Arial" w:hAnsi="Arial" w:cs="Arial"/>
          <w:iCs/>
          <w:szCs w:val="20"/>
        </w:rPr>
      </w:pPr>
      <w:r w:rsidRPr="00704792">
        <w:rPr>
          <w:rFonts w:ascii="Arial" w:hAnsi="Arial" w:cs="Arial"/>
          <w:iCs/>
          <w:szCs w:val="20"/>
        </w:rPr>
        <w:t>El Licitante deberá identificar y ajustar el modelo de capacitación acorde a las necesidades de las campañas del Instituto, aun considerando si se presenta a un público representativo reducido. Los resultados y procedimientos serán considerados como un reporte entregable por el Licitante para ser validados en el tiempo que establezca el personal asignado por el Instituto.</w:t>
      </w:r>
    </w:p>
    <w:p w14:paraId="6FBD295B" w14:textId="77777777" w:rsidR="00BC5192" w:rsidRPr="00704792" w:rsidRDefault="00BC5192" w:rsidP="00B55071">
      <w:pPr>
        <w:ind w:left="720"/>
        <w:jc w:val="both"/>
        <w:rPr>
          <w:rFonts w:ascii="Arial" w:hAnsi="Arial" w:cs="Arial"/>
          <w:iCs/>
          <w:szCs w:val="20"/>
        </w:rPr>
      </w:pPr>
    </w:p>
    <w:p w14:paraId="46E87E12" w14:textId="77777777" w:rsidR="00BC5192" w:rsidRPr="00704792" w:rsidRDefault="00BC5192" w:rsidP="00B55071">
      <w:pPr>
        <w:ind w:left="720"/>
        <w:jc w:val="both"/>
        <w:rPr>
          <w:rFonts w:ascii="Arial" w:hAnsi="Arial" w:cs="Arial"/>
          <w:b/>
          <w:bCs/>
          <w:iCs/>
          <w:szCs w:val="20"/>
        </w:rPr>
      </w:pPr>
      <w:r w:rsidRPr="00704792">
        <w:rPr>
          <w:rFonts w:ascii="Arial" w:hAnsi="Arial" w:cs="Arial"/>
          <w:b/>
          <w:bCs/>
          <w:iCs/>
          <w:szCs w:val="20"/>
        </w:rPr>
        <w:t>Aplicación.</w:t>
      </w:r>
    </w:p>
    <w:p w14:paraId="603955AC" w14:textId="77777777" w:rsidR="00BC5192" w:rsidRPr="00704792" w:rsidRDefault="00BC5192" w:rsidP="00B55071">
      <w:pPr>
        <w:ind w:left="720"/>
        <w:jc w:val="both"/>
        <w:rPr>
          <w:rFonts w:ascii="Arial" w:hAnsi="Arial" w:cs="Arial"/>
          <w:iCs/>
          <w:szCs w:val="20"/>
        </w:rPr>
      </w:pPr>
    </w:p>
    <w:p w14:paraId="12989F39" w14:textId="77777777" w:rsidR="00BC5192" w:rsidRPr="00704792" w:rsidRDefault="00BC5192" w:rsidP="00B55071">
      <w:pPr>
        <w:ind w:left="720"/>
        <w:jc w:val="both"/>
        <w:rPr>
          <w:rFonts w:ascii="Arial" w:hAnsi="Arial" w:cs="Arial"/>
          <w:iCs/>
          <w:szCs w:val="20"/>
        </w:rPr>
      </w:pPr>
      <w:r w:rsidRPr="00704792">
        <w:rPr>
          <w:rFonts w:ascii="Arial" w:hAnsi="Arial" w:cs="Arial"/>
          <w:iCs/>
          <w:szCs w:val="20"/>
        </w:rPr>
        <w:lastRenderedPageBreak/>
        <w:t>El Licitante deberá aplicar el modelo de capacitación usando técnicas como: capacitación práctica, aprendizaje programado, actividades en piso, actividades simuladas y actividades audiovisuales entre otras. El modelo puede ser adecuado a petición del personal del Instituto conforme a las necesidades de las campañas. Los resultados y procedimientos serán considerados como un reporte entregable por el Licitante para ser validados en el tiempo que establezca el personal asignado por el Instituto.</w:t>
      </w:r>
    </w:p>
    <w:p w14:paraId="04210B3A" w14:textId="77777777" w:rsidR="00BC5192" w:rsidRPr="00704792" w:rsidRDefault="00BC5192" w:rsidP="00B55071">
      <w:pPr>
        <w:ind w:left="720"/>
        <w:jc w:val="both"/>
        <w:rPr>
          <w:rFonts w:ascii="Arial" w:hAnsi="Arial" w:cs="Arial"/>
          <w:iCs/>
          <w:szCs w:val="20"/>
        </w:rPr>
      </w:pPr>
    </w:p>
    <w:p w14:paraId="02B8686C" w14:textId="77777777" w:rsidR="00BC5192" w:rsidRPr="00704792" w:rsidRDefault="00BC5192" w:rsidP="00B55071">
      <w:pPr>
        <w:ind w:left="720"/>
        <w:jc w:val="both"/>
        <w:rPr>
          <w:rFonts w:ascii="Arial" w:hAnsi="Arial" w:cs="Arial"/>
          <w:b/>
          <w:bCs/>
          <w:iCs/>
          <w:szCs w:val="20"/>
        </w:rPr>
      </w:pPr>
      <w:r w:rsidRPr="00704792">
        <w:rPr>
          <w:rFonts w:ascii="Arial" w:hAnsi="Arial" w:cs="Arial"/>
          <w:b/>
          <w:bCs/>
          <w:iCs/>
          <w:szCs w:val="20"/>
        </w:rPr>
        <w:t xml:space="preserve">Evaluación, Control y Seguimiento. </w:t>
      </w:r>
    </w:p>
    <w:p w14:paraId="778A9B1F" w14:textId="77777777" w:rsidR="00BC5192" w:rsidRPr="00704792" w:rsidRDefault="00BC5192" w:rsidP="00B55071">
      <w:pPr>
        <w:ind w:left="720"/>
        <w:jc w:val="both"/>
        <w:rPr>
          <w:rFonts w:ascii="Arial" w:hAnsi="Arial" w:cs="Arial"/>
          <w:iCs/>
          <w:szCs w:val="20"/>
        </w:rPr>
      </w:pPr>
    </w:p>
    <w:p w14:paraId="1B6DF4B2" w14:textId="77777777" w:rsidR="00BC5192" w:rsidRPr="00704792" w:rsidRDefault="00BC5192" w:rsidP="00B55071">
      <w:pPr>
        <w:ind w:left="720"/>
        <w:jc w:val="both"/>
        <w:rPr>
          <w:rFonts w:ascii="Arial" w:hAnsi="Arial" w:cs="Arial"/>
          <w:iCs/>
          <w:szCs w:val="20"/>
        </w:rPr>
      </w:pPr>
      <w:r w:rsidRPr="00704792">
        <w:rPr>
          <w:rFonts w:ascii="Arial" w:hAnsi="Arial" w:cs="Arial"/>
          <w:iCs/>
          <w:szCs w:val="20"/>
        </w:rPr>
        <w:t>El Licitante por medio de una plataforma informática permitirá la interacción del usuario con el material de capacitación para dar seguimiento, evaluar y determinar el éxito o el fracaso del modelo de capacitación. El personal asignado por el Instituto revisará y validará los procesos y resultados. Las etapas de evaluación, control y seguimiento en el proceso de capacitación deberán seguir:</w:t>
      </w:r>
    </w:p>
    <w:p w14:paraId="64510197" w14:textId="77777777" w:rsidR="00BC5192" w:rsidRPr="00704792" w:rsidRDefault="00BC5192" w:rsidP="00B55071">
      <w:pPr>
        <w:ind w:left="720"/>
        <w:jc w:val="both"/>
        <w:rPr>
          <w:rFonts w:ascii="Arial" w:hAnsi="Arial" w:cs="Arial"/>
          <w:iCs/>
          <w:szCs w:val="20"/>
        </w:rPr>
      </w:pPr>
    </w:p>
    <w:p w14:paraId="12B6EF26" w14:textId="77777777" w:rsidR="00BC5192" w:rsidRPr="00704792" w:rsidRDefault="00BC5192" w:rsidP="00B55071">
      <w:pPr>
        <w:pStyle w:val="Prrafodelista"/>
        <w:numPr>
          <w:ilvl w:val="0"/>
          <w:numId w:val="75"/>
        </w:numPr>
        <w:ind w:left="1004" w:hanging="284"/>
        <w:jc w:val="both"/>
        <w:rPr>
          <w:rFonts w:ascii="Arial" w:hAnsi="Arial" w:cs="Arial"/>
          <w:iCs/>
          <w:szCs w:val="20"/>
        </w:rPr>
      </w:pPr>
      <w:r w:rsidRPr="00704792">
        <w:rPr>
          <w:rFonts w:ascii="Arial" w:hAnsi="Arial" w:cs="Arial"/>
          <w:iCs/>
          <w:szCs w:val="20"/>
        </w:rPr>
        <w:t>Normas de evaluación</w:t>
      </w:r>
    </w:p>
    <w:p w14:paraId="0F0150DC" w14:textId="77777777" w:rsidR="00BC5192" w:rsidRPr="00704792" w:rsidRDefault="00BC5192" w:rsidP="00B55071">
      <w:pPr>
        <w:pStyle w:val="Prrafodelista"/>
        <w:numPr>
          <w:ilvl w:val="0"/>
          <w:numId w:val="75"/>
        </w:numPr>
        <w:ind w:left="1004" w:hanging="284"/>
        <w:jc w:val="both"/>
        <w:rPr>
          <w:rFonts w:ascii="Arial" w:hAnsi="Arial" w:cs="Arial"/>
          <w:iCs/>
          <w:szCs w:val="20"/>
        </w:rPr>
      </w:pPr>
      <w:r w:rsidRPr="00704792">
        <w:rPr>
          <w:rFonts w:ascii="Arial" w:hAnsi="Arial" w:cs="Arial"/>
          <w:iCs/>
          <w:szCs w:val="20"/>
        </w:rPr>
        <w:t>Examen anterior al curso.</w:t>
      </w:r>
    </w:p>
    <w:p w14:paraId="4087C969" w14:textId="77777777" w:rsidR="00BC5192" w:rsidRPr="00704792" w:rsidRDefault="00BC5192" w:rsidP="00B55071">
      <w:pPr>
        <w:pStyle w:val="Prrafodelista"/>
        <w:numPr>
          <w:ilvl w:val="0"/>
          <w:numId w:val="75"/>
        </w:numPr>
        <w:ind w:left="1004" w:hanging="284"/>
        <w:jc w:val="both"/>
        <w:rPr>
          <w:rFonts w:ascii="Arial" w:hAnsi="Arial" w:cs="Arial"/>
          <w:iCs/>
          <w:szCs w:val="20"/>
        </w:rPr>
      </w:pPr>
      <w:r w:rsidRPr="00704792">
        <w:rPr>
          <w:rFonts w:ascii="Arial" w:hAnsi="Arial" w:cs="Arial"/>
          <w:iCs/>
          <w:szCs w:val="20"/>
        </w:rPr>
        <w:t>Incluir Empleados ya capacitados.</w:t>
      </w:r>
    </w:p>
    <w:p w14:paraId="3446918B" w14:textId="77777777" w:rsidR="00BC5192" w:rsidRPr="00704792" w:rsidRDefault="00BC5192" w:rsidP="00B55071">
      <w:pPr>
        <w:pStyle w:val="Prrafodelista"/>
        <w:numPr>
          <w:ilvl w:val="0"/>
          <w:numId w:val="75"/>
        </w:numPr>
        <w:ind w:left="1004" w:hanging="284"/>
        <w:jc w:val="both"/>
        <w:rPr>
          <w:rFonts w:ascii="Arial" w:hAnsi="Arial" w:cs="Arial"/>
          <w:iCs/>
          <w:szCs w:val="20"/>
        </w:rPr>
      </w:pPr>
      <w:r w:rsidRPr="00704792">
        <w:rPr>
          <w:rFonts w:ascii="Arial" w:hAnsi="Arial" w:cs="Arial"/>
          <w:iCs/>
          <w:szCs w:val="20"/>
        </w:rPr>
        <w:t>Examen posterior al curso.</w:t>
      </w:r>
    </w:p>
    <w:p w14:paraId="124A5784" w14:textId="77777777" w:rsidR="00BC5192" w:rsidRPr="00704792" w:rsidRDefault="00BC5192" w:rsidP="00B55071">
      <w:pPr>
        <w:pStyle w:val="Prrafodelista"/>
        <w:numPr>
          <w:ilvl w:val="0"/>
          <w:numId w:val="75"/>
        </w:numPr>
        <w:ind w:left="1004" w:hanging="284"/>
        <w:jc w:val="both"/>
        <w:rPr>
          <w:rFonts w:ascii="Arial" w:hAnsi="Arial" w:cs="Arial"/>
          <w:iCs/>
          <w:szCs w:val="20"/>
        </w:rPr>
      </w:pPr>
      <w:r w:rsidRPr="00704792">
        <w:rPr>
          <w:rFonts w:ascii="Arial" w:hAnsi="Arial" w:cs="Arial"/>
          <w:iCs/>
          <w:szCs w:val="20"/>
        </w:rPr>
        <w:t>Asignación al puesto calificado de acuerdo con la descripción. (Cambio de Campaña, promoción Supervisor, Gerente, etc.)</w:t>
      </w:r>
    </w:p>
    <w:p w14:paraId="490C2A82" w14:textId="77777777" w:rsidR="00BC5192" w:rsidRPr="00704792" w:rsidRDefault="00BC5192" w:rsidP="00B55071">
      <w:pPr>
        <w:pStyle w:val="Prrafodelista"/>
        <w:numPr>
          <w:ilvl w:val="0"/>
          <w:numId w:val="75"/>
        </w:numPr>
        <w:ind w:left="1004" w:hanging="284"/>
        <w:jc w:val="both"/>
        <w:rPr>
          <w:rFonts w:ascii="Arial" w:hAnsi="Arial" w:cs="Arial"/>
          <w:iCs/>
          <w:szCs w:val="20"/>
        </w:rPr>
      </w:pPr>
      <w:r w:rsidRPr="00704792">
        <w:rPr>
          <w:rFonts w:ascii="Arial" w:hAnsi="Arial" w:cs="Arial"/>
          <w:iCs/>
          <w:szCs w:val="20"/>
        </w:rPr>
        <w:t>Seguimiento del personal capacitado en operación y calidad.</w:t>
      </w:r>
    </w:p>
    <w:p w14:paraId="72C7A8F8" w14:textId="77777777" w:rsidR="00BC5192" w:rsidRPr="00704792" w:rsidRDefault="00BC5192" w:rsidP="00B55071">
      <w:pPr>
        <w:ind w:left="720"/>
        <w:jc w:val="both"/>
        <w:rPr>
          <w:rFonts w:ascii="Arial" w:hAnsi="Arial" w:cs="Arial"/>
          <w:iCs/>
          <w:szCs w:val="20"/>
        </w:rPr>
      </w:pPr>
    </w:p>
    <w:p w14:paraId="70AA39F0" w14:textId="77777777" w:rsidR="00BC5192" w:rsidRPr="00704792" w:rsidRDefault="00BC5192" w:rsidP="00B55071">
      <w:pPr>
        <w:ind w:left="720"/>
        <w:jc w:val="both"/>
        <w:rPr>
          <w:rFonts w:ascii="Arial" w:hAnsi="Arial" w:cs="Arial"/>
          <w:iCs/>
          <w:szCs w:val="20"/>
        </w:rPr>
      </w:pPr>
      <w:r w:rsidRPr="00704792">
        <w:rPr>
          <w:rFonts w:ascii="Arial" w:hAnsi="Arial" w:cs="Arial"/>
          <w:iCs/>
          <w:szCs w:val="20"/>
        </w:rPr>
        <w:t>El Licitante deberá detallar, documentar, proporcionar, habilitar e incluir los recursos y métodos que usará para el programa de calidad para el personal durante la vigencia del contrato, mismos que son enunciativos más no limitativos.</w:t>
      </w:r>
    </w:p>
    <w:p w14:paraId="4D7D922A" w14:textId="77777777" w:rsidR="00BC5192" w:rsidRPr="00704792" w:rsidRDefault="00BC5192" w:rsidP="00B55071">
      <w:pPr>
        <w:ind w:left="720"/>
        <w:jc w:val="both"/>
        <w:rPr>
          <w:rFonts w:ascii="Arial" w:hAnsi="Arial" w:cs="Arial"/>
          <w:iCs/>
          <w:szCs w:val="20"/>
        </w:rPr>
      </w:pPr>
    </w:p>
    <w:p w14:paraId="655D3756" w14:textId="77777777" w:rsidR="00BC5192" w:rsidRPr="00704792" w:rsidRDefault="00BC5192" w:rsidP="00B55071">
      <w:pPr>
        <w:ind w:left="720"/>
        <w:jc w:val="both"/>
        <w:rPr>
          <w:rFonts w:ascii="Arial" w:hAnsi="Arial" w:cs="Arial"/>
          <w:iCs/>
          <w:szCs w:val="20"/>
        </w:rPr>
      </w:pPr>
      <w:r w:rsidRPr="00704792">
        <w:rPr>
          <w:rFonts w:ascii="Arial" w:hAnsi="Arial" w:cs="Arial"/>
          <w:iCs/>
          <w:szCs w:val="20"/>
        </w:rPr>
        <w:t xml:space="preserve">Calendario de evaluaciones para la totalidad de los agentes que se destinen a la prestación del servicio de las campañas del Instituto, esto se deberá realizar y entregar como mínimo bimestralmente durante la vigencia del contrato. </w:t>
      </w:r>
    </w:p>
    <w:p w14:paraId="4420D587" w14:textId="77777777" w:rsidR="00BC5192" w:rsidRPr="00704792" w:rsidRDefault="00BC5192" w:rsidP="00B55071">
      <w:pPr>
        <w:ind w:left="720"/>
        <w:jc w:val="both"/>
        <w:rPr>
          <w:rFonts w:ascii="Arial" w:hAnsi="Arial" w:cs="Arial"/>
          <w:iCs/>
          <w:szCs w:val="20"/>
        </w:rPr>
      </w:pPr>
    </w:p>
    <w:p w14:paraId="3AAC7C7A" w14:textId="77777777" w:rsidR="00BC5192" w:rsidRPr="00704792" w:rsidRDefault="00BC5192" w:rsidP="00B55071">
      <w:pPr>
        <w:ind w:left="720"/>
        <w:jc w:val="both"/>
        <w:rPr>
          <w:rFonts w:ascii="Arial" w:hAnsi="Arial" w:cs="Arial"/>
          <w:iCs/>
          <w:szCs w:val="20"/>
        </w:rPr>
      </w:pPr>
      <w:r w:rsidRPr="00704792">
        <w:rPr>
          <w:rFonts w:ascii="Arial" w:hAnsi="Arial" w:cs="Arial"/>
          <w:iCs/>
          <w:szCs w:val="20"/>
        </w:rPr>
        <w:t xml:space="preserve">Plan de trabajo para la capacitación en procesos de atención al solicitante, que incluirá el calendario de capacitaciones periódicas para la totalidad de los agentes que se destinen a la prestación del servicio de las campañas de El Instituto considerando los resultados de las evaluaciones aplicadas para la totalidad de los agentes. </w:t>
      </w:r>
    </w:p>
    <w:p w14:paraId="06302566" w14:textId="77777777" w:rsidR="00BC5192" w:rsidRPr="00704792" w:rsidRDefault="00BC5192" w:rsidP="00B55071">
      <w:pPr>
        <w:ind w:left="720"/>
        <w:jc w:val="both"/>
        <w:rPr>
          <w:rFonts w:ascii="Arial" w:hAnsi="Arial" w:cs="Arial"/>
          <w:iCs/>
          <w:szCs w:val="20"/>
        </w:rPr>
      </w:pPr>
    </w:p>
    <w:p w14:paraId="00175BB4" w14:textId="77777777" w:rsidR="00BC5192" w:rsidRPr="00704792" w:rsidRDefault="00BC5192" w:rsidP="00B55071">
      <w:pPr>
        <w:ind w:left="720"/>
        <w:jc w:val="both"/>
        <w:rPr>
          <w:rFonts w:ascii="Arial" w:hAnsi="Arial" w:cs="Arial"/>
          <w:iCs/>
          <w:szCs w:val="20"/>
        </w:rPr>
      </w:pPr>
      <w:r w:rsidRPr="00704792">
        <w:rPr>
          <w:rFonts w:ascii="Arial" w:hAnsi="Arial" w:cs="Arial"/>
          <w:iCs/>
          <w:szCs w:val="20"/>
        </w:rPr>
        <w:t>El Licitante deberá incluir como parte de su propuesta técnica el detalle, documentación con los que acredita los recursos y métodos que usará para el programa de capacitación para el personal durante la vigencia del contrato.</w:t>
      </w:r>
    </w:p>
    <w:p w14:paraId="3A5A1CA3" w14:textId="77777777" w:rsidR="00BC5192" w:rsidRPr="00704792" w:rsidRDefault="00BC5192" w:rsidP="00B55071">
      <w:pPr>
        <w:jc w:val="both"/>
        <w:rPr>
          <w:rFonts w:ascii="Arial" w:hAnsi="Arial" w:cs="Arial"/>
          <w:iCs/>
          <w:szCs w:val="20"/>
        </w:rPr>
      </w:pPr>
    </w:p>
    <w:p w14:paraId="2E09615F" w14:textId="77777777" w:rsidR="00BC5192" w:rsidRPr="00704792" w:rsidRDefault="00BC5192" w:rsidP="00B55071">
      <w:pPr>
        <w:ind w:left="720"/>
        <w:jc w:val="both"/>
        <w:rPr>
          <w:rFonts w:ascii="Arial" w:hAnsi="Arial" w:cs="Arial"/>
          <w:iCs/>
          <w:szCs w:val="20"/>
        </w:rPr>
      </w:pPr>
      <w:r w:rsidRPr="00704792">
        <w:rPr>
          <w:rFonts w:ascii="Arial" w:hAnsi="Arial" w:cs="Arial"/>
          <w:iCs/>
          <w:szCs w:val="20"/>
        </w:rPr>
        <w:t>Las evaluaciones a de personal a que se refiere el presente Anexo Técnico serán enviadas por parte del Licitante y validadas por personal de El Instituto, revisadas de manera bimestral.</w:t>
      </w:r>
    </w:p>
    <w:p w14:paraId="38E95048" w14:textId="77777777" w:rsidR="00BC5192" w:rsidRPr="00704792" w:rsidRDefault="00BC5192" w:rsidP="00B55071">
      <w:pPr>
        <w:rPr>
          <w:rFonts w:ascii="Arial" w:hAnsi="Arial" w:cs="Arial"/>
          <w:szCs w:val="20"/>
        </w:rPr>
      </w:pPr>
    </w:p>
    <w:p w14:paraId="69B99AAB" w14:textId="77777777" w:rsidR="00BC5192" w:rsidRPr="00704792" w:rsidRDefault="00BC5192" w:rsidP="00B55071">
      <w:pPr>
        <w:pStyle w:val="Ttulo2"/>
        <w:numPr>
          <w:ilvl w:val="2"/>
          <w:numId w:val="95"/>
        </w:numPr>
      </w:pPr>
      <w:bookmarkStart w:id="255" w:name="_Toc97059161"/>
      <w:bookmarkStart w:id="256" w:name="_Toc214391310"/>
      <w:bookmarkStart w:id="257" w:name="_Toc215563880"/>
      <w:bookmarkStart w:id="258" w:name="_Toc218611303"/>
      <w:r w:rsidRPr="00704792">
        <w:t>ASEGURAMIENTO DE LA CALIDAD</w:t>
      </w:r>
      <w:bookmarkEnd w:id="255"/>
      <w:bookmarkEnd w:id="256"/>
      <w:bookmarkEnd w:id="257"/>
      <w:bookmarkEnd w:id="258"/>
    </w:p>
    <w:p w14:paraId="106F7B06" w14:textId="77777777" w:rsidR="00BC5192" w:rsidRPr="00704792" w:rsidRDefault="00BC5192" w:rsidP="00B55071">
      <w:pPr>
        <w:ind w:left="720"/>
        <w:jc w:val="both"/>
        <w:rPr>
          <w:rFonts w:ascii="Arial" w:hAnsi="Arial" w:cs="Arial"/>
          <w:iCs/>
          <w:szCs w:val="20"/>
        </w:rPr>
      </w:pPr>
      <w:r w:rsidRPr="00704792">
        <w:rPr>
          <w:rFonts w:ascii="Arial" w:hAnsi="Arial" w:cs="Arial"/>
          <w:iCs/>
          <w:szCs w:val="20"/>
        </w:rPr>
        <w:t>El Licitante deberá incluir como parte de su propuesta técnica el detalle, documentación con los que acredita los recursos y métodos que usará para el programa de calidad para el personal durante la vigencia del contrato.</w:t>
      </w:r>
    </w:p>
    <w:p w14:paraId="1FCF540C" w14:textId="77777777" w:rsidR="00BC5192" w:rsidRPr="00704792" w:rsidRDefault="00BC5192" w:rsidP="00B55071">
      <w:pPr>
        <w:ind w:left="720"/>
        <w:jc w:val="both"/>
        <w:rPr>
          <w:rFonts w:ascii="Arial" w:hAnsi="Arial" w:cs="Arial"/>
          <w:iCs/>
          <w:szCs w:val="20"/>
        </w:rPr>
      </w:pPr>
    </w:p>
    <w:p w14:paraId="6FD8130B" w14:textId="77777777" w:rsidR="00BC5192" w:rsidRPr="00704792" w:rsidRDefault="00BC5192" w:rsidP="00B55071">
      <w:pPr>
        <w:ind w:left="720"/>
        <w:jc w:val="both"/>
        <w:rPr>
          <w:rFonts w:ascii="Arial" w:hAnsi="Arial" w:cs="Arial"/>
          <w:iCs/>
          <w:szCs w:val="20"/>
        </w:rPr>
      </w:pPr>
      <w:r w:rsidRPr="00704792">
        <w:rPr>
          <w:rFonts w:ascii="Arial" w:hAnsi="Arial" w:cs="Arial"/>
          <w:iCs/>
          <w:szCs w:val="20"/>
        </w:rPr>
        <w:t xml:space="preserve">Se realizarán evaluaciones de calidad de forma periódica al personal del licitante del servicio de CCIMSS Morelia, </w:t>
      </w:r>
      <w:r w:rsidRPr="00704792">
        <w:rPr>
          <w:rFonts w:ascii="Arial" w:hAnsi="Arial" w:cs="Arial"/>
          <w:iCs/>
          <w:color w:val="000000" w:themeColor="text1"/>
          <w:szCs w:val="20"/>
        </w:rPr>
        <w:t>Michoacán</w:t>
      </w:r>
      <w:r w:rsidRPr="00704792">
        <w:rPr>
          <w:rFonts w:ascii="Arial" w:hAnsi="Arial" w:cs="Arial"/>
          <w:iCs/>
          <w:szCs w:val="20"/>
        </w:rPr>
        <w:t>, según lo determinen El Instituto considerando:</w:t>
      </w:r>
    </w:p>
    <w:p w14:paraId="4F5F8029" w14:textId="77777777" w:rsidR="00BC5192" w:rsidRPr="00704792" w:rsidRDefault="00BC5192" w:rsidP="00B55071">
      <w:pPr>
        <w:ind w:left="720"/>
        <w:jc w:val="both"/>
        <w:rPr>
          <w:rFonts w:ascii="Arial" w:hAnsi="Arial" w:cs="Arial"/>
          <w:iCs/>
          <w:szCs w:val="20"/>
        </w:rPr>
      </w:pPr>
    </w:p>
    <w:p w14:paraId="1DC485C7" w14:textId="77777777" w:rsidR="00BC5192" w:rsidRPr="00704792" w:rsidRDefault="00BC5192" w:rsidP="00B55071">
      <w:pPr>
        <w:pStyle w:val="Prrafodelista"/>
        <w:numPr>
          <w:ilvl w:val="0"/>
          <w:numId w:val="76"/>
        </w:numPr>
        <w:ind w:left="1004" w:hanging="284"/>
        <w:jc w:val="both"/>
        <w:rPr>
          <w:rFonts w:ascii="Arial" w:hAnsi="Arial" w:cs="Arial"/>
          <w:iCs/>
          <w:szCs w:val="20"/>
        </w:rPr>
      </w:pPr>
      <w:r w:rsidRPr="00704792">
        <w:rPr>
          <w:rFonts w:ascii="Arial" w:hAnsi="Arial" w:cs="Arial"/>
          <w:iCs/>
          <w:szCs w:val="20"/>
        </w:rPr>
        <w:t>En caso de calificación menor a 85 en la evaluación, el agente deberá ser retirado de la operación en piso y ser incluido en un nuevo proceso de capacitación. Sólo en caso de obtener la calificación aprobatoria en la nueva evaluación podrá reincorporarse a la campaña.</w:t>
      </w:r>
    </w:p>
    <w:p w14:paraId="174CF7D1" w14:textId="77777777" w:rsidR="00BC5192" w:rsidRPr="00704792" w:rsidRDefault="00BC5192" w:rsidP="00B55071">
      <w:pPr>
        <w:pStyle w:val="Prrafodelista"/>
        <w:numPr>
          <w:ilvl w:val="0"/>
          <w:numId w:val="76"/>
        </w:numPr>
        <w:ind w:left="1004" w:hanging="284"/>
        <w:jc w:val="both"/>
        <w:rPr>
          <w:rFonts w:ascii="Arial" w:hAnsi="Arial" w:cs="Arial"/>
          <w:iCs/>
          <w:szCs w:val="20"/>
        </w:rPr>
      </w:pPr>
      <w:r w:rsidRPr="00704792">
        <w:rPr>
          <w:rFonts w:ascii="Arial" w:hAnsi="Arial" w:cs="Arial"/>
          <w:iCs/>
          <w:szCs w:val="20"/>
        </w:rPr>
        <w:t>Tanto en el proceso de selección como en las evaluaciones de calidad, el personal propuesto por el Licitante para brindar el servicio, si se da una segunda calificación reprobatoria, el PS-I no deberá ser considerado para brindar el servicio al Instituto. Las áreas requirentes del Instituto validarán a los PS-I por campaña y medio de captación.</w:t>
      </w:r>
    </w:p>
    <w:p w14:paraId="7ECBBC34" w14:textId="77777777" w:rsidR="00BC5192" w:rsidRPr="00704792" w:rsidRDefault="00BC5192" w:rsidP="00B55071">
      <w:pPr>
        <w:pStyle w:val="Prrafodelista"/>
        <w:numPr>
          <w:ilvl w:val="0"/>
          <w:numId w:val="76"/>
        </w:numPr>
        <w:ind w:left="1004" w:hanging="284"/>
        <w:jc w:val="both"/>
        <w:rPr>
          <w:rFonts w:ascii="Arial" w:hAnsi="Arial" w:cs="Arial"/>
          <w:iCs/>
          <w:szCs w:val="20"/>
        </w:rPr>
      </w:pPr>
      <w:r w:rsidRPr="00704792">
        <w:rPr>
          <w:rFonts w:ascii="Arial" w:hAnsi="Arial" w:cs="Arial"/>
          <w:iCs/>
          <w:szCs w:val="20"/>
        </w:rPr>
        <w:t xml:space="preserve">Los supervisores de las campañas CCIMSS Morelia, </w:t>
      </w:r>
      <w:r w:rsidRPr="00704792">
        <w:rPr>
          <w:rFonts w:ascii="Arial" w:hAnsi="Arial" w:cs="Arial"/>
          <w:iCs/>
          <w:color w:val="000000" w:themeColor="text1"/>
          <w:szCs w:val="20"/>
        </w:rPr>
        <w:t>Michoacán</w:t>
      </w:r>
      <w:r w:rsidRPr="00704792">
        <w:rPr>
          <w:rFonts w:ascii="Arial" w:hAnsi="Arial" w:cs="Arial"/>
          <w:iCs/>
          <w:szCs w:val="20"/>
        </w:rPr>
        <w:t>, antes de su liberación a operación deberán contar con el VoBo del administrador de la campaña o el personal designado por el Instituto.</w:t>
      </w:r>
    </w:p>
    <w:p w14:paraId="69000854" w14:textId="77777777" w:rsidR="00BC5192" w:rsidRPr="00704792" w:rsidRDefault="00BC5192" w:rsidP="00B55071">
      <w:pPr>
        <w:pStyle w:val="Prrafodelista"/>
        <w:numPr>
          <w:ilvl w:val="0"/>
          <w:numId w:val="76"/>
        </w:numPr>
        <w:ind w:left="1004" w:hanging="284"/>
        <w:jc w:val="both"/>
        <w:rPr>
          <w:rFonts w:ascii="Arial" w:hAnsi="Arial" w:cs="Arial"/>
          <w:iCs/>
          <w:szCs w:val="20"/>
        </w:rPr>
      </w:pPr>
      <w:r w:rsidRPr="00704792">
        <w:rPr>
          <w:rFonts w:ascii="Arial" w:hAnsi="Arial" w:cs="Arial"/>
          <w:iCs/>
          <w:szCs w:val="20"/>
        </w:rPr>
        <w:t>El Licitante deberá entregar a las áreas usuarias de la campaña que corresponda un reporte electrónico del personal evaluado incluyendo su documentación correspondiente con la frecuencia que el Instituto determine, en los términos que el presente Anexo Técnico especifica.</w:t>
      </w:r>
    </w:p>
    <w:p w14:paraId="414C7F05" w14:textId="77777777" w:rsidR="00BC5192" w:rsidRPr="00704792" w:rsidRDefault="00BC5192" w:rsidP="00B55071">
      <w:pPr>
        <w:pStyle w:val="Prrafodelista"/>
        <w:numPr>
          <w:ilvl w:val="0"/>
          <w:numId w:val="76"/>
        </w:numPr>
        <w:ind w:left="1004" w:hanging="284"/>
        <w:jc w:val="both"/>
        <w:rPr>
          <w:rFonts w:ascii="Arial" w:hAnsi="Arial" w:cs="Arial"/>
          <w:iCs/>
          <w:szCs w:val="20"/>
        </w:rPr>
      </w:pPr>
      <w:r w:rsidRPr="00704792">
        <w:rPr>
          <w:rFonts w:ascii="Arial" w:hAnsi="Arial" w:cs="Arial"/>
          <w:iCs/>
          <w:szCs w:val="20"/>
        </w:rPr>
        <w:t>Las áreas usuarias de cada campaña podrán solicitar y realizar evaluaciones de calidad de forma periódica al personal asignado a las campañas, según lo determinen.</w:t>
      </w:r>
    </w:p>
    <w:p w14:paraId="5395A637" w14:textId="77777777" w:rsidR="0097372E" w:rsidRPr="00704792" w:rsidRDefault="0097372E" w:rsidP="00B55071">
      <w:pPr>
        <w:autoSpaceDE w:val="0"/>
        <w:autoSpaceDN w:val="0"/>
        <w:adjustRightInd w:val="0"/>
        <w:jc w:val="both"/>
        <w:rPr>
          <w:rFonts w:ascii="Arial" w:hAnsi="Arial" w:cs="Arial"/>
          <w:iCs/>
          <w:szCs w:val="20"/>
        </w:rPr>
      </w:pPr>
    </w:p>
    <w:p w14:paraId="10458A1D" w14:textId="77777777" w:rsidR="0097372E" w:rsidRPr="00393707" w:rsidRDefault="0097372E" w:rsidP="00B55071">
      <w:pPr>
        <w:pStyle w:val="Ttulo1"/>
        <w:numPr>
          <w:ilvl w:val="0"/>
          <w:numId w:val="95"/>
        </w:numPr>
        <w:rPr>
          <w:highlight w:val="yellow"/>
        </w:rPr>
      </w:pPr>
      <w:bookmarkStart w:id="259" w:name="_Toc205978295"/>
      <w:bookmarkStart w:id="260" w:name="_Toc206062835"/>
      <w:bookmarkStart w:id="261" w:name="_Toc218611304"/>
      <w:r w:rsidRPr="00393707">
        <w:rPr>
          <w:highlight w:val="yellow"/>
        </w:rPr>
        <w:t>PERFIL DEL LICITANTE</w:t>
      </w:r>
      <w:bookmarkEnd w:id="259"/>
      <w:bookmarkEnd w:id="260"/>
      <w:bookmarkEnd w:id="261"/>
    </w:p>
    <w:p w14:paraId="3538CA4C" w14:textId="77777777" w:rsidR="002408E7" w:rsidRPr="00704792" w:rsidRDefault="002408E7" w:rsidP="00B55071">
      <w:pPr>
        <w:jc w:val="both"/>
        <w:rPr>
          <w:rFonts w:ascii="Arial" w:eastAsia="Montserrat" w:hAnsi="Arial" w:cs="Arial"/>
          <w:szCs w:val="20"/>
        </w:rPr>
      </w:pPr>
      <w:r w:rsidRPr="00704792">
        <w:rPr>
          <w:rFonts w:ascii="Arial" w:eastAsia="Montserrat" w:hAnsi="Arial" w:cs="Arial"/>
          <w:szCs w:val="20"/>
        </w:rPr>
        <w:t xml:space="preserve">EL LICITANTE deberá acreditar ser una empresa con la capacidad y experiencia técnica requerida para la prestación del </w:t>
      </w:r>
      <w:r w:rsidRPr="00704792">
        <w:rPr>
          <w:rFonts w:ascii="Arial" w:eastAsia="Montserrat" w:hAnsi="Arial" w:cs="Arial"/>
          <w:color w:val="000000" w:themeColor="text1"/>
          <w:szCs w:val="20"/>
        </w:rPr>
        <w:t xml:space="preserve">el Servicio CCIMSS Morelia, Michoacán </w:t>
      </w:r>
      <w:r w:rsidRPr="00704792">
        <w:rPr>
          <w:rFonts w:ascii="Arial" w:eastAsia="Montserrat" w:hAnsi="Arial" w:cs="Arial"/>
          <w:szCs w:val="20"/>
        </w:rPr>
        <w:t>o servicios de la misma naturaleza de los que son objeto del procedimiento de contratación, para tal efecto deberá adjuntar como parte de su propuesta técnica Curriculum Vitae actualizado de EL LICITANTE, el cual deberá de contener cuando menos la siguiente información:</w:t>
      </w:r>
    </w:p>
    <w:p w14:paraId="5EB5A704" w14:textId="77777777" w:rsidR="002408E7" w:rsidRPr="00704792" w:rsidRDefault="002408E7" w:rsidP="00B55071">
      <w:pPr>
        <w:jc w:val="both"/>
        <w:rPr>
          <w:rFonts w:ascii="Arial" w:eastAsia="Montserrat" w:hAnsi="Arial" w:cs="Arial"/>
          <w:szCs w:val="20"/>
        </w:rPr>
      </w:pPr>
    </w:p>
    <w:p w14:paraId="79D52362" w14:textId="77777777" w:rsidR="002408E7" w:rsidRPr="00704792" w:rsidRDefault="002408E7" w:rsidP="00B55071">
      <w:pPr>
        <w:ind w:left="709" w:hanging="425"/>
        <w:jc w:val="both"/>
        <w:rPr>
          <w:rFonts w:ascii="Arial" w:eastAsia="Montserrat" w:hAnsi="Arial" w:cs="Arial"/>
          <w:color w:val="000000" w:themeColor="text1"/>
          <w:szCs w:val="20"/>
        </w:rPr>
      </w:pPr>
      <w:r w:rsidRPr="00704792">
        <w:rPr>
          <w:rFonts w:ascii="Arial" w:eastAsia="Montserrat" w:hAnsi="Arial" w:cs="Arial"/>
          <w:color w:val="000000" w:themeColor="text1"/>
          <w:szCs w:val="20"/>
        </w:rPr>
        <w:t>-</w:t>
      </w:r>
      <w:r w:rsidRPr="00704792">
        <w:rPr>
          <w:rFonts w:ascii="Arial" w:eastAsia="Montserrat" w:hAnsi="Arial" w:cs="Arial"/>
          <w:color w:val="000000" w:themeColor="text1"/>
          <w:szCs w:val="20"/>
        </w:rPr>
        <w:tab/>
        <w:t>Nombre de la persona moral o persona física (Proveedor)</w:t>
      </w:r>
    </w:p>
    <w:p w14:paraId="00BB6C21" w14:textId="77777777" w:rsidR="002408E7" w:rsidRPr="00704792" w:rsidRDefault="002408E7" w:rsidP="00B55071">
      <w:pPr>
        <w:ind w:left="709" w:hanging="425"/>
        <w:jc w:val="both"/>
        <w:rPr>
          <w:rFonts w:ascii="Arial" w:eastAsia="Montserrat" w:hAnsi="Arial" w:cs="Arial"/>
          <w:color w:val="000000" w:themeColor="text1"/>
          <w:szCs w:val="20"/>
        </w:rPr>
      </w:pPr>
      <w:r w:rsidRPr="00704792">
        <w:rPr>
          <w:rFonts w:ascii="Arial" w:hAnsi="Arial" w:cs="Arial"/>
          <w:color w:val="000000" w:themeColor="text1"/>
          <w:szCs w:val="20"/>
        </w:rPr>
        <w:t>-</w:t>
      </w:r>
      <w:r w:rsidRPr="00704792">
        <w:rPr>
          <w:rFonts w:ascii="Arial" w:hAnsi="Arial" w:cs="Arial"/>
          <w:color w:val="000000" w:themeColor="text1"/>
          <w:szCs w:val="20"/>
        </w:rPr>
        <w:tab/>
        <w:t>Constancia de Situación Fiscal que incluya el Registro Federal de Contribuyente</w:t>
      </w:r>
    </w:p>
    <w:p w14:paraId="312FD57A" w14:textId="77777777" w:rsidR="002408E7" w:rsidRPr="00704792" w:rsidRDefault="002408E7" w:rsidP="00B55071">
      <w:pPr>
        <w:ind w:left="709" w:hanging="425"/>
        <w:jc w:val="both"/>
        <w:rPr>
          <w:rFonts w:ascii="Arial" w:eastAsia="Montserrat" w:hAnsi="Arial" w:cs="Arial"/>
          <w:color w:val="000000" w:themeColor="text1"/>
          <w:szCs w:val="20"/>
        </w:rPr>
      </w:pPr>
      <w:r w:rsidRPr="00704792">
        <w:rPr>
          <w:rFonts w:ascii="Arial" w:eastAsia="Montserrat" w:hAnsi="Arial" w:cs="Arial"/>
          <w:color w:val="000000" w:themeColor="text1"/>
          <w:szCs w:val="20"/>
        </w:rPr>
        <w:t>-</w:t>
      </w:r>
      <w:r w:rsidRPr="00704792">
        <w:rPr>
          <w:rFonts w:ascii="Arial" w:eastAsia="Montserrat" w:hAnsi="Arial" w:cs="Arial"/>
          <w:color w:val="000000" w:themeColor="text1"/>
          <w:szCs w:val="20"/>
        </w:rPr>
        <w:tab/>
        <w:t>Dirección fiscal, teléfono, correo electrónico</w:t>
      </w:r>
    </w:p>
    <w:p w14:paraId="131D7899" w14:textId="77777777" w:rsidR="002408E7" w:rsidRPr="00704792" w:rsidRDefault="002408E7" w:rsidP="00B55071">
      <w:pPr>
        <w:ind w:left="709" w:hanging="425"/>
        <w:jc w:val="both"/>
        <w:rPr>
          <w:rFonts w:ascii="Arial" w:eastAsia="Montserrat" w:hAnsi="Arial" w:cs="Arial"/>
          <w:color w:val="000000" w:themeColor="text1"/>
          <w:szCs w:val="20"/>
        </w:rPr>
      </w:pPr>
      <w:r w:rsidRPr="00704792">
        <w:rPr>
          <w:rFonts w:ascii="Arial" w:eastAsia="Montserrat" w:hAnsi="Arial" w:cs="Arial"/>
          <w:color w:val="000000" w:themeColor="text1"/>
          <w:szCs w:val="20"/>
        </w:rPr>
        <w:t>-</w:t>
      </w:r>
      <w:r w:rsidRPr="00704792">
        <w:rPr>
          <w:rFonts w:ascii="Arial" w:eastAsia="Montserrat" w:hAnsi="Arial" w:cs="Arial"/>
          <w:color w:val="000000" w:themeColor="text1"/>
          <w:szCs w:val="20"/>
        </w:rPr>
        <w:tab/>
        <w:t>Dirección de los centros de contactos propuestos (principal y alterno) para la prestación del servicio.</w:t>
      </w:r>
    </w:p>
    <w:p w14:paraId="6CA84B4D" w14:textId="77777777" w:rsidR="002408E7" w:rsidRPr="00704792" w:rsidRDefault="002408E7" w:rsidP="00B55071">
      <w:pPr>
        <w:ind w:left="709" w:hanging="425"/>
        <w:jc w:val="both"/>
        <w:rPr>
          <w:rFonts w:ascii="Arial" w:eastAsia="Montserrat" w:hAnsi="Arial" w:cs="Arial"/>
          <w:color w:val="000000" w:themeColor="text1"/>
          <w:szCs w:val="20"/>
        </w:rPr>
      </w:pPr>
      <w:r w:rsidRPr="00704792">
        <w:rPr>
          <w:rFonts w:ascii="Arial" w:eastAsia="Montserrat" w:hAnsi="Arial" w:cs="Arial"/>
          <w:color w:val="000000" w:themeColor="text1"/>
          <w:szCs w:val="20"/>
        </w:rPr>
        <w:t>-</w:t>
      </w:r>
      <w:r w:rsidRPr="00704792">
        <w:rPr>
          <w:rFonts w:ascii="Arial" w:eastAsia="Montserrat" w:hAnsi="Arial" w:cs="Arial"/>
          <w:color w:val="000000" w:themeColor="text1"/>
          <w:szCs w:val="20"/>
        </w:rPr>
        <w:tab/>
        <w:t>Nombre y datos de contacto del representante legal</w:t>
      </w:r>
    </w:p>
    <w:p w14:paraId="0F5DB6A2" w14:textId="77777777" w:rsidR="002408E7" w:rsidRPr="00704792" w:rsidRDefault="002408E7" w:rsidP="00B55071">
      <w:pPr>
        <w:ind w:left="709" w:hanging="425"/>
        <w:jc w:val="both"/>
        <w:rPr>
          <w:rFonts w:ascii="Arial" w:eastAsia="Montserrat" w:hAnsi="Arial" w:cs="Arial"/>
          <w:color w:val="000000" w:themeColor="text1"/>
          <w:szCs w:val="20"/>
        </w:rPr>
      </w:pPr>
      <w:r w:rsidRPr="00704792">
        <w:rPr>
          <w:rFonts w:ascii="Arial" w:eastAsia="Montserrat" w:hAnsi="Arial" w:cs="Arial"/>
          <w:color w:val="000000" w:themeColor="text1"/>
          <w:szCs w:val="20"/>
        </w:rPr>
        <w:t>-</w:t>
      </w:r>
      <w:r w:rsidRPr="00704792">
        <w:rPr>
          <w:rFonts w:ascii="Arial" w:eastAsia="Montserrat" w:hAnsi="Arial" w:cs="Arial"/>
          <w:color w:val="000000" w:themeColor="text1"/>
          <w:szCs w:val="20"/>
        </w:rPr>
        <w:tab/>
        <w:t>Objeto social el cual debe ser relacionado con los servicios objeto del presente Anexo Técnico.</w:t>
      </w:r>
    </w:p>
    <w:p w14:paraId="19342511" w14:textId="77777777" w:rsidR="002408E7" w:rsidRPr="00704792" w:rsidRDefault="002408E7" w:rsidP="00B55071">
      <w:pPr>
        <w:ind w:left="709" w:hanging="425"/>
        <w:jc w:val="both"/>
        <w:rPr>
          <w:rFonts w:ascii="Arial" w:eastAsia="Montserrat" w:hAnsi="Arial" w:cs="Arial"/>
          <w:color w:val="000000" w:themeColor="text1"/>
          <w:szCs w:val="20"/>
        </w:rPr>
      </w:pPr>
      <w:r w:rsidRPr="00704792">
        <w:rPr>
          <w:rFonts w:ascii="Arial" w:eastAsia="Montserrat" w:hAnsi="Arial" w:cs="Arial"/>
          <w:color w:val="000000" w:themeColor="text1"/>
          <w:szCs w:val="20"/>
        </w:rPr>
        <w:t>-</w:t>
      </w:r>
      <w:r w:rsidRPr="00704792">
        <w:rPr>
          <w:rFonts w:ascii="Arial" w:eastAsia="Montserrat" w:hAnsi="Arial" w:cs="Arial"/>
          <w:color w:val="000000" w:themeColor="text1"/>
          <w:szCs w:val="20"/>
        </w:rPr>
        <w:tab/>
        <w:t xml:space="preserve">Relación de servicios que ha prestado indicando los canales de atención, periodos de prestación de servicios y empresas o dependencias gubernamentales (clientes) </w:t>
      </w:r>
    </w:p>
    <w:p w14:paraId="007ECA35" w14:textId="77777777" w:rsidR="002408E7" w:rsidRPr="00704792" w:rsidRDefault="002408E7" w:rsidP="00B55071">
      <w:pPr>
        <w:ind w:left="709" w:hanging="425"/>
        <w:jc w:val="both"/>
        <w:rPr>
          <w:rFonts w:ascii="Arial" w:eastAsia="Montserrat" w:hAnsi="Arial" w:cs="Arial"/>
          <w:color w:val="000000" w:themeColor="text1"/>
          <w:szCs w:val="20"/>
        </w:rPr>
      </w:pPr>
      <w:r w:rsidRPr="00704792">
        <w:rPr>
          <w:rFonts w:ascii="Arial" w:eastAsia="Montserrat" w:hAnsi="Arial" w:cs="Arial"/>
          <w:color w:val="000000" w:themeColor="text1"/>
          <w:szCs w:val="20"/>
        </w:rPr>
        <w:t>-</w:t>
      </w:r>
      <w:r w:rsidRPr="00704792">
        <w:rPr>
          <w:rFonts w:ascii="Arial" w:eastAsia="Montserrat" w:hAnsi="Arial" w:cs="Arial"/>
          <w:color w:val="000000" w:themeColor="text1"/>
          <w:szCs w:val="20"/>
        </w:rPr>
        <w:tab/>
        <w:t>Clientes con datos de contacto.</w:t>
      </w:r>
    </w:p>
    <w:p w14:paraId="1B1FFC3E" w14:textId="77777777" w:rsidR="002408E7" w:rsidRPr="00704792" w:rsidRDefault="002408E7" w:rsidP="00B55071">
      <w:pPr>
        <w:ind w:left="709" w:hanging="425"/>
        <w:jc w:val="both"/>
        <w:rPr>
          <w:rFonts w:ascii="Arial" w:eastAsia="Montserrat" w:hAnsi="Arial" w:cs="Arial"/>
          <w:color w:val="000000" w:themeColor="text1"/>
          <w:szCs w:val="20"/>
        </w:rPr>
      </w:pPr>
      <w:r w:rsidRPr="00704792">
        <w:rPr>
          <w:rFonts w:ascii="Arial" w:eastAsia="Montserrat" w:hAnsi="Arial" w:cs="Arial"/>
          <w:color w:val="000000" w:themeColor="text1"/>
          <w:szCs w:val="20"/>
        </w:rPr>
        <w:t>-</w:t>
      </w:r>
      <w:r w:rsidRPr="00704792">
        <w:rPr>
          <w:rFonts w:ascii="Arial" w:eastAsia="Montserrat" w:hAnsi="Arial" w:cs="Arial"/>
          <w:color w:val="000000" w:themeColor="text1"/>
          <w:szCs w:val="20"/>
        </w:rPr>
        <w:tab/>
        <w:t>REPSE, Registro de Prestadores de Servicios Especializados u Obras Especializadas.</w:t>
      </w:r>
    </w:p>
    <w:p w14:paraId="351C97B7" w14:textId="77777777" w:rsidR="002408E7" w:rsidRPr="00704792" w:rsidRDefault="002408E7" w:rsidP="00B55071">
      <w:pPr>
        <w:ind w:left="709" w:hanging="425"/>
        <w:jc w:val="both"/>
        <w:rPr>
          <w:rFonts w:ascii="Arial" w:eastAsia="Montserrat" w:hAnsi="Arial" w:cs="Arial"/>
          <w:color w:val="000000" w:themeColor="text1"/>
          <w:szCs w:val="20"/>
        </w:rPr>
      </w:pPr>
      <w:r w:rsidRPr="00704792">
        <w:rPr>
          <w:rFonts w:ascii="Arial" w:eastAsia="Montserrat" w:hAnsi="Arial" w:cs="Arial"/>
          <w:color w:val="000000" w:themeColor="text1"/>
          <w:szCs w:val="20"/>
        </w:rPr>
        <w:t>-</w:t>
      </w:r>
      <w:r w:rsidRPr="00704792">
        <w:rPr>
          <w:rFonts w:ascii="Arial" w:eastAsia="Montserrat" w:hAnsi="Arial" w:cs="Arial"/>
          <w:color w:val="000000" w:themeColor="text1"/>
          <w:szCs w:val="20"/>
        </w:rPr>
        <w:tab/>
        <w:t>Firma del representante legal</w:t>
      </w:r>
    </w:p>
    <w:p w14:paraId="24F50782" w14:textId="77777777" w:rsidR="002408E7" w:rsidRPr="00704792" w:rsidRDefault="002408E7" w:rsidP="00B55071">
      <w:pPr>
        <w:jc w:val="both"/>
        <w:rPr>
          <w:rFonts w:ascii="Arial" w:hAnsi="Arial" w:cs="Arial"/>
          <w:szCs w:val="20"/>
        </w:rPr>
      </w:pPr>
    </w:p>
    <w:p w14:paraId="672DD503" w14:textId="77777777" w:rsidR="002408E7" w:rsidRPr="00704792" w:rsidRDefault="002408E7" w:rsidP="00B55071">
      <w:pPr>
        <w:jc w:val="both"/>
        <w:rPr>
          <w:rFonts w:ascii="Arial" w:hAnsi="Arial" w:cs="Arial"/>
          <w:szCs w:val="20"/>
        </w:rPr>
      </w:pPr>
      <w:r w:rsidRPr="00704792">
        <w:rPr>
          <w:rFonts w:ascii="Arial" w:hAnsi="Arial" w:cs="Arial"/>
          <w:b/>
          <w:bCs/>
          <w:szCs w:val="20"/>
        </w:rPr>
        <w:t>Capacidad de los Recursos Humanos:</w:t>
      </w:r>
      <w:r w:rsidRPr="00704792">
        <w:rPr>
          <w:rFonts w:ascii="Arial" w:hAnsi="Arial" w:cs="Arial"/>
          <w:szCs w:val="20"/>
        </w:rPr>
        <w:t xml:space="preserve"> </w:t>
      </w:r>
    </w:p>
    <w:p w14:paraId="6451C0EC" w14:textId="77777777" w:rsidR="002408E7" w:rsidRPr="00704792" w:rsidRDefault="002408E7" w:rsidP="00B55071">
      <w:pPr>
        <w:jc w:val="both"/>
        <w:rPr>
          <w:rFonts w:ascii="Arial" w:hAnsi="Arial" w:cs="Arial"/>
          <w:szCs w:val="20"/>
        </w:rPr>
      </w:pPr>
    </w:p>
    <w:p w14:paraId="2F630463" w14:textId="77777777" w:rsidR="002408E7" w:rsidRPr="00704792" w:rsidRDefault="002408E7" w:rsidP="00B55071">
      <w:pPr>
        <w:jc w:val="both"/>
        <w:rPr>
          <w:rFonts w:ascii="Arial" w:hAnsi="Arial" w:cs="Arial"/>
          <w:szCs w:val="20"/>
        </w:rPr>
      </w:pPr>
      <w:r w:rsidRPr="00704792">
        <w:rPr>
          <w:rFonts w:ascii="Arial" w:hAnsi="Arial" w:cs="Arial"/>
          <w:szCs w:val="20"/>
        </w:rPr>
        <w:t>El licitante deberá acreditar personal ofertado para la prestación del servicio es propio para tal efecto deberá presentar la Emisión de Cobranza Mensual emitida por el IMSS (SUA) en el que deberá aparecer el personal ofertado que se encuentre vigente.</w:t>
      </w:r>
    </w:p>
    <w:p w14:paraId="04AC1DF7" w14:textId="77777777" w:rsidR="002408E7" w:rsidRPr="00704792" w:rsidRDefault="002408E7" w:rsidP="00B55071">
      <w:pPr>
        <w:jc w:val="both"/>
        <w:rPr>
          <w:rFonts w:ascii="Arial" w:hAnsi="Arial" w:cs="Arial"/>
          <w:szCs w:val="20"/>
        </w:rPr>
      </w:pPr>
    </w:p>
    <w:p w14:paraId="5A063198" w14:textId="65657C1B" w:rsidR="002408E7" w:rsidRPr="00704792" w:rsidRDefault="002408E7" w:rsidP="00B55071">
      <w:pPr>
        <w:jc w:val="both"/>
        <w:rPr>
          <w:rFonts w:ascii="Arial" w:hAnsi="Arial" w:cs="Arial"/>
          <w:b/>
          <w:bCs/>
          <w:iCs/>
          <w:color w:val="000000" w:themeColor="text1"/>
          <w:szCs w:val="20"/>
        </w:rPr>
      </w:pPr>
      <w:r w:rsidRPr="00704792">
        <w:rPr>
          <w:rFonts w:ascii="Arial" w:hAnsi="Arial" w:cs="Arial"/>
          <w:b/>
          <w:bCs/>
          <w:szCs w:val="20"/>
        </w:rPr>
        <w:t>Experiencia de los Recursos Humanos.-</w:t>
      </w:r>
      <w:r w:rsidRPr="00704792">
        <w:rPr>
          <w:rFonts w:ascii="Arial" w:hAnsi="Arial" w:cs="Arial"/>
          <w:color w:val="2F2F2F"/>
          <w:szCs w:val="20"/>
          <w:shd w:val="clear" w:color="auto" w:fill="FFFFFF"/>
        </w:rPr>
        <w:t xml:space="preserve"> </w:t>
      </w:r>
      <w:r w:rsidRPr="00704792">
        <w:rPr>
          <w:rFonts w:ascii="Arial" w:hAnsi="Arial" w:cs="Arial"/>
          <w:szCs w:val="20"/>
        </w:rPr>
        <w:t xml:space="preserve">El licitante deberá acreditar personal ofertado para la prestación del servicio cuenta con la experiencia en la prestación del Servicio de Centros de Contacto, de conformidad con los perfiles indicados en el </w:t>
      </w:r>
      <w:r w:rsidRPr="00704792">
        <w:rPr>
          <w:rFonts w:ascii="Arial" w:hAnsi="Arial" w:cs="Arial"/>
          <w:b/>
          <w:bCs/>
          <w:iCs/>
          <w:color w:val="000000" w:themeColor="text1"/>
          <w:szCs w:val="20"/>
        </w:rPr>
        <w:t>3.</w:t>
      </w:r>
      <w:r w:rsidR="00A14697" w:rsidRPr="00704792">
        <w:rPr>
          <w:rFonts w:ascii="Arial" w:hAnsi="Arial" w:cs="Arial"/>
          <w:b/>
          <w:bCs/>
          <w:iCs/>
          <w:color w:val="000000" w:themeColor="text1"/>
          <w:szCs w:val="20"/>
        </w:rPr>
        <w:t>1.</w:t>
      </w:r>
      <w:r w:rsidRPr="00704792">
        <w:rPr>
          <w:rFonts w:ascii="Arial" w:hAnsi="Arial" w:cs="Arial"/>
          <w:b/>
          <w:bCs/>
          <w:iCs/>
          <w:color w:val="000000" w:themeColor="text1"/>
          <w:szCs w:val="20"/>
        </w:rPr>
        <w:t xml:space="preserve">10.4. Perfiles de personal del licitante para la atención de la operación de las campañas que integran el Centro de Contacto CCIMSS </w:t>
      </w:r>
      <w:r w:rsidRPr="00704792">
        <w:rPr>
          <w:rFonts w:ascii="Arial" w:hAnsi="Arial" w:cs="Arial"/>
          <w:b/>
          <w:bCs/>
          <w:iCs/>
          <w:szCs w:val="20"/>
        </w:rPr>
        <w:t xml:space="preserve">Morelia, </w:t>
      </w:r>
      <w:r w:rsidRPr="00704792">
        <w:rPr>
          <w:rFonts w:ascii="Arial" w:hAnsi="Arial" w:cs="Arial"/>
          <w:b/>
          <w:bCs/>
          <w:iCs/>
          <w:color w:val="000000" w:themeColor="text1"/>
          <w:szCs w:val="20"/>
        </w:rPr>
        <w:t xml:space="preserve">Michoacán, </w:t>
      </w:r>
      <w:r w:rsidRPr="00704792">
        <w:rPr>
          <w:rFonts w:ascii="Arial" w:hAnsi="Arial" w:cs="Arial"/>
          <w:szCs w:val="20"/>
        </w:rPr>
        <w:t>del presente Anexo Técnico, para lo cual deberá presentar:</w:t>
      </w:r>
    </w:p>
    <w:p w14:paraId="3AA97C25" w14:textId="77777777" w:rsidR="002408E7" w:rsidRPr="00704792" w:rsidRDefault="002408E7" w:rsidP="00B55071">
      <w:pPr>
        <w:jc w:val="both"/>
        <w:rPr>
          <w:rFonts w:ascii="Arial" w:hAnsi="Arial" w:cs="Arial"/>
          <w:szCs w:val="20"/>
        </w:rPr>
      </w:pPr>
    </w:p>
    <w:p w14:paraId="130C6ED0" w14:textId="77777777" w:rsidR="002408E7" w:rsidRPr="00704792" w:rsidRDefault="002408E7" w:rsidP="00B55071">
      <w:pPr>
        <w:pStyle w:val="Prrafodelista"/>
        <w:ind w:left="567"/>
        <w:jc w:val="both"/>
        <w:rPr>
          <w:rFonts w:ascii="Arial" w:hAnsi="Arial" w:cs="Arial"/>
          <w:szCs w:val="20"/>
        </w:rPr>
      </w:pPr>
      <w:r w:rsidRPr="00704792">
        <w:rPr>
          <w:rFonts w:ascii="Arial" w:hAnsi="Arial" w:cs="Arial"/>
          <w:b/>
          <w:bCs/>
          <w:szCs w:val="20"/>
        </w:rPr>
        <w:lastRenderedPageBreak/>
        <w:t xml:space="preserve">Curriculum Vitae </w:t>
      </w:r>
      <w:r w:rsidRPr="00704792">
        <w:rPr>
          <w:rFonts w:ascii="Arial" w:hAnsi="Arial" w:cs="Arial"/>
          <w:szCs w:val="20"/>
        </w:rPr>
        <w:t>actualizado y firmado por la persona propuesta para cada perfil y por el representante legal de EL LICITANTE, el cual debe contener al menos la siguiente información:</w:t>
      </w:r>
    </w:p>
    <w:p w14:paraId="5F03CD18" w14:textId="77777777" w:rsidR="002408E7" w:rsidRPr="00704792" w:rsidRDefault="002408E7" w:rsidP="00B55071">
      <w:pPr>
        <w:pStyle w:val="Prrafodelista"/>
        <w:ind w:left="567"/>
        <w:rPr>
          <w:rFonts w:ascii="Arial" w:hAnsi="Arial" w:cs="Arial"/>
          <w:szCs w:val="20"/>
        </w:rPr>
      </w:pPr>
    </w:p>
    <w:p w14:paraId="2FE00004" w14:textId="77777777" w:rsidR="002408E7" w:rsidRPr="00704792" w:rsidRDefault="002408E7" w:rsidP="00B55071">
      <w:pPr>
        <w:pStyle w:val="Prrafodelista"/>
        <w:ind w:left="567"/>
        <w:rPr>
          <w:rFonts w:ascii="Arial" w:hAnsi="Arial" w:cs="Arial"/>
          <w:szCs w:val="20"/>
        </w:rPr>
      </w:pPr>
      <w:r w:rsidRPr="00704792">
        <w:rPr>
          <w:rFonts w:ascii="Arial" w:hAnsi="Arial" w:cs="Arial"/>
          <w:szCs w:val="20"/>
        </w:rPr>
        <w:t>-</w:t>
      </w:r>
      <w:r w:rsidRPr="00704792">
        <w:rPr>
          <w:rFonts w:ascii="Arial" w:hAnsi="Arial" w:cs="Arial"/>
          <w:szCs w:val="20"/>
        </w:rPr>
        <w:tab/>
        <w:t xml:space="preserve">Nombre; </w:t>
      </w:r>
    </w:p>
    <w:p w14:paraId="3F6D5B51" w14:textId="77777777" w:rsidR="002408E7" w:rsidRPr="00704792" w:rsidRDefault="002408E7" w:rsidP="00B55071">
      <w:pPr>
        <w:pStyle w:val="Prrafodelista"/>
        <w:ind w:left="567"/>
        <w:rPr>
          <w:rFonts w:ascii="Arial" w:hAnsi="Arial" w:cs="Arial"/>
          <w:szCs w:val="20"/>
        </w:rPr>
      </w:pPr>
      <w:r w:rsidRPr="00704792">
        <w:rPr>
          <w:rFonts w:ascii="Arial" w:hAnsi="Arial" w:cs="Arial"/>
          <w:szCs w:val="20"/>
        </w:rPr>
        <w:t>-</w:t>
      </w:r>
      <w:r w:rsidRPr="00704792">
        <w:rPr>
          <w:rFonts w:ascii="Arial" w:hAnsi="Arial" w:cs="Arial"/>
          <w:szCs w:val="20"/>
        </w:rPr>
        <w:tab/>
        <w:t xml:space="preserve">Domicilio; </w:t>
      </w:r>
    </w:p>
    <w:p w14:paraId="6154FF4D" w14:textId="77777777" w:rsidR="002408E7" w:rsidRPr="00704792" w:rsidRDefault="002408E7" w:rsidP="00B55071">
      <w:pPr>
        <w:pStyle w:val="Prrafodelista"/>
        <w:ind w:left="567"/>
        <w:rPr>
          <w:rFonts w:ascii="Arial" w:hAnsi="Arial" w:cs="Arial"/>
          <w:szCs w:val="20"/>
        </w:rPr>
      </w:pPr>
      <w:r w:rsidRPr="00704792">
        <w:rPr>
          <w:rFonts w:ascii="Arial" w:hAnsi="Arial" w:cs="Arial"/>
          <w:szCs w:val="20"/>
        </w:rPr>
        <w:t>-</w:t>
      </w:r>
      <w:r w:rsidRPr="00704792">
        <w:rPr>
          <w:rFonts w:ascii="Arial" w:hAnsi="Arial" w:cs="Arial"/>
          <w:szCs w:val="20"/>
        </w:rPr>
        <w:tab/>
        <w:t>Número de teléfono (fijo o celular);</w:t>
      </w:r>
    </w:p>
    <w:p w14:paraId="14D314C0" w14:textId="77777777" w:rsidR="002408E7" w:rsidRPr="00704792" w:rsidRDefault="002408E7" w:rsidP="00B55071">
      <w:pPr>
        <w:pStyle w:val="Prrafodelista"/>
        <w:ind w:left="567"/>
        <w:rPr>
          <w:rFonts w:ascii="Arial" w:hAnsi="Arial" w:cs="Arial"/>
          <w:szCs w:val="20"/>
        </w:rPr>
      </w:pPr>
      <w:r w:rsidRPr="00704792">
        <w:rPr>
          <w:rFonts w:ascii="Arial" w:hAnsi="Arial" w:cs="Arial"/>
          <w:szCs w:val="20"/>
        </w:rPr>
        <w:t>-</w:t>
      </w:r>
      <w:r w:rsidRPr="00704792">
        <w:rPr>
          <w:rFonts w:ascii="Arial" w:hAnsi="Arial" w:cs="Arial"/>
          <w:szCs w:val="20"/>
        </w:rPr>
        <w:tab/>
        <w:t xml:space="preserve">Correo electrónico; </w:t>
      </w:r>
    </w:p>
    <w:p w14:paraId="00CFD32F" w14:textId="77777777" w:rsidR="002408E7" w:rsidRPr="00704792" w:rsidRDefault="002408E7" w:rsidP="00B55071">
      <w:pPr>
        <w:pStyle w:val="Prrafodelista"/>
        <w:ind w:left="567"/>
        <w:rPr>
          <w:rFonts w:ascii="Arial" w:hAnsi="Arial" w:cs="Arial"/>
          <w:szCs w:val="20"/>
        </w:rPr>
      </w:pPr>
      <w:r w:rsidRPr="00704792">
        <w:rPr>
          <w:rFonts w:ascii="Arial" w:hAnsi="Arial" w:cs="Arial"/>
          <w:szCs w:val="20"/>
        </w:rPr>
        <w:t>-</w:t>
      </w:r>
      <w:r w:rsidRPr="00704792">
        <w:rPr>
          <w:rFonts w:ascii="Arial" w:hAnsi="Arial" w:cs="Arial"/>
          <w:szCs w:val="20"/>
        </w:rPr>
        <w:tab/>
        <w:t>Nivel de Estudios: Cédula Profesional y/o título profesional.</w:t>
      </w:r>
    </w:p>
    <w:p w14:paraId="3FE565DA" w14:textId="77777777" w:rsidR="002408E7" w:rsidRPr="00704792" w:rsidRDefault="002408E7" w:rsidP="00B55071">
      <w:pPr>
        <w:pStyle w:val="Prrafodelista"/>
        <w:ind w:left="567"/>
        <w:jc w:val="both"/>
        <w:rPr>
          <w:rFonts w:ascii="Arial" w:hAnsi="Arial" w:cs="Arial"/>
          <w:szCs w:val="20"/>
        </w:rPr>
      </w:pPr>
      <w:r w:rsidRPr="00704792">
        <w:rPr>
          <w:rFonts w:ascii="Arial" w:hAnsi="Arial" w:cs="Arial"/>
          <w:szCs w:val="20"/>
        </w:rPr>
        <w:t>-</w:t>
      </w:r>
      <w:r w:rsidRPr="00704792">
        <w:rPr>
          <w:rFonts w:ascii="Arial" w:hAnsi="Arial" w:cs="Arial"/>
          <w:szCs w:val="20"/>
        </w:rPr>
        <w:tab/>
        <w:t>Años de Experiencia laboral: Señalando descripción detallada de los proyectos en los que ha participado, nombre de la empresa o empresas donde laboró, período en el que laboró y datos de contacto del jefe inmediato superior con quien haya laborado.</w:t>
      </w:r>
    </w:p>
    <w:p w14:paraId="5E812360" w14:textId="77777777" w:rsidR="002408E7" w:rsidRPr="00704792" w:rsidRDefault="002408E7" w:rsidP="00B55071">
      <w:pPr>
        <w:pStyle w:val="Prrafodelista"/>
        <w:ind w:left="567"/>
        <w:jc w:val="both"/>
        <w:rPr>
          <w:rFonts w:ascii="Arial" w:hAnsi="Arial" w:cs="Arial"/>
          <w:szCs w:val="20"/>
        </w:rPr>
      </w:pPr>
      <w:r w:rsidRPr="00704792">
        <w:rPr>
          <w:rFonts w:ascii="Arial" w:hAnsi="Arial" w:cs="Arial"/>
          <w:szCs w:val="20"/>
        </w:rPr>
        <w:t>-</w:t>
      </w:r>
      <w:r w:rsidRPr="00704792">
        <w:rPr>
          <w:rFonts w:ascii="Arial" w:hAnsi="Arial" w:cs="Arial"/>
          <w:szCs w:val="20"/>
        </w:rPr>
        <w:tab/>
        <w:t>Cursos y certificados.</w:t>
      </w:r>
    </w:p>
    <w:p w14:paraId="1B37149C" w14:textId="77777777" w:rsidR="002408E7" w:rsidRPr="00704792" w:rsidRDefault="002408E7" w:rsidP="00B55071">
      <w:pPr>
        <w:pStyle w:val="Prrafodelista"/>
        <w:ind w:left="567"/>
        <w:jc w:val="both"/>
        <w:rPr>
          <w:rFonts w:ascii="Arial" w:hAnsi="Arial" w:cs="Arial"/>
          <w:szCs w:val="20"/>
        </w:rPr>
      </w:pPr>
    </w:p>
    <w:p w14:paraId="2B1E6C61" w14:textId="77777777" w:rsidR="002408E7" w:rsidRPr="00704792" w:rsidRDefault="002408E7" w:rsidP="00B55071">
      <w:pPr>
        <w:jc w:val="both"/>
        <w:rPr>
          <w:rFonts w:ascii="Arial" w:hAnsi="Arial" w:cs="Arial"/>
          <w:szCs w:val="20"/>
        </w:rPr>
      </w:pPr>
      <w:r w:rsidRPr="00704792">
        <w:rPr>
          <w:rFonts w:ascii="Arial" w:hAnsi="Arial" w:cs="Arial"/>
          <w:szCs w:val="20"/>
        </w:rPr>
        <w:t>Carta de constancia laboral en la que se indique puesto y años de experiencia en el mismo de la persona propuesta para este perfil, esta carta deberá contener datos de contacto y firmadas por el representante legal de la empresa y del director de recursos humanos.</w:t>
      </w:r>
    </w:p>
    <w:p w14:paraId="4930988F" w14:textId="77777777" w:rsidR="002408E7" w:rsidRPr="00704792" w:rsidRDefault="002408E7" w:rsidP="00B55071">
      <w:pPr>
        <w:jc w:val="both"/>
        <w:rPr>
          <w:rFonts w:ascii="Arial" w:hAnsi="Arial" w:cs="Arial"/>
          <w:szCs w:val="20"/>
        </w:rPr>
      </w:pPr>
    </w:p>
    <w:p w14:paraId="68597F30" w14:textId="2E55CEDA" w:rsidR="002408E7" w:rsidRPr="00704792" w:rsidRDefault="002408E7" w:rsidP="00B55071">
      <w:pPr>
        <w:jc w:val="both"/>
        <w:rPr>
          <w:rFonts w:ascii="Arial" w:hAnsi="Arial" w:cs="Arial"/>
          <w:szCs w:val="20"/>
        </w:rPr>
      </w:pPr>
      <w:r w:rsidRPr="00704792">
        <w:rPr>
          <w:rFonts w:ascii="Arial" w:hAnsi="Arial" w:cs="Arial"/>
          <w:szCs w:val="20"/>
        </w:rPr>
        <w:t>Cartas de Recomendación otorgadas por clientes previos de EL LICITANTE, emitidas en papel membretado, correspondiente a la persona propuesta para el perfil solicitado que contengan, nombre completo de los contactos, direcciones y teléfonos de clientes proyectos similares en los que participó el personal propuesta</w:t>
      </w:r>
      <w:r w:rsidR="00A14697" w:rsidRPr="00704792">
        <w:rPr>
          <w:rFonts w:ascii="Arial" w:hAnsi="Arial" w:cs="Arial"/>
          <w:szCs w:val="20"/>
        </w:rPr>
        <w:t xml:space="preserve"> </w:t>
      </w:r>
      <w:r w:rsidRPr="00704792">
        <w:rPr>
          <w:rFonts w:ascii="Arial" w:hAnsi="Arial" w:cs="Arial"/>
          <w:szCs w:val="20"/>
        </w:rPr>
        <w:t>o con el perfil solicitado.</w:t>
      </w:r>
    </w:p>
    <w:p w14:paraId="4C713B17" w14:textId="77777777" w:rsidR="002408E7" w:rsidRPr="00704792" w:rsidRDefault="002408E7" w:rsidP="00B55071">
      <w:pPr>
        <w:jc w:val="both"/>
        <w:rPr>
          <w:rFonts w:ascii="Arial" w:hAnsi="Arial" w:cs="Arial"/>
          <w:szCs w:val="20"/>
        </w:rPr>
      </w:pPr>
    </w:p>
    <w:p w14:paraId="2EF4B55A" w14:textId="77777777" w:rsidR="002408E7" w:rsidRPr="00704792" w:rsidRDefault="002408E7" w:rsidP="00B55071">
      <w:pPr>
        <w:jc w:val="both"/>
        <w:rPr>
          <w:rFonts w:ascii="Arial" w:hAnsi="Arial" w:cs="Arial"/>
          <w:szCs w:val="20"/>
        </w:rPr>
      </w:pPr>
      <w:r w:rsidRPr="00704792">
        <w:rPr>
          <w:rFonts w:ascii="Arial" w:hAnsi="Arial" w:cs="Arial"/>
          <w:szCs w:val="20"/>
        </w:rPr>
        <w:t>Identificación oficial vigente del personal propuesto.</w:t>
      </w:r>
    </w:p>
    <w:p w14:paraId="7CDE08EC" w14:textId="77777777" w:rsidR="002408E7" w:rsidRPr="00704792" w:rsidRDefault="002408E7" w:rsidP="00B55071">
      <w:pPr>
        <w:jc w:val="both"/>
        <w:rPr>
          <w:rFonts w:ascii="Arial" w:hAnsi="Arial" w:cs="Arial"/>
          <w:b/>
          <w:bCs/>
          <w:szCs w:val="20"/>
        </w:rPr>
      </w:pPr>
    </w:p>
    <w:p w14:paraId="6D092DA8" w14:textId="320C8390" w:rsidR="002408E7" w:rsidRPr="00704792" w:rsidRDefault="002408E7" w:rsidP="00B55071">
      <w:pPr>
        <w:jc w:val="both"/>
        <w:rPr>
          <w:rFonts w:ascii="Arial" w:hAnsi="Arial" w:cs="Arial"/>
          <w:b/>
          <w:bCs/>
          <w:iCs/>
          <w:color w:val="000000" w:themeColor="text1"/>
          <w:szCs w:val="20"/>
        </w:rPr>
      </w:pPr>
      <w:r w:rsidRPr="00704792">
        <w:rPr>
          <w:rFonts w:ascii="Arial" w:hAnsi="Arial" w:cs="Arial"/>
          <w:b/>
          <w:bCs/>
          <w:szCs w:val="20"/>
        </w:rPr>
        <w:t>Competencia o habilidad en el trabajo de acuerdo con sus conocimientos académicos o profesionales:</w:t>
      </w:r>
      <w:r w:rsidRPr="00704792">
        <w:rPr>
          <w:rFonts w:ascii="Arial" w:hAnsi="Arial" w:cs="Arial"/>
          <w:szCs w:val="20"/>
        </w:rPr>
        <w:t xml:space="preserve"> El licitante deberá acreditar que el personal propuesto para la prestación del servicio cuenta con las habilidades requeridas de acuerdo con cada perfil requerido en el numeral </w:t>
      </w:r>
      <w:r w:rsidRPr="00704792">
        <w:rPr>
          <w:rFonts w:ascii="Arial" w:hAnsi="Arial" w:cs="Arial"/>
          <w:b/>
          <w:bCs/>
          <w:iCs/>
          <w:color w:val="000000" w:themeColor="text1"/>
          <w:szCs w:val="20"/>
        </w:rPr>
        <w:t>3.</w:t>
      </w:r>
      <w:r w:rsidR="00A14697" w:rsidRPr="00704792">
        <w:rPr>
          <w:rFonts w:ascii="Arial" w:hAnsi="Arial" w:cs="Arial"/>
          <w:b/>
          <w:bCs/>
          <w:iCs/>
          <w:color w:val="000000" w:themeColor="text1"/>
          <w:szCs w:val="20"/>
        </w:rPr>
        <w:t>1.</w:t>
      </w:r>
      <w:r w:rsidRPr="00704792">
        <w:rPr>
          <w:rFonts w:ascii="Arial" w:hAnsi="Arial" w:cs="Arial"/>
          <w:b/>
          <w:bCs/>
          <w:iCs/>
          <w:color w:val="000000" w:themeColor="text1"/>
          <w:szCs w:val="20"/>
        </w:rPr>
        <w:t xml:space="preserve">10.4. Perfiles de personal del licitante para la atención de la operación de las campañas que integran el Centro de Contacto CCIMSS </w:t>
      </w:r>
      <w:r w:rsidRPr="00704792">
        <w:rPr>
          <w:rFonts w:ascii="Arial" w:hAnsi="Arial" w:cs="Arial"/>
          <w:b/>
          <w:bCs/>
          <w:iCs/>
          <w:szCs w:val="20"/>
        </w:rPr>
        <w:t xml:space="preserve">Morelia, </w:t>
      </w:r>
      <w:r w:rsidRPr="00704792">
        <w:rPr>
          <w:rFonts w:ascii="Arial" w:hAnsi="Arial" w:cs="Arial"/>
          <w:b/>
          <w:bCs/>
          <w:iCs/>
          <w:color w:val="000000" w:themeColor="text1"/>
          <w:szCs w:val="20"/>
        </w:rPr>
        <w:t>Michoacán</w:t>
      </w:r>
      <w:r w:rsidRPr="00704792">
        <w:rPr>
          <w:rFonts w:ascii="Arial" w:hAnsi="Arial" w:cs="Arial"/>
          <w:szCs w:val="20"/>
        </w:rPr>
        <w:t>, para lo cual deberá presentar, de acuerdo con lo requerido para cada perfil, certificado de estudios, título o cédula profesional, aclarándose que para el caso del personal especializado solo se aceptarán cédulas profesionales.</w:t>
      </w:r>
    </w:p>
    <w:p w14:paraId="142983D7" w14:textId="77777777" w:rsidR="002408E7" w:rsidRPr="00704792" w:rsidRDefault="002408E7" w:rsidP="00B55071">
      <w:pPr>
        <w:jc w:val="both"/>
        <w:rPr>
          <w:rFonts w:ascii="Arial" w:hAnsi="Arial" w:cs="Arial"/>
          <w:szCs w:val="20"/>
        </w:rPr>
      </w:pPr>
    </w:p>
    <w:p w14:paraId="17B381AF" w14:textId="62B0B657" w:rsidR="002408E7" w:rsidRPr="00704792" w:rsidRDefault="002408E7" w:rsidP="00B55071">
      <w:pPr>
        <w:jc w:val="both"/>
        <w:rPr>
          <w:rFonts w:ascii="Arial" w:hAnsi="Arial" w:cs="Arial"/>
          <w:b/>
          <w:bCs/>
          <w:iCs/>
          <w:color w:val="000000" w:themeColor="text1"/>
          <w:szCs w:val="20"/>
        </w:rPr>
      </w:pPr>
      <w:r w:rsidRPr="00704792">
        <w:rPr>
          <w:rFonts w:ascii="Arial" w:hAnsi="Arial" w:cs="Arial"/>
          <w:b/>
          <w:bCs/>
          <w:szCs w:val="20"/>
        </w:rPr>
        <w:t>Especialidad de los Recursos Humanos:</w:t>
      </w:r>
      <w:r w:rsidRPr="00704792">
        <w:rPr>
          <w:rFonts w:ascii="Arial" w:hAnsi="Arial" w:cs="Arial"/>
          <w:szCs w:val="20"/>
        </w:rPr>
        <w:t xml:space="preserve"> El licitante deberá acreditar que el personal propuesto para la prestación del servicio cuenta con la especialidad de acuerdo con cada perfil requerido, para lo cual deberá presentar certificaciones de cursos, diplomados, maestrías o doctorado, de conformidad con lo requerido en el numeral </w:t>
      </w:r>
      <w:r w:rsidRPr="00704792">
        <w:rPr>
          <w:rFonts w:ascii="Arial" w:hAnsi="Arial" w:cs="Arial"/>
          <w:b/>
          <w:bCs/>
          <w:iCs/>
          <w:color w:val="000000" w:themeColor="text1"/>
          <w:szCs w:val="20"/>
        </w:rPr>
        <w:t>3.</w:t>
      </w:r>
      <w:r w:rsidR="00A14697" w:rsidRPr="00704792">
        <w:rPr>
          <w:rFonts w:ascii="Arial" w:hAnsi="Arial" w:cs="Arial"/>
          <w:b/>
          <w:bCs/>
          <w:iCs/>
          <w:color w:val="000000" w:themeColor="text1"/>
          <w:szCs w:val="20"/>
        </w:rPr>
        <w:t>1.</w:t>
      </w:r>
      <w:r w:rsidRPr="00704792">
        <w:rPr>
          <w:rFonts w:ascii="Arial" w:hAnsi="Arial" w:cs="Arial"/>
          <w:b/>
          <w:bCs/>
          <w:iCs/>
          <w:color w:val="000000" w:themeColor="text1"/>
          <w:szCs w:val="20"/>
        </w:rPr>
        <w:t xml:space="preserve">10.4. Perfiles de personal del licitante para la atención de la operación de las campañas que integran el Centro de Contacto CCIMSS </w:t>
      </w:r>
      <w:r w:rsidRPr="00704792">
        <w:rPr>
          <w:rFonts w:ascii="Arial" w:hAnsi="Arial" w:cs="Arial"/>
          <w:b/>
          <w:bCs/>
          <w:iCs/>
          <w:szCs w:val="20"/>
        </w:rPr>
        <w:t xml:space="preserve">Morelia, </w:t>
      </w:r>
      <w:r w:rsidRPr="00704792">
        <w:rPr>
          <w:rFonts w:ascii="Arial" w:hAnsi="Arial" w:cs="Arial"/>
          <w:b/>
          <w:bCs/>
          <w:iCs/>
          <w:color w:val="000000" w:themeColor="text1"/>
          <w:szCs w:val="20"/>
        </w:rPr>
        <w:t>Michoacán</w:t>
      </w:r>
      <w:r w:rsidRPr="00704792">
        <w:rPr>
          <w:rFonts w:ascii="Arial" w:hAnsi="Arial" w:cs="Arial"/>
          <w:b/>
          <w:bCs/>
          <w:iCs/>
          <w:szCs w:val="20"/>
        </w:rPr>
        <w:t>.</w:t>
      </w:r>
    </w:p>
    <w:p w14:paraId="5C82E15A" w14:textId="77777777" w:rsidR="002408E7" w:rsidRPr="00704792" w:rsidRDefault="002408E7" w:rsidP="00B55071">
      <w:pPr>
        <w:jc w:val="both"/>
        <w:rPr>
          <w:rFonts w:ascii="Arial" w:hAnsi="Arial" w:cs="Arial"/>
          <w:szCs w:val="20"/>
        </w:rPr>
      </w:pPr>
    </w:p>
    <w:p w14:paraId="240C1E2D" w14:textId="77777777" w:rsidR="002408E7" w:rsidRPr="00704792" w:rsidRDefault="002408E7" w:rsidP="00B55071">
      <w:pPr>
        <w:jc w:val="both"/>
        <w:rPr>
          <w:rFonts w:ascii="Arial" w:hAnsi="Arial" w:cs="Arial"/>
          <w:szCs w:val="20"/>
        </w:rPr>
      </w:pPr>
      <w:r w:rsidRPr="00704792">
        <w:rPr>
          <w:rFonts w:ascii="Arial" w:hAnsi="Arial" w:cs="Arial"/>
          <w:szCs w:val="20"/>
        </w:rPr>
        <w:t>El licitante deberá acreditar que el personal propuesto se encuentra capacitado y que cuenta con los certificados que avalen el dominio del uso de la infraestructura ofertada, de acuerdo con lo solicitado en el presente Anexo Técnico.</w:t>
      </w:r>
    </w:p>
    <w:p w14:paraId="7FEE6E13" w14:textId="77777777" w:rsidR="002408E7" w:rsidRPr="00704792" w:rsidRDefault="002408E7" w:rsidP="00B55071">
      <w:pPr>
        <w:jc w:val="both"/>
        <w:rPr>
          <w:rFonts w:ascii="Arial" w:hAnsi="Arial" w:cs="Arial"/>
          <w:szCs w:val="20"/>
        </w:rPr>
      </w:pPr>
    </w:p>
    <w:p w14:paraId="7901C4E9" w14:textId="77777777" w:rsidR="002408E7" w:rsidRPr="00704792" w:rsidRDefault="002408E7" w:rsidP="00B55071">
      <w:pPr>
        <w:jc w:val="both"/>
        <w:rPr>
          <w:rFonts w:ascii="Arial" w:hAnsi="Arial" w:cs="Arial"/>
          <w:iCs/>
          <w:color w:val="000000" w:themeColor="text1"/>
          <w:szCs w:val="20"/>
        </w:rPr>
      </w:pPr>
      <w:r w:rsidRPr="00704792">
        <w:rPr>
          <w:rFonts w:ascii="Arial" w:hAnsi="Arial" w:cs="Arial"/>
          <w:iCs/>
          <w:color w:val="000000" w:themeColor="text1"/>
          <w:szCs w:val="20"/>
        </w:rPr>
        <w:t>El Licitante deberá incluir como parte de su propuesta carta firmada por su representante legal en la que manifieste que las certificaciones se mantendrán vigentes y actualizadas durante la vigencia del contrato.</w:t>
      </w:r>
    </w:p>
    <w:p w14:paraId="53EC2225" w14:textId="77777777" w:rsidR="002408E7" w:rsidRPr="00704792" w:rsidRDefault="002408E7" w:rsidP="00B55071">
      <w:pPr>
        <w:rPr>
          <w:rFonts w:ascii="Arial" w:hAnsi="Arial" w:cs="Arial"/>
          <w:szCs w:val="20"/>
        </w:rPr>
      </w:pPr>
    </w:p>
    <w:p w14:paraId="24E6B6E4" w14:textId="77777777" w:rsidR="002408E7" w:rsidRPr="00704792" w:rsidRDefault="002408E7" w:rsidP="00B55071">
      <w:pPr>
        <w:jc w:val="both"/>
        <w:rPr>
          <w:rFonts w:ascii="Arial" w:hAnsi="Arial" w:cs="Arial"/>
          <w:b/>
          <w:bCs/>
          <w:szCs w:val="20"/>
        </w:rPr>
      </w:pPr>
      <w:r w:rsidRPr="00704792">
        <w:rPr>
          <w:rFonts w:ascii="Arial" w:hAnsi="Arial" w:cs="Arial"/>
          <w:b/>
          <w:bCs/>
          <w:szCs w:val="20"/>
        </w:rPr>
        <w:t>Capacidad de los recursos económicos y de equipamiento:</w:t>
      </w:r>
    </w:p>
    <w:p w14:paraId="42030D50" w14:textId="77777777" w:rsidR="002408E7" w:rsidRPr="00704792" w:rsidRDefault="002408E7" w:rsidP="00B55071">
      <w:pPr>
        <w:jc w:val="both"/>
        <w:rPr>
          <w:rFonts w:ascii="Arial" w:hAnsi="Arial" w:cs="Arial"/>
          <w:szCs w:val="20"/>
        </w:rPr>
      </w:pPr>
    </w:p>
    <w:p w14:paraId="0A2290A8" w14:textId="77777777" w:rsidR="002408E7" w:rsidRPr="00704792" w:rsidRDefault="002408E7" w:rsidP="00B55071">
      <w:pPr>
        <w:jc w:val="both"/>
        <w:rPr>
          <w:rFonts w:ascii="Arial" w:hAnsi="Arial" w:cs="Arial"/>
          <w:szCs w:val="20"/>
        </w:rPr>
      </w:pPr>
      <w:r w:rsidRPr="00704792">
        <w:rPr>
          <w:rFonts w:ascii="Arial" w:hAnsi="Arial" w:cs="Arial"/>
          <w:szCs w:val="20"/>
        </w:rPr>
        <w:lastRenderedPageBreak/>
        <w:t>1.- El licitante deberá acreditar que cuenta con la</w:t>
      </w:r>
      <w:r w:rsidRPr="00704792">
        <w:rPr>
          <w:rFonts w:ascii="Arial" w:hAnsi="Arial" w:cs="Arial"/>
          <w:b/>
          <w:bCs/>
          <w:szCs w:val="20"/>
        </w:rPr>
        <w:t xml:space="preserve"> capacidad de los recursos económicos </w:t>
      </w:r>
      <w:r w:rsidRPr="00704792">
        <w:rPr>
          <w:rFonts w:ascii="Arial" w:hAnsi="Arial" w:cs="Arial"/>
          <w:szCs w:val="20"/>
        </w:rPr>
        <w:t>para lo cual deberá presentar:</w:t>
      </w:r>
    </w:p>
    <w:p w14:paraId="6B14214B" w14:textId="77777777" w:rsidR="002408E7" w:rsidRPr="00704792" w:rsidRDefault="002408E7" w:rsidP="00B55071">
      <w:pPr>
        <w:jc w:val="both"/>
        <w:rPr>
          <w:rFonts w:ascii="Arial" w:hAnsi="Arial" w:cs="Arial"/>
          <w:szCs w:val="20"/>
        </w:rPr>
      </w:pPr>
    </w:p>
    <w:p w14:paraId="7E4E3726" w14:textId="77777777" w:rsidR="002408E7" w:rsidRPr="00704792" w:rsidRDefault="002408E7" w:rsidP="00B55071">
      <w:pPr>
        <w:jc w:val="both"/>
        <w:rPr>
          <w:rFonts w:ascii="Arial" w:hAnsi="Arial" w:cs="Arial"/>
          <w:szCs w:val="20"/>
        </w:rPr>
      </w:pPr>
      <w:r w:rsidRPr="00704792">
        <w:rPr>
          <w:rFonts w:ascii="Arial" w:hAnsi="Arial" w:cs="Arial"/>
          <w:szCs w:val="20"/>
        </w:rPr>
        <w:t>Copia legible de la declaración fiscal anual correspondiente al ejercicio fiscal del año inmediato anterior y la última declaración fiscal provisional del Impuesto Sobre la Renta, en la que se demuestre que los ingresos del licitante son equivalentes al 20% del monto total de su propuesta económica.</w:t>
      </w:r>
    </w:p>
    <w:p w14:paraId="19A6A538" w14:textId="77777777" w:rsidR="002408E7" w:rsidRPr="00704792" w:rsidRDefault="002408E7" w:rsidP="00B55071">
      <w:pPr>
        <w:jc w:val="both"/>
        <w:rPr>
          <w:rFonts w:ascii="Arial" w:hAnsi="Arial" w:cs="Arial"/>
          <w:szCs w:val="20"/>
        </w:rPr>
      </w:pPr>
    </w:p>
    <w:p w14:paraId="291D04ED" w14:textId="77777777" w:rsidR="002408E7" w:rsidRPr="00704792" w:rsidRDefault="002408E7" w:rsidP="00B55071">
      <w:pPr>
        <w:jc w:val="both"/>
        <w:rPr>
          <w:rFonts w:ascii="Arial" w:hAnsi="Arial" w:cs="Arial"/>
          <w:szCs w:val="20"/>
        </w:rPr>
      </w:pPr>
      <w:r w:rsidRPr="00704792">
        <w:rPr>
          <w:rFonts w:ascii="Arial" w:hAnsi="Arial" w:cs="Arial"/>
          <w:szCs w:val="20"/>
        </w:rPr>
        <w:t>Las declaraciones señaladas anteriormente deberán contener el sello digital del Servicio de Administración Tributaria (SAT).</w:t>
      </w:r>
    </w:p>
    <w:p w14:paraId="5952B8AF" w14:textId="77777777" w:rsidR="002408E7" w:rsidRPr="00704792" w:rsidRDefault="002408E7" w:rsidP="00B55071">
      <w:pPr>
        <w:jc w:val="both"/>
        <w:rPr>
          <w:rFonts w:ascii="Arial" w:hAnsi="Arial" w:cs="Arial"/>
          <w:szCs w:val="20"/>
        </w:rPr>
      </w:pPr>
    </w:p>
    <w:p w14:paraId="55840171" w14:textId="77777777" w:rsidR="002408E7" w:rsidRPr="00704792" w:rsidRDefault="002408E7" w:rsidP="00B55071">
      <w:pPr>
        <w:jc w:val="both"/>
        <w:rPr>
          <w:rFonts w:ascii="Arial" w:hAnsi="Arial" w:cs="Arial"/>
          <w:szCs w:val="20"/>
        </w:rPr>
      </w:pPr>
      <w:r w:rsidRPr="00704792">
        <w:rPr>
          <w:rFonts w:ascii="Arial" w:hAnsi="Arial" w:cs="Arial"/>
          <w:szCs w:val="20"/>
        </w:rPr>
        <w:t>2.- El licitante deberá acreditar que cuenta con la</w:t>
      </w:r>
      <w:r w:rsidRPr="00704792">
        <w:rPr>
          <w:rFonts w:ascii="Arial" w:hAnsi="Arial" w:cs="Arial"/>
          <w:b/>
          <w:bCs/>
          <w:szCs w:val="20"/>
        </w:rPr>
        <w:t xml:space="preserve"> capacidad de los recursos de equipamiento </w:t>
      </w:r>
      <w:r w:rsidRPr="00704792">
        <w:rPr>
          <w:rFonts w:ascii="Arial" w:hAnsi="Arial" w:cs="Arial"/>
          <w:szCs w:val="20"/>
        </w:rPr>
        <w:t>para lo cual deberá presentar:</w:t>
      </w:r>
    </w:p>
    <w:p w14:paraId="44382D28" w14:textId="77777777" w:rsidR="002408E7" w:rsidRPr="00704792" w:rsidRDefault="002408E7" w:rsidP="00B55071">
      <w:pPr>
        <w:jc w:val="both"/>
        <w:rPr>
          <w:rFonts w:ascii="Arial" w:hAnsi="Arial" w:cs="Arial"/>
          <w:szCs w:val="20"/>
        </w:rPr>
      </w:pPr>
    </w:p>
    <w:p w14:paraId="3A2940F5" w14:textId="77777777" w:rsidR="002408E7" w:rsidRPr="00704792" w:rsidRDefault="002408E7" w:rsidP="00B55071">
      <w:pPr>
        <w:jc w:val="both"/>
        <w:rPr>
          <w:rFonts w:ascii="Arial" w:hAnsi="Arial" w:cs="Arial"/>
          <w:szCs w:val="20"/>
          <w:lang w:val="es-ES"/>
        </w:rPr>
      </w:pPr>
      <w:r w:rsidRPr="00704792">
        <w:rPr>
          <w:rFonts w:ascii="Arial" w:hAnsi="Arial" w:cs="Arial"/>
          <w:szCs w:val="20"/>
          <w:lang w:val="es-ES"/>
        </w:rPr>
        <w:t>El licitante deberá presentar un diagrama técnico y relación de la Infraestructura y equipamiento ofertado para la prestación del servicio, adjuntando el contrato de arrendamiento o facturas con la que asegure que cuenta con la propiedad o derecho de uso o posesión del bien, lo anterior a efecto de acreditar que cuenta con las herramientas, equipos e infraestructura que utilizará en la prestación del servicio, el diagrama técnico deberá contener al menos lo siguiente:</w:t>
      </w:r>
    </w:p>
    <w:p w14:paraId="5BADC048" w14:textId="77777777" w:rsidR="002408E7" w:rsidRPr="00704792" w:rsidRDefault="002408E7" w:rsidP="00B55071">
      <w:pPr>
        <w:jc w:val="both"/>
        <w:rPr>
          <w:rFonts w:ascii="Arial" w:hAnsi="Arial" w:cs="Arial"/>
          <w:szCs w:val="20"/>
          <w:lang w:val="es-ES"/>
        </w:rPr>
      </w:pPr>
    </w:p>
    <w:p w14:paraId="33B67CB9" w14:textId="77777777" w:rsidR="002408E7" w:rsidRPr="00704792" w:rsidRDefault="002408E7" w:rsidP="00B55071">
      <w:pPr>
        <w:numPr>
          <w:ilvl w:val="0"/>
          <w:numId w:val="83"/>
        </w:numPr>
        <w:jc w:val="both"/>
        <w:rPr>
          <w:rFonts w:ascii="Arial" w:hAnsi="Arial" w:cs="Arial"/>
          <w:szCs w:val="20"/>
          <w:lang w:val="es-ES"/>
        </w:rPr>
      </w:pPr>
      <w:r w:rsidRPr="00704792">
        <w:rPr>
          <w:rFonts w:ascii="Arial" w:hAnsi="Arial" w:cs="Arial"/>
          <w:szCs w:val="20"/>
          <w:lang w:val="es-ES"/>
        </w:rPr>
        <w:t xml:space="preserve">Posiciones funcionales para la prestación del servicio de Centro de Contacto. </w:t>
      </w:r>
    </w:p>
    <w:p w14:paraId="7ADB94A1" w14:textId="77777777" w:rsidR="002408E7" w:rsidRPr="00704792" w:rsidRDefault="002408E7" w:rsidP="00B55071">
      <w:pPr>
        <w:numPr>
          <w:ilvl w:val="0"/>
          <w:numId w:val="83"/>
        </w:numPr>
        <w:jc w:val="both"/>
        <w:rPr>
          <w:rFonts w:ascii="Arial" w:hAnsi="Arial" w:cs="Arial"/>
          <w:szCs w:val="20"/>
          <w:lang w:val="es-ES"/>
        </w:rPr>
      </w:pPr>
      <w:r w:rsidRPr="00704792">
        <w:rPr>
          <w:rFonts w:ascii="Arial" w:hAnsi="Arial" w:cs="Arial"/>
          <w:szCs w:val="20"/>
          <w:lang w:val="es-ES"/>
        </w:rPr>
        <w:t xml:space="preserve">Lugar de la sede propuesta. </w:t>
      </w:r>
    </w:p>
    <w:p w14:paraId="54E1D302" w14:textId="77777777" w:rsidR="002408E7" w:rsidRPr="00704792" w:rsidRDefault="002408E7" w:rsidP="00B55071">
      <w:pPr>
        <w:numPr>
          <w:ilvl w:val="0"/>
          <w:numId w:val="83"/>
        </w:numPr>
        <w:jc w:val="both"/>
        <w:rPr>
          <w:rFonts w:ascii="Arial" w:hAnsi="Arial" w:cs="Arial"/>
          <w:szCs w:val="20"/>
          <w:lang w:val="es-ES"/>
        </w:rPr>
      </w:pPr>
      <w:r w:rsidRPr="00704792">
        <w:rPr>
          <w:rFonts w:ascii="Arial" w:hAnsi="Arial" w:cs="Arial"/>
          <w:szCs w:val="20"/>
          <w:lang w:val="es-ES"/>
        </w:rPr>
        <w:t xml:space="preserve">Dimensiones de la sede propuesta. </w:t>
      </w:r>
    </w:p>
    <w:p w14:paraId="7668CA91" w14:textId="77777777" w:rsidR="002408E7" w:rsidRPr="00704792" w:rsidRDefault="002408E7" w:rsidP="00B55071">
      <w:pPr>
        <w:numPr>
          <w:ilvl w:val="0"/>
          <w:numId w:val="83"/>
        </w:numPr>
        <w:jc w:val="both"/>
        <w:rPr>
          <w:rFonts w:ascii="Arial" w:hAnsi="Arial" w:cs="Arial"/>
          <w:szCs w:val="20"/>
          <w:lang w:val="es-ES"/>
        </w:rPr>
      </w:pPr>
      <w:r w:rsidRPr="00704792">
        <w:rPr>
          <w:rFonts w:ascii="Arial" w:hAnsi="Arial" w:cs="Arial"/>
          <w:szCs w:val="20"/>
          <w:lang w:val="es-ES"/>
        </w:rPr>
        <w:t>Equipos e infraestructura que utilizará en la prestación del servicio,</w:t>
      </w:r>
    </w:p>
    <w:p w14:paraId="2D300A86" w14:textId="77777777" w:rsidR="002408E7" w:rsidRPr="00704792" w:rsidRDefault="002408E7" w:rsidP="00B55071">
      <w:pPr>
        <w:jc w:val="both"/>
        <w:rPr>
          <w:rFonts w:ascii="Arial" w:hAnsi="Arial" w:cs="Arial"/>
          <w:szCs w:val="20"/>
        </w:rPr>
      </w:pPr>
    </w:p>
    <w:p w14:paraId="2710753F" w14:textId="77777777" w:rsidR="002408E7" w:rsidRPr="00704792" w:rsidRDefault="002408E7" w:rsidP="00B55071">
      <w:pPr>
        <w:jc w:val="both"/>
        <w:rPr>
          <w:rFonts w:ascii="Arial" w:hAnsi="Arial" w:cs="Arial"/>
          <w:szCs w:val="20"/>
        </w:rPr>
      </w:pPr>
      <w:r w:rsidRPr="00704792">
        <w:rPr>
          <w:rFonts w:ascii="Arial" w:hAnsi="Arial" w:cs="Arial"/>
          <w:szCs w:val="20"/>
        </w:rPr>
        <w:t>El licitante deberá demostrar mediante la presentación diagrama técnico y relación de la Infraestructura y equipamiento ofertado para la prestación del servicio, adjuntando el contrato de arrendamiento, facturas con la que acredita que el licitante cuenta con la propiedad o derecho de uso o posesión del bien, en el que acredite que cuenta con las herramientas, equipos e infraestructura que utilizará en la prestación del servicio, el diagrama técnico deberá contener al menos lo siguiente:</w:t>
      </w:r>
    </w:p>
    <w:p w14:paraId="3D6EBF10" w14:textId="77777777" w:rsidR="002408E7" w:rsidRPr="00704792" w:rsidRDefault="002408E7" w:rsidP="00B55071">
      <w:pPr>
        <w:jc w:val="both"/>
        <w:rPr>
          <w:rFonts w:ascii="Arial" w:hAnsi="Arial" w:cs="Arial"/>
          <w:szCs w:val="20"/>
        </w:rPr>
      </w:pPr>
    </w:p>
    <w:p w14:paraId="5CA4A619" w14:textId="77777777" w:rsidR="002408E7" w:rsidRPr="00704792" w:rsidRDefault="002408E7" w:rsidP="00B55071">
      <w:pPr>
        <w:numPr>
          <w:ilvl w:val="0"/>
          <w:numId w:val="84"/>
        </w:numPr>
        <w:jc w:val="both"/>
        <w:rPr>
          <w:rFonts w:ascii="Arial" w:hAnsi="Arial" w:cs="Arial"/>
          <w:szCs w:val="20"/>
        </w:rPr>
      </w:pPr>
      <w:r w:rsidRPr="00704792">
        <w:rPr>
          <w:rFonts w:ascii="Arial" w:hAnsi="Arial" w:cs="Arial"/>
          <w:szCs w:val="20"/>
        </w:rPr>
        <w:t>Posiciones funcionales para la prestación del servicio de Centro de Contacto.</w:t>
      </w:r>
    </w:p>
    <w:p w14:paraId="3384EC64" w14:textId="77777777" w:rsidR="002408E7" w:rsidRPr="00704792" w:rsidRDefault="002408E7" w:rsidP="00B55071">
      <w:pPr>
        <w:numPr>
          <w:ilvl w:val="0"/>
          <w:numId w:val="84"/>
        </w:numPr>
        <w:jc w:val="both"/>
        <w:rPr>
          <w:rFonts w:ascii="Arial" w:hAnsi="Arial" w:cs="Arial"/>
          <w:szCs w:val="20"/>
        </w:rPr>
      </w:pPr>
      <w:r w:rsidRPr="00704792">
        <w:rPr>
          <w:rFonts w:ascii="Arial" w:hAnsi="Arial" w:cs="Arial"/>
          <w:szCs w:val="20"/>
        </w:rPr>
        <w:t>Lugar de la sede propuesta.</w:t>
      </w:r>
    </w:p>
    <w:p w14:paraId="0D6D93F8" w14:textId="77777777" w:rsidR="002408E7" w:rsidRPr="00704792" w:rsidRDefault="002408E7" w:rsidP="00B55071">
      <w:pPr>
        <w:numPr>
          <w:ilvl w:val="0"/>
          <w:numId w:val="84"/>
        </w:numPr>
        <w:jc w:val="both"/>
        <w:rPr>
          <w:rFonts w:ascii="Arial" w:hAnsi="Arial" w:cs="Arial"/>
          <w:szCs w:val="20"/>
        </w:rPr>
      </w:pPr>
      <w:r w:rsidRPr="00704792">
        <w:rPr>
          <w:rFonts w:ascii="Arial" w:hAnsi="Arial" w:cs="Arial"/>
          <w:szCs w:val="20"/>
        </w:rPr>
        <w:t>Dimensiones de la sede propuesta.</w:t>
      </w:r>
    </w:p>
    <w:p w14:paraId="3FD24A30" w14:textId="77777777" w:rsidR="002408E7" w:rsidRPr="00704792" w:rsidRDefault="002408E7" w:rsidP="00B55071">
      <w:pPr>
        <w:numPr>
          <w:ilvl w:val="0"/>
          <w:numId w:val="84"/>
        </w:numPr>
        <w:jc w:val="both"/>
        <w:rPr>
          <w:rFonts w:ascii="Arial" w:hAnsi="Arial" w:cs="Arial"/>
          <w:szCs w:val="20"/>
        </w:rPr>
      </w:pPr>
      <w:r w:rsidRPr="00704792">
        <w:rPr>
          <w:rFonts w:ascii="Arial" w:hAnsi="Arial" w:cs="Arial"/>
          <w:szCs w:val="20"/>
        </w:rPr>
        <w:t>Capacidad de interacciones mensuales en horarios hábiles establecidos por las campañas.</w:t>
      </w:r>
    </w:p>
    <w:p w14:paraId="0174FD04" w14:textId="77777777" w:rsidR="002408E7" w:rsidRPr="00704792" w:rsidRDefault="002408E7" w:rsidP="00B55071">
      <w:pPr>
        <w:rPr>
          <w:rFonts w:ascii="Arial" w:hAnsi="Arial" w:cs="Arial"/>
          <w:szCs w:val="20"/>
        </w:rPr>
      </w:pPr>
    </w:p>
    <w:p w14:paraId="001B3350" w14:textId="77777777" w:rsidR="002408E7" w:rsidRPr="00704792" w:rsidRDefault="002408E7" w:rsidP="00B55071">
      <w:pPr>
        <w:jc w:val="both"/>
        <w:rPr>
          <w:rFonts w:ascii="Arial" w:hAnsi="Arial" w:cs="Arial"/>
          <w:szCs w:val="20"/>
        </w:rPr>
      </w:pPr>
      <w:r w:rsidRPr="00704792">
        <w:rPr>
          <w:rFonts w:ascii="Arial" w:hAnsi="Arial" w:cs="Arial"/>
          <w:b/>
          <w:bCs/>
          <w:szCs w:val="20"/>
        </w:rPr>
        <w:t xml:space="preserve">Participación de discapacitados o empresas que cuenten con trabajadores con discapacidad.- </w:t>
      </w:r>
      <w:r w:rsidRPr="00704792">
        <w:rPr>
          <w:rFonts w:ascii="Arial" w:hAnsi="Arial" w:cs="Arial"/>
          <w:szCs w:val="20"/>
        </w:rPr>
        <w:t xml:space="preserve">El Licitante deberá acreditar que al menos el 5% o más, de la totalidad de su plantilla de empleados tiene alguna discapacidad y se encuentra dado de alta en el IMSS, con una antigüedad mayor a 6 meses. </w:t>
      </w:r>
    </w:p>
    <w:p w14:paraId="2E8C21A9" w14:textId="77777777" w:rsidR="002408E7" w:rsidRPr="00704792" w:rsidRDefault="002408E7" w:rsidP="00B55071">
      <w:pPr>
        <w:jc w:val="both"/>
        <w:rPr>
          <w:rFonts w:ascii="Arial" w:hAnsi="Arial" w:cs="Arial"/>
          <w:szCs w:val="20"/>
        </w:rPr>
      </w:pPr>
    </w:p>
    <w:p w14:paraId="50F42C11" w14:textId="77777777" w:rsidR="002408E7" w:rsidRPr="00704792" w:rsidRDefault="002408E7" w:rsidP="00B55071">
      <w:pPr>
        <w:jc w:val="both"/>
        <w:rPr>
          <w:rFonts w:ascii="Arial" w:hAnsi="Arial" w:cs="Arial"/>
          <w:szCs w:val="20"/>
        </w:rPr>
      </w:pPr>
      <w:r w:rsidRPr="00704792">
        <w:rPr>
          <w:rFonts w:ascii="Arial" w:hAnsi="Arial" w:cs="Arial"/>
          <w:b/>
          <w:bCs/>
          <w:szCs w:val="20"/>
        </w:rPr>
        <w:t>Participación de MIPEYMES.-</w:t>
      </w:r>
      <w:r w:rsidRPr="00704792">
        <w:rPr>
          <w:rFonts w:ascii="Arial" w:hAnsi="Arial" w:cs="Arial"/>
          <w:szCs w:val="20"/>
        </w:rPr>
        <w:t xml:space="preserve"> El licitante deberá acreditar haber producido los bienes que se utilizarán en la prestación del Servicio de Centro de Contacto, con innovación tecnológica que tenga registrada en el Instituto Mexicano de la Propiedad Industrial (IMPI). El documento con el que se acreditará será la constancia del registro ante el IMPI no mayor a 5 años. El documento en el que especifique los bienes y la forma en que los usará para la prestación del servicio.</w:t>
      </w:r>
    </w:p>
    <w:p w14:paraId="424B6A2F" w14:textId="77777777" w:rsidR="002408E7" w:rsidRPr="00704792" w:rsidRDefault="002408E7" w:rsidP="00B55071">
      <w:pPr>
        <w:rPr>
          <w:rFonts w:ascii="Arial" w:hAnsi="Arial" w:cs="Arial"/>
          <w:szCs w:val="20"/>
        </w:rPr>
      </w:pPr>
    </w:p>
    <w:p w14:paraId="62355707" w14:textId="77777777" w:rsidR="002408E7" w:rsidRPr="00704792" w:rsidRDefault="002408E7" w:rsidP="00B55071">
      <w:pPr>
        <w:jc w:val="both"/>
        <w:rPr>
          <w:rFonts w:ascii="Arial" w:hAnsi="Arial" w:cs="Arial"/>
          <w:szCs w:val="20"/>
        </w:rPr>
      </w:pPr>
      <w:r w:rsidRPr="00704792">
        <w:rPr>
          <w:rFonts w:ascii="Arial" w:hAnsi="Arial" w:cs="Arial"/>
          <w:b/>
          <w:bCs/>
          <w:szCs w:val="20"/>
        </w:rPr>
        <w:t xml:space="preserve">Políticas de Igualdad de Género: </w:t>
      </w:r>
      <w:r w:rsidRPr="00704792">
        <w:rPr>
          <w:rFonts w:ascii="Arial" w:hAnsi="Arial" w:cs="Arial"/>
          <w:szCs w:val="20"/>
        </w:rPr>
        <w:t xml:space="preserve">El Licitante debe presentar la certificación a través de la cual acredite haber aplicado políticas y prácticas de igualdad de género, conforme a la certificación correspondiente, emitida por </w:t>
      </w:r>
      <w:r w:rsidRPr="00704792">
        <w:rPr>
          <w:rFonts w:ascii="Arial" w:hAnsi="Arial" w:cs="Arial"/>
          <w:szCs w:val="20"/>
        </w:rPr>
        <w:lastRenderedPageBreak/>
        <w:t xml:space="preserve">las autoridades y organismos facultados para tal efecto, en los términos de lo previsto en el artículo 34 fracción XI de la Ley General para la Igualdad entre Mujeres y Hombres. </w:t>
      </w:r>
    </w:p>
    <w:p w14:paraId="094AA330" w14:textId="77777777" w:rsidR="002408E7" w:rsidRPr="00704792" w:rsidRDefault="002408E7" w:rsidP="00B55071">
      <w:pPr>
        <w:jc w:val="both"/>
        <w:rPr>
          <w:rFonts w:ascii="Arial" w:hAnsi="Arial" w:cs="Arial"/>
          <w:szCs w:val="20"/>
        </w:rPr>
      </w:pPr>
    </w:p>
    <w:p w14:paraId="0F631F83" w14:textId="77777777" w:rsidR="002408E7" w:rsidRPr="00704792" w:rsidRDefault="002408E7" w:rsidP="00B55071">
      <w:pPr>
        <w:jc w:val="both"/>
        <w:rPr>
          <w:rFonts w:ascii="Arial" w:hAnsi="Arial" w:cs="Arial"/>
          <w:szCs w:val="20"/>
        </w:rPr>
      </w:pPr>
      <w:r w:rsidRPr="00704792">
        <w:rPr>
          <w:rFonts w:ascii="Arial" w:hAnsi="Arial" w:cs="Arial"/>
          <w:b/>
          <w:bCs/>
          <w:szCs w:val="20"/>
        </w:rPr>
        <w:t>Experiencia del Licitante:</w:t>
      </w:r>
      <w:r w:rsidRPr="00704792">
        <w:rPr>
          <w:rFonts w:ascii="Arial" w:hAnsi="Arial" w:cs="Arial"/>
          <w:szCs w:val="20"/>
        </w:rPr>
        <w:t xml:space="preserve"> El LICITANTE deberá acreditar que cuenta con experiencia comprobable de al menos 1 (año) y máximo 5 (cinco) años en la instalación, implementación, migración, puesta a punto, administración, operación, soporte, así como en todas las acciones y gestiones necesarias para la prestación de el “Servicio de Centros de Contacto” que le permitan proveer a El Instituto las capacidades operativas relacionadas al servicio de conformidad con lo requerido en el presente Anexo Técnico sus Apéndices y Términos y Condiciones, así como todo el soporte necesario para su correcto funcionamiento de manera permanente y la gestión de la operación, incluyendo las acciones de validación en todos los componentes de infraestructura previo al inicio de operaciones; lo anterior deberá ser acreditado mediante contratos vigentes o concluidos con los cuales el licitante puede acreditar que ha prestado servicios con las características específicas y en condiciones similares a las establecidas en el presente Anexo Técnico.</w:t>
      </w:r>
    </w:p>
    <w:p w14:paraId="68BCAB78" w14:textId="77777777" w:rsidR="002408E7" w:rsidRPr="00704792" w:rsidRDefault="002408E7" w:rsidP="00B55071">
      <w:pPr>
        <w:jc w:val="both"/>
        <w:rPr>
          <w:rFonts w:ascii="Arial" w:hAnsi="Arial" w:cs="Arial"/>
          <w:szCs w:val="20"/>
        </w:rPr>
      </w:pPr>
    </w:p>
    <w:p w14:paraId="290B145B" w14:textId="77777777" w:rsidR="002408E7" w:rsidRPr="00704792" w:rsidRDefault="002408E7" w:rsidP="00B55071">
      <w:pPr>
        <w:jc w:val="both"/>
        <w:rPr>
          <w:rFonts w:ascii="Arial" w:hAnsi="Arial" w:cs="Arial"/>
          <w:szCs w:val="20"/>
        </w:rPr>
      </w:pPr>
      <w:r w:rsidRPr="00704792">
        <w:rPr>
          <w:rFonts w:ascii="Arial" w:hAnsi="Arial" w:cs="Arial"/>
          <w:szCs w:val="20"/>
        </w:rPr>
        <w:t>Para acreditar la experiencia, el licitante presentará mínimo 5 (cinco) y máximo 10 (diez) contratos, pedidos, facturas u órdenes de servicio celebrados con institución pública o empresa privada completos, legibles, firmados cuya formalización hubiera sido dentro de los últimos 10 años anterior a la fecha de la presentación y apertura de proposiciones, a efecto de que sean susceptibles de computarse los años en los que hayan prestado servicios de la misma naturaleza a los requeridos en este procedimiento, adjuntando una cédula en formato libre donde relacione los mismos, el sujeto o institución contratante; su vigencia y número del documento contractual.</w:t>
      </w:r>
    </w:p>
    <w:p w14:paraId="2918A0E8" w14:textId="77777777" w:rsidR="002408E7" w:rsidRPr="00704792" w:rsidRDefault="002408E7" w:rsidP="00B55071">
      <w:pPr>
        <w:jc w:val="both"/>
        <w:rPr>
          <w:rFonts w:ascii="Arial" w:hAnsi="Arial" w:cs="Arial"/>
          <w:szCs w:val="20"/>
        </w:rPr>
      </w:pPr>
    </w:p>
    <w:p w14:paraId="30E1A073" w14:textId="77777777" w:rsidR="002408E7" w:rsidRPr="00704792" w:rsidRDefault="002408E7" w:rsidP="00B55071">
      <w:pPr>
        <w:jc w:val="both"/>
        <w:rPr>
          <w:rFonts w:ascii="Arial" w:hAnsi="Arial" w:cs="Arial"/>
          <w:szCs w:val="20"/>
        </w:rPr>
      </w:pPr>
      <w:r w:rsidRPr="00704792">
        <w:rPr>
          <w:rFonts w:ascii="Arial" w:hAnsi="Arial" w:cs="Arial"/>
          <w:szCs w:val="20"/>
        </w:rPr>
        <w:t>Se entenderá por prestación de servicios de la misma naturaleza aquellos contratos que provean servicios de implementación, administración y operación integral de un Centro de Contacto, que contenga de forma obligatoria la operación de al menos 2 (dos) de los siguientes 3 (tres) servicios principales:</w:t>
      </w:r>
    </w:p>
    <w:p w14:paraId="5AD53025" w14:textId="77777777" w:rsidR="002408E7" w:rsidRPr="00704792" w:rsidRDefault="002408E7" w:rsidP="00B55071">
      <w:pPr>
        <w:jc w:val="both"/>
        <w:rPr>
          <w:rFonts w:ascii="Arial" w:hAnsi="Arial" w:cs="Arial"/>
          <w:szCs w:val="20"/>
        </w:rPr>
      </w:pPr>
    </w:p>
    <w:p w14:paraId="3FA4E983" w14:textId="77777777" w:rsidR="002408E7" w:rsidRPr="00704792" w:rsidRDefault="002408E7" w:rsidP="00B55071">
      <w:pPr>
        <w:numPr>
          <w:ilvl w:val="0"/>
          <w:numId w:val="85"/>
        </w:numPr>
        <w:ind w:left="426"/>
        <w:jc w:val="both"/>
        <w:rPr>
          <w:rFonts w:ascii="Arial" w:hAnsi="Arial" w:cs="Arial"/>
          <w:szCs w:val="20"/>
        </w:rPr>
      </w:pPr>
      <w:r w:rsidRPr="00704792">
        <w:rPr>
          <w:rFonts w:ascii="Arial" w:hAnsi="Arial" w:cs="Arial"/>
          <w:szCs w:val="20"/>
        </w:rPr>
        <w:t>Atención Telefónica con información oficial o normativa</w:t>
      </w:r>
    </w:p>
    <w:p w14:paraId="349F19E9" w14:textId="77777777" w:rsidR="002408E7" w:rsidRPr="00704792" w:rsidRDefault="002408E7" w:rsidP="00B55071">
      <w:pPr>
        <w:numPr>
          <w:ilvl w:val="0"/>
          <w:numId w:val="85"/>
        </w:numPr>
        <w:ind w:left="426"/>
        <w:jc w:val="both"/>
        <w:rPr>
          <w:rFonts w:ascii="Arial" w:hAnsi="Arial" w:cs="Arial"/>
          <w:szCs w:val="20"/>
        </w:rPr>
      </w:pPr>
      <w:r w:rsidRPr="00704792">
        <w:rPr>
          <w:rFonts w:ascii="Arial" w:hAnsi="Arial" w:cs="Arial"/>
          <w:szCs w:val="20"/>
        </w:rPr>
        <w:t>Concertación y o agendamiento de citas / reservaciones</w:t>
      </w:r>
    </w:p>
    <w:p w14:paraId="56B1D8E2" w14:textId="77777777" w:rsidR="002408E7" w:rsidRPr="00704792" w:rsidRDefault="002408E7" w:rsidP="00B55071">
      <w:pPr>
        <w:numPr>
          <w:ilvl w:val="0"/>
          <w:numId w:val="85"/>
        </w:numPr>
        <w:ind w:left="426"/>
        <w:jc w:val="both"/>
        <w:rPr>
          <w:rFonts w:ascii="Arial" w:hAnsi="Arial" w:cs="Arial"/>
          <w:szCs w:val="20"/>
        </w:rPr>
      </w:pPr>
      <w:r w:rsidRPr="00704792">
        <w:rPr>
          <w:rFonts w:ascii="Arial" w:hAnsi="Arial" w:cs="Arial"/>
          <w:szCs w:val="20"/>
        </w:rPr>
        <w:t>Atención a través de medios electrónicos (chat, correo electrónico o redes sociales).</w:t>
      </w:r>
    </w:p>
    <w:p w14:paraId="7FDA3CC0" w14:textId="77777777" w:rsidR="002408E7" w:rsidRPr="00704792" w:rsidRDefault="002408E7" w:rsidP="00B55071">
      <w:pPr>
        <w:jc w:val="both"/>
        <w:rPr>
          <w:rFonts w:ascii="Arial" w:hAnsi="Arial" w:cs="Arial"/>
          <w:szCs w:val="20"/>
        </w:rPr>
      </w:pPr>
    </w:p>
    <w:p w14:paraId="72598C1B" w14:textId="77777777" w:rsidR="002408E7" w:rsidRPr="00704792" w:rsidRDefault="002408E7" w:rsidP="00B55071">
      <w:pPr>
        <w:pBdr>
          <w:top w:val="nil"/>
          <w:left w:val="nil"/>
          <w:bottom w:val="nil"/>
          <w:right w:val="nil"/>
          <w:between w:val="nil"/>
        </w:pBdr>
        <w:jc w:val="both"/>
        <w:rPr>
          <w:rFonts w:ascii="Arial" w:eastAsia="Montserrat" w:hAnsi="Arial" w:cs="Arial"/>
          <w:color w:val="000000"/>
          <w:szCs w:val="20"/>
        </w:rPr>
      </w:pPr>
      <w:r w:rsidRPr="00704792">
        <w:rPr>
          <w:rFonts w:ascii="Arial" w:hAnsi="Arial" w:cs="Arial"/>
          <w:b/>
          <w:bCs/>
          <w:szCs w:val="20"/>
        </w:rPr>
        <w:t>Especialidad del Licitante:</w:t>
      </w:r>
      <w:r w:rsidRPr="00704792">
        <w:rPr>
          <w:rFonts w:ascii="Arial" w:hAnsi="Arial" w:cs="Arial"/>
          <w:szCs w:val="20"/>
        </w:rPr>
        <w:t xml:space="preserve"> </w:t>
      </w:r>
      <w:r w:rsidRPr="00704792">
        <w:rPr>
          <w:rFonts w:ascii="Arial" w:eastAsia="Montserrat" w:hAnsi="Arial" w:cs="Arial"/>
          <w:color w:val="000000"/>
          <w:szCs w:val="20"/>
        </w:rPr>
        <w:t>EL LICITANTE deberá acreditar la especialidad (experiencia, capacidad y conocimiento) para realizar la implementación, administración y operación del Servicio de Centros de Contacto, comprobable a través de contratos de presentación de servicios con las características específicas y en condiciones similares a las establecidas en el presente procedimiento de contratación, para lo cual deberá presentar mínimo 5 (cinco) y máximo 10 (diez) contratos, pedidos, facturas u órdenes de servicio con institución pública o empresa privada, legibles, firmados, concluidos antes del acto de presentación y apertura de proposiciones.</w:t>
      </w:r>
    </w:p>
    <w:p w14:paraId="7060D979" w14:textId="77777777" w:rsidR="002408E7" w:rsidRPr="00704792" w:rsidRDefault="002408E7" w:rsidP="00B55071">
      <w:pPr>
        <w:jc w:val="both"/>
        <w:rPr>
          <w:rFonts w:ascii="Arial" w:eastAsia="Montserrat" w:hAnsi="Arial" w:cs="Arial"/>
          <w:szCs w:val="20"/>
        </w:rPr>
      </w:pPr>
    </w:p>
    <w:p w14:paraId="4E83E5ED" w14:textId="77777777" w:rsidR="002408E7" w:rsidRPr="00704792" w:rsidRDefault="002408E7" w:rsidP="00B55071">
      <w:pPr>
        <w:jc w:val="both"/>
        <w:rPr>
          <w:rFonts w:ascii="Arial" w:eastAsia="Montserrat" w:hAnsi="Arial" w:cs="Arial"/>
          <w:color w:val="000000"/>
          <w:szCs w:val="20"/>
        </w:rPr>
      </w:pPr>
      <w:r w:rsidRPr="00704792">
        <w:rPr>
          <w:rFonts w:ascii="Arial" w:eastAsia="Montserrat" w:hAnsi="Arial" w:cs="Arial"/>
          <w:color w:val="000000"/>
          <w:szCs w:val="20"/>
        </w:rPr>
        <w:t xml:space="preserve">Se entenderá características específicas y condiciones similares aquellos contratos que provea servicios de implementación, administración y operación integral de un Centro de Contacto, que contenga de forma obligatoria la operación de al menos de los siguientes: </w:t>
      </w:r>
    </w:p>
    <w:p w14:paraId="35188F63" w14:textId="77777777" w:rsidR="002408E7" w:rsidRPr="00704792" w:rsidRDefault="002408E7" w:rsidP="00B55071">
      <w:pPr>
        <w:pStyle w:val="Prrafodelista"/>
        <w:ind w:left="0"/>
        <w:jc w:val="both"/>
        <w:rPr>
          <w:rFonts w:ascii="Arial" w:eastAsia="Calibri" w:hAnsi="Arial" w:cs="Arial"/>
          <w:color w:val="000000"/>
          <w:szCs w:val="20"/>
          <w:lang w:eastAsia="en-US"/>
        </w:rPr>
      </w:pPr>
    </w:p>
    <w:p w14:paraId="0A419E16" w14:textId="77777777" w:rsidR="002408E7" w:rsidRPr="00704792" w:rsidRDefault="002408E7" w:rsidP="00B55071">
      <w:pPr>
        <w:numPr>
          <w:ilvl w:val="0"/>
          <w:numId w:val="85"/>
        </w:numPr>
        <w:ind w:left="709" w:hanging="284"/>
        <w:jc w:val="both"/>
        <w:rPr>
          <w:rFonts w:ascii="Arial" w:eastAsia="Calibri" w:hAnsi="Arial" w:cs="Arial"/>
          <w:color w:val="000000"/>
          <w:szCs w:val="20"/>
          <w:lang w:val="es-ES" w:eastAsia="en-US"/>
        </w:rPr>
      </w:pPr>
      <w:r w:rsidRPr="00704792">
        <w:rPr>
          <w:rFonts w:ascii="Arial" w:eastAsia="Calibri" w:hAnsi="Arial" w:cs="Arial"/>
          <w:color w:val="000000"/>
          <w:szCs w:val="20"/>
          <w:lang w:val="es-ES" w:eastAsia="en-US"/>
        </w:rPr>
        <w:t>Atención Telefónica con información oficial o normativa del cliente</w:t>
      </w:r>
    </w:p>
    <w:p w14:paraId="125A72A9" w14:textId="77777777" w:rsidR="002408E7" w:rsidRPr="00704792" w:rsidRDefault="002408E7" w:rsidP="00B55071">
      <w:pPr>
        <w:numPr>
          <w:ilvl w:val="0"/>
          <w:numId w:val="85"/>
        </w:numPr>
        <w:ind w:left="709" w:hanging="284"/>
        <w:jc w:val="both"/>
        <w:rPr>
          <w:rFonts w:ascii="Arial" w:eastAsia="Calibri" w:hAnsi="Arial" w:cs="Arial"/>
          <w:color w:val="000000"/>
          <w:szCs w:val="20"/>
          <w:lang w:val="es-ES" w:eastAsia="en-US"/>
        </w:rPr>
      </w:pPr>
      <w:r w:rsidRPr="00704792">
        <w:rPr>
          <w:rFonts w:ascii="Arial" w:eastAsia="Calibri" w:hAnsi="Arial" w:cs="Arial"/>
          <w:color w:val="000000"/>
          <w:szCs w:val="20"/>
          <w:lang w:val="es-ES" w:eastAsia="en-US"/>
        </w:rPr>
        <w:t>Concertación y o agendamiento de citas/reservaciones</w:t>
      </w:r>
    </w:p>
    <w:p w14:paraId="32ED6781" w14:textId="77777777" w:rsidR="002408E7" w:rsidRPr="00704792" w:rsidRDefault="002408E7" w:rsidP="00B55071">
      <w:pPr>
        <w:numPr>
          <w:ilvl w:val="0"/>
          <w:numId w:val="85"/>
        </w:numPr>
        <w:ind w:left="709" w:hanging="284"/>
        <w:jc w:val="both"/>
        <w:rPr>
          <w:rFonts w:ascii="Arial" w:eastAsia="Calibri" w:hAnsi="Arial" w:cs="Arial"/>
          <w:color w:val="000000"/>
          <w:szCs w:val="20"/>
          <w:lang w:val="es-ES" w:eastAsia="en-US"/>
        </w:rPr>
      </w:pPr>
      <w:r w:rsidRPr="00704792">
        <w:rPr>
          <w:rFonts w:ascii="Arial" w:eastAsia="Calibri" w:hAnsi="Arial" w:cs="Arial"/>
          <w:color w:val="000000"/>
          <w:szCs w:val="20"/>
          <w:lang w:val="es-ES" w:eastAsia="en-US"/>
        </w:rPr>
        <w:t>Atención a través de medios electrónicos (chat, correo electrónico o redes sociales).</w:t>
      </w:r>
    </w:p>
    <w:p w14:paraId="58A89CD9" w14:textId="77777777" w:rsidR="002408E7" w:rsidRPr="00704792" w:rsidRDefault="002408E7" w:rsidP="00B55071">
      <w:pPr>
        <w:jc w:val="both"/>
        <w:rPr>
          <w:rFonts w:ascii="Arial" w:hAnsi="Arial" w:cs="Arial"/>
          <w:b/>
          <w:bCs/>
          <w:szCs w:val="20"/>
          <w:lang w:val="es-ES_tradnl"/>
        </w:rPr>
      </w:pPr>
      <w:bookmarkStart w:id="262" w:name="_Toc79067967"/>
      <w:bookmarkStart w:id="263" w:name="_Toc58836859"/>
    </w:p>
    <w:p w14:paraId="57961AA1" w14:textId="77777777" w:rsidR="002408E7" w:rsidRPr="00704792" w:rsidRDefault="002408E7" w:rsidP="00B55071">
      <w:pPr>
        <w:jc w:val="both"/>
        <w:rPr>
          <w:rFonts w:ascii="Arial" w:hAnsi="Arial" w:cs="Arial"/>
          <w:b/>
          <w:bCs/>
          <w:szCs w:val="20"/>
          <w:lang w:val="es-ES_tradnl"/>
        </w:rPr>
      </w:pPr>
      <w:r w:rsidRPr="00704792">
        <w:rPr>
          <w:rFonts w:ascii="Arial" w:hAnsi="Arial" w:cs="Arial"/>
          <w:b/>
          <w:bCs/>
          <w:szCs w:val="20"/>
          <w:lang w:val="es-ES_tradnl"/>
        </w:rPr>
        <w:t>Propuesta de trabajo:</w:t>
      </w:r>
    </w:p>
    <w:p w14:paraId="34887E9C" w14:textId="77777777" w:rsidR="002408E7" w:rsidRPr="00704792" w:rsidRDefault="002408E7" w:rsidP="00B55071">
      <w:pPr>
        <w:jc w:val="both"/>
        <w:rPr>
          <w:rFonts w:ascii="Arial" w:hAnsi="Arial" w:cs="Arial"/>
          <w:b/>
          <w:bCs/>
          <w:szCs w:val="20"/>
          <w:lang w:val="es-ES_tradnl"/>
        </w:rPr>
      </w:pPr>
    </w:p>
    <w:p w14:paraId="736E04A1" w14:textId="77777777" w:rsidR="002408E7" w:rsidRPr="00704792" w:rsidRDefault="002408E7" w:rsidP="00B55071">
      <w:pPr>
        <w:jc w:val="both"/>
        <w:rPr>
          <w:rFonts w:ascii="Arial" w:hAnsi="Arial" w:cs="Arial"/>
          <w:b/>
          <w:bCs/>
          <w:szCs w:val="20"/>
        </w:rPr>
      </w:pPr>
      <w:r w:rsidRPr="00704792">
        <w:rPr>
          <w:rFonts w:ascii="Arial" w:hAnsi="Arial" w:cs="Arial"/>
          <w:b/>
          <w:bCs/>
          <w:szCs w:val="20"/>
          <w:lang w:val="es-ES_tradnl"/>
        </w:rPr>
        <w:lastRenderedPageBreak/>
        <w:t>Metodología.</w:t>
      </w:r>
      <w:bookmarkEnd w:id="262"/>
      <w:bookmarkEnd w:id="263"/>
    </w:p>
    <w:p w14:paraId="5EB48C26" w14:textId="77777777" w:rsidR="002408E7" w:rsidRPr="00704792" w:rsidRDefault="002408E7" w:rsidP="00B55071">
      <w:pPr>
        <w:tabs>
          <w:tab w:val="left" w:pos="851"/>
        </w:tabs>
        <w:suppressAutoHyphens/>
        <w:ind w:right="51"/>
        <w:jc w:val="both"/>
        <w:rPr>
          <w:rFonts w:ascii="Arial" w:hAnsi="Arial" w:cs="Arial"/>
          <w:noProof/>
          <w:szCs w:val="20"/>
        </w:rPr>
      </w:pPr>
    </w:p>
    <w:p w14:paraId="4F716ACA" w14:textId="77777777" w:rsidR="002408E7" w:rsidRPr="00704792" w:rsidRDefault="002408E7" w:rsidP="00B55071">
      <w:pPr>
        <w:jc w:val="both"/>
        <w:rPr>
          <w:rFonts w:ascii="Arial" w:hAnsi="Arial" w:cs="Arial"/>
          <w:noProof/>
          <w:szCs w:val="20"/>
        </w:rPr>
      </w:pPr>
      <w:bookmarkStart w:id="264" w:name="_Toc58836860"/>
      <w:r w:rsidRPr="00704792">
        <w:rPr>
          <w:rFonts w:ascii="Arial" w:hAnsi="Arial" w:cs="Arial"/>
          <w:noProof/>
          <w:szCs w:val="20"/>
        </w:rPr>
        <w:t xml:space="preserve">Descripción de la metodología, procesos y procedimientos que el licitante propone utilizar para prestar el servicio solicitado, este documento deberá indicar la forma en la que el posible proveedor logrará técnicamente entregar el servicio solicitado. </w:t>
      </w:r>
    </w:p>
    <w:p w14:paraId="4D1AB12E" w14:textId="77777777" w:rsidR="002408E7" w:rsidRPr="00704792" w:rsidRDefault="002408E7" w:rsidP="00B55071">
      <w:pPr>
        <w:jc w:val="both"/>
        <w:rPr>
          <w:rFonts w:ascii="Arial" w:hAnsi="Arial" w:cs="Arial"/>
          <w:noProof/>
          <w:szCs w:val="20"/>
        </w:rPr>
      </w:pPr>
    </w:p>
    <w:p w14:paraId="140C1DD6" w14:textId="77777777" w:rsidR="002408E7" w:rsidRPr="00704792" w:rsidRDefault="002408E7" w:rsidP="00B55071">
      <w:pPr>
        <w:jc w:val="both"/>
        <w:rPr>
          <w:rFonts w:ascii="Arial" w:hAnsi="Arial" w:cs="Arial"/>
          <w:noProof/>
          <w:szCs w:val="20"/>
        </w:rPr>
      </w:pPr>
      <w:r w:rsidRPr="00704792">
        <w:rPr>
          <w:rFonts w:ascii="Arial" w:hAnsi="Arial" w:cs="Arial"/>
          <w:noProof/>
          <w:szCs w:val="20"/>
        </w:rPr>
        <w:t>Deberá estar basada en mejores prácticas o estándares de la industria, para lo cual deberá el licitante señalar expresamente cuál es la mejor práctica incluyendo la fuente de consulta con la que podrá constatar la Convocante el apego.</w:t>
      </w:r>
    </w:p>
    <w:p w14:paraId="2FE15257" w14:textId="77777777" w:rsidR="002408E7" w:rsidRPr="00704792" w:rsidRDefault="002408E7" w:rsidP="00B55071">
      <w:pPr>
        <w:jc w:val="both"/>
        <w:rPr>
          <w:rFonts w:ascii="Arial" w:hAnsi="Arial" w:cs="Arial"/>
          <w:noProof/>
          <w:szCs w:val="20"/>
        </w:rPr>
      </w:pPr>
      <w:r w:rsidRPr="00704792">
        <w:rPr>
          <w:rFonts w:ascii="Arial" w:hAnsi="Arial" w:cs="Arial"/>
          <w:noProof/>
          <w:szCs w:val="20"/>
        </w:rPr>
        <w:t xml:space="preserve"> </w:t>
      </w:r>
    </w:p>
    <w:p w14:paraId="7220A4E6" w14:textId="77777777" w:rsidR="002408E7" w:rsidRPr="00704792" w:rsidRDefault="002408E7" w:rsidP="00B55071">
      <w:pPr>
        <w:jc w:val="both"/>
        <w:rPr>
          <w:rFonts w:ascii="Arial" w:hAnsi="Arial" w:cs="Arial"/>
          <w:noProof/>
          <w:szCs w:val="20"/>
        </w:rPr>
      </w:pPr>
      <w:r w:rsidRPr="00704792">
        <w:rPr>
          <w:rFonts w:ascii="Arial" w:hAnsi="Arial" w:cs="Arial"/>
          <w:noProof/>
          <w:szCs w:val="20"/>
        </w:rPr>
        <w:t>No se aceptarán cartas bajo protesta de decir verdad en las que se comprometa el cumplimiento de cualquiera de las especificaciones del servicio.</w:t>
      </w:r>
      <w:bookmarkStart w:id="265" w:name="_Toc79067968"/>
      <w:bookmarkEnd w:id="264"/>
    </w:p>
    <w:p w14:paraId="69630ED4" w14:textId="77777777" w:rsidR="002408E7" w:rsidRPr="00704792" w:rsidRDefault="002408E7" w:rsidP="00B55071">
      <w:pPr>
        <w:jc w:val="both"/>
        <w:rPr>
          <w:rFonts w:ascii="Arial" w:hAnsi="Arial" w:cs="Arial"/>
          <w:noProof/>
          <w:szCs w:val="20"/>
        </w:rPr>
      </w:pPr>
    </w:p>
    <w:p w14:paraId="183CBDD9" w14:textId="77777777" w:rsidR="002408E7" w:rsidRPr="00704792" w:rsidRDefault="002408E7" w:rsidP="00B55071">
      <w:pPr>
        <w:jc w:val="both"/>
        <w:rPr>
          <w:rFonts w:ascii="Arial" w:hAnsi="Arial" w:cs="Arial"/>
          <w:b/>
          <w:bCs/>
          <w:szCs w:val="20"/>
          <w:lang w:val="es-ES_tradnl"/>
        </w:rPr>
      </w:pPr>
      <w:r w:rsidRPr="00704792">
        <w:rPr>
          <w:rFonts w:ascii="Arial" w:hAnsi="Arial" w:cs="Arial"/>
          <w:b/>
          <w:bCs/>
          <w:szCs w:val="20"/>
          <w:lang w:val="es-ES_tradnl"/>
        </w:rPr>
        <w:t>Plan de trabajo.</w:t>
      </w:r>
      <w:bookmarkEnd w:id="265"/>
      <w:r w:rsidRPr="00704792">
        <w:rPr>
          <w:rFonts w:ascii="Arial" w:hAnsi="Arial" w:cs="Arial"/>
          <w:b/>
          <w:bCs/>
          <w:szCs w:val="20"/>
          <w:lang w:val="es-ES_tradnl"/>
        </w:rPr>
        <w:t xml:space="preserve"> </w:t>
      </w:r>
    </w:p>
    <w:p w14:paraId="6D4BF7B5" w14:textId="77777777" w:rsidR="002408E7" w:rsidRPr="00704792" w:rsidRDefault="002408E7" w:rsidP="00B55071">
      <w:pPr>
        <w:jc w:val="both"/>
        <w:rPr>
          <w:rFonts w:ascii="Arial" w:hAnsi="Arial" w:cs="Arial"/>
          <w:b/>
          <w:bCs/>
          <w:noProof/>
          <w:szCs w:val="20"/>
        </w:rPr>
      </w:pPr>
    </w:p>
    <w:p w14:paraId="166ADEB5" w14:textId="77777777" w:rsidR="002408E7" w:rsidRPr="00704792" w:rsidRDefault="002408E7" w:rsidP="00B55071">
      <w:pPr>
        <w:jc w:val="both"/>
        <w:rPr>
          <w:rFonts w:ascii="Arial" w:hAnsi="Arial" w:cs="Arial"/>
          <w:noProof/>
          <w:szCs w:val="20"/>
        </w:rPr>
      </w:pPr>
      <w:r w:rsidRPr="00704792">
        <w:rPr>
          <w:rFonts w:ascii="Arial" w:hAnsi="Arial" w:cs="Arial"/>
          <w:noProof/>
          <w:szCs w:val="20"/>
        </w:rPr>
        <w:t xml:space="preserve">El licitante deberá presentar un Plan de Trabajo para atención del servicio objeto el presente Anexo Técnico, en el que proponga los plazos optimizados con la volumetría proporcionada por el Instituto como referencia para la prestación del servicio solicitado, dicho plan deberá contener al menos lo siguiente: </w:t>
      </w:r>
    </w:p>
    <w:p w14:paraId="1CEE7449" w14:textId="77777777" w:rsidR="002408E7" w:rsidRPr="00704792" w:rsidRDefault="002408E7" w:rsidP="00B55071">
      <w:pPr>
        <w:rPr>
          <w:rFonts w:ascii="Arial" w:hAnsi="Arial" w:cs="Arial"/>
          <w:noProof/>
          <w:szCs w:val="20"/>
        </w:rPr>
      </w:pPr>
    </w:p>
    <w:p w14:paraId="02EFE6A5" w14:textId="77777777" w:rsidR="002408E7" w:rsidRPr="00704792" w:rsidRDefault="002408E7" w:rsidP="00B55071">
      <w:pPr>
        <w:ind w:left="720"/>
        <w:rPr>
          <w:rFonts w:ascii="Arial" w:hAnsi="Arial" w:cs="Arial"/>
          <w:noProof/>
          <w:szCs w:val="20"/>
        </w:rPr>
      </w:pPr>
      <w:r w:rsidRPr="00704792">
        <w:rPr>
          <w:rFonts w:ascii="Arial" w:hAnsi="Arial" w:cs="Arial"/>
          <w:noProof/>
          <w:szCs w:val="20"/>
        </w:rPr>
        <w:t>A. Actividades a realizar.</w:t>
      </w:r>
    </w:p>
    <w:p w14:paraId="486FFE6A" w14:textId="77777777" w:rsidR="002408E7" w:rsidRPr="00704792" w:rsidRDefault="002408E7" w:rsidP="00B55071">
      <w:pPr>
        <w:ind w:left="720"/>
        <w:rPr>
          <w:rFonts w:ascii="Arial" w:hAnsi="Arial" w:cs="Arial"/>
          <w:noProof/>
          <w:szCs w:val="20"/>
        </w:rPr>
      </w:pPr>
      <w:r w:rsidRPr="00704792">
        <w:rPr>
          <w:rFonts w:ascii="Arial" w:hAnsi="Arial" w:cs="Arial"/>
          <w:noProof/>
          <w:szCs w:val="20"/>
        </w:rPr>
        <w:t>B. Secuencia.</w:t>
      </w:r>
    </w:p>
    <w:p w14:paraId="0B800460" w14:textId="77777777" w:rsidR="002408E7" w:rsidRPr="00704792" w:rsidRDefault="002408E7" w:rsidP="00B55071">
      <w:pPr>
        <w:ind w:left="720"/>
        <w:rPr>
          <w:rFonts w:ascii="Arial" w:hAnsi="Arial" w:cs="Arial"/>
          <w:noProof/>
          <w:szCs w:val="20"/>
        </w:rPr>
      </w:pPr>
      <w:r w:rsidRPr="00704792">
        <w:rPr>
          <w:rFonts w:ascii="Arial" w:hAnsi="Arial" w:cs="Arial"/>
          <w:noProof/>
          <w:szCs w:val="20"/>
        </w:rPr>
        <w:t>C. Plan de desarrollo de Recursos Humanos</w:t>
      </w:r>
    </w:p>
    <w:p w14:paraId="49349584" w14:textId="77777777" w:rsidR="002408E7" w:rsidRPr="00704792" w:rsidRDefault="002408E7" w:rsidP="00B55071">
      <w:pPr>
        <w:ind w:left="720"/>
        <w:rPr>
          <w:rFonts w:ascii="Arial" w:hAnsi="Arial" w:cs="Arial"/>
          <w:noProof/>
          <w:szCs w:val="20"/>
        </w:rPr>
      </w:pPr>
      <w:r w:rsidRPr="00704792">
        <w:rPr>
          <w:rFonts w:ascii="Arial" w:hAnsi="Arial" w:cs="Arial"/>
          <w:noProof/>
          <w:szCs w:val="20"/>
        </w:rPr>
        <w:t>C1. Programa de Capacitación</w:t>
      </w:r>
    </w:p>
    <w:p w14:paraId="0158BD1A" w14:textId="77777777" w:rsidR="002408E7" w:rsidRPr="00704792" w:rsidRDefault="002408E7" w:rsidP="00B55071">
      <w:pPr>
        <w:ind w:left="720"/>
        <w:rPr>
          <w:rFonts w:ascii="Arial" w:hAnsi="Arial" w:cs="Arial"/>
          <w:noProof/>
          <w:szCs w:val="20"/>
        </w:rPr>
      </w:pPr>
      <w:r w:rsidRPr="00704792">
        <w:rPr>
          <w:rFonts w:ascii="Arial" w:hAnsi="Arial" w:cs="Arial"/>
          <w:noProof/>
          <w:szCs w:val="20"/>
        </w:rPr>
        <w:t>C2. Calendario de Evaluaciones</w:t>
      </w:r>
    </w:p>
    <w:p w14:paraId="445B413F" w14:textId="77777777" w:rsidR="002408E7" w:rsidRPr="00704792" w:rsidRDefault="002408E7" w:rsidP="00B55071">
      <w:pPr>
        <w:ind w:left="720"/>
        <w:rPr>
          <w:rFonts w:ascii="Arial" w:hAnsi="Arial" w:cs="Arial"/>
          <w:noProof/>
          <w:szCs w:val="20"/>
        </w:rPr>
      </w:pPr>
      <w:r w:rsidRPr="00704792">
        <w:rPr>
          <w:rFonts w:ascii="Arial" w:hAnsi="Arial" w:cs="Arial"/>
          <w:noProof/>
          <w:szCs w:val="20"/>
        </w:rPr>
        <w:t>D. Recursos asignados.</w:t>
      </w:r>
    </w:p>
    <w:p w14:paraId="7BE2ED91" w14:textId="77777777" w:rsidR="002408E7" w:rsidRPr="00704792" w:rsidRDefault="002408E7" w:rsidP="00B55071">
      <w:pPr>
        <w:ind w:left="720"/>
        <w:rPr>
          <w:rFonts w:ascii="Arial" w:hAnsi="Arial" w:cs="Arial"/>
          <w:noProof/>
          <w:szCs w:val="20"/>
        </w:rPr>
      </w:pPr>
      <w:r w:rsidRPr="00704792">
        <w:rPr>
          <w:rFonts w:ascii="Arial" w:hAnsi="Arial" w:cs="Arial"/>
          <w:noProof/>
          <w:szCs w:val="20"/>
        </w:rPr>
        <w:t>E. Responsables de las actividades.</w:t>
      </w:r>
    </w:p>
    <w:p w14:paraId="4BC0DD9E" w14:textId="77777777" w:rsidR="002408E7" w:rsidRPr="00704792" w:rsidRDefault="002408E7" w:rsidP="00B55071">
      <w:pPr>
        <w:ind w:left="720"/>
        <w:rPr>
          <w:rFonts w:ascii="Arial" w:hAnsi="Arial" w:cs="Arial"/>
          <w:noProof/>
          <w:szCs w:val="20"/>
        </w:rPr>
      </w:pPr>
      <w:r w:rsidRPr="00704792">
        <w:rPr>
          <w:rFonts w:ascii="Arial" w:hAnsi="Arial" w:cs="Arial"/>
          <w:noProof/>
          <w:szCs w:val="20"/>
        </w:rPr>
        <w:t>F. Plan de crecimiento de posiciones.</w:t>
      </w:r>
    </w:p>
    <w:p w14:paraId="4102DFAC" w14:textId="77777777" w:rsidR="002408E7" w:rsidRPr="00704792" w:rsidRDefault="002408E7" w:rsidP="00B55071">
      <w:pPr>
        <w:ind w:left="720"/>
        <w:rPr>
          <w:rFonts w:ascii="Arial" w:hAnsi="Arial" w:cs="Arial"/>
          <w:noProof/>
          <w:szCs w:val="20"/>
        </w:rPr>
      </w:pPr>
      <w:r w:rsidRPr="00704792">
        <w:rPr>
          <w:rFonts w:ascii="Arial" w:hAnsi="Arial" w:cs="Arial"/>
          <w:noProof/>
          <w:szCs w:val="20"/>
        </w:rPr>
        <w:t>G. Duración del proyecto.</w:t>
      </w:r>
    </w:p>
    <w:p w14:paraId="264BAB31" w14:textId="77777777" w:rsidR="002408E7" w:rsidRPr="00704792" w:rsidRDefault="002408E7" w:rsidP="00B55071">
      <w:pPr>
        <w:ind w:left="720"/>
        <w:rPr>
          <w:rFonts w:ascii="Arial" w:hAnsi="Arial" w:cs="Arial"/>
          <w:noProof/>
          <w:szCs w:val="20"/>
        </w:rPr>
      </w:pPr>
      <w:r w:rsidRPr="00704792">
        <w:rPr>
          <w:rFonts w:ascii="Arial" w:hAnsi="Arial" w:cs="Arial"/>
          <w:noProof/>
          <w:szCs w:val="20"/>
        </w:rPr>
        <w:t>H. Fecha de inicio.</w:t>
      </w:r>
    </w:p>
    <w:p w14:paraId="3FF34B3F" w14:textId="77777777" w:rsidR="002408E7" w:rsidRPr="00704792" w:rsidRDefault="002408E7" w:rsidP="00B55071">
      <w:pPr>
        <w:ind w:left="720"/>
        <w:rPr>
          <w:rFonts w:ascii="Arial" w:hAnsi="Arial" w:cs="Arial"/>
          <w:noProof/>
          <w:szCs w:val="20"/>
        </w:rPr>
      </w:pPr>
      <w:r w:rsidRPr="00704792">
        <w:rPr>
          <w:rFonts w:ascii="Arial" w:hAnsi="Arial" w:cs="Arial"/>
          <w:noProof/>
          <w:szCs w:val="20"/>
        </w:rPr>
        <w:t>I. Fecha de conclusión.</w:t>
      </w:r>
    </w:p>
    <w:p w14:paraId="739A7E8F" w14:textId="77777777" w:rsidR="002408E7" w:rsidRPr="00704792" w:rsidRDefault="002408E7" w:rsidP="00B55071">
      <w:pPr>
        <w:jc w:val="both"/>
        <w:rPr>
          <w:rFonts w:ascii="Arial" w:hAnsi="Arial" w:cs="Arial"/>
          <w:b/>
          <w:bCs/>
          <w:szCs w:val="20"/>
        </w:rPr>
      </w:pPr>
    </w:p>
    <w:p w14:paraId="08F62984" w14:textId="77777777" w:rsidR="002408E7" w:rsidRPr="00704792" w:rsidRDefault="002408E7" w:rsidP="00B55071">
      <w:pPr>
        <w:jc w:val="both"/>
        <w:rPr>
          <w:rFonts w:ascii="Arial" w:hAnsi="Arial" w:cs="Arial"/>
          <w:b/>
          <w:bCs/>
          <w:szCs w:val="20"/>
        </w:rPr>
      </w:pPr>
      <w:r w:rsidRPr="00704792">
        <w:rPr>
          <w:rFonts w:ascii="Arial" w:hAnsi="Arial" w:cs="Arial"/>
          <w:b/>
          <w:bCs/>
          <w:szCs w:val="20"/>
        </w:rPr>
        <w:t xml:space="preserve">Plantilla y organigrama. </w:t>
      </w:r>
    </w:p>
    <w:p w14:paraId="66A36047" w14:textId="77777777" w:rsidR="002408E7" w:rsidRPr="00704792" w:rsidRDefault="002408E7" w:rsidP="00B55071">
      <w:pPr>
        <w:rPr>
          <w:rFonts w:ascii="Arial" w:hAnsi="Arial" w:cs="Arial"/>
          <w:szCs w:val="20"/>
          <w:lang w:val="es-ES_tradnl" w:eastAsia="ar-SA"/>
        </w:rPr>
      </w:pPr>
    </w:p>
    <w:p w14:paraId="24B16DE5" w14:textId="77777777" w:rsidR="002408E7" w:rsidRPr="00704792" w:rsidRDefault="002408E7" w:rsidP="00B55071">
      <w:pPr>
        <w:pStyle w:val="Prrafodelista"/>
        <w:ind w:left="0" w:right="49"/>
        <w:jc w:val="both"/>
        <w:rPr>
          <w:rFonts w:ascii="Arial" w:eastAsiaTheme="minorHAnsi" w:hAnsi="Arial" w:cs="Arial"/>
          <w:noProof/>
          <w:szCs w:val="20"/>
          <w:lang w:eastAsia="en-US"/>
        </w:rPr>
      </w:pPr>
      <w:r w:rsidRPr="00704792">
        <w:rPr>
          <w:rFonts w:ascii="Arial" w:eastAsiaTheme="minorHAnsi" w:hAnsi="Arial" w:cs="Arial"/>
          <w:noProof/>
          <w:szCs w:val="20"/>
          <w:lang w:eastAsia="en-US"/>
        </w:rPr>
        <w:t>El licitante deberá de entregar en hoja membretada firmada por su representante legal, lo siguiente:</w:t>
      </w:r>
    </w:p>
    <w:p w14:paraId="45D1A576" w14:textId="77777777" w:rsidR="002408E7" w:rsidRPr="00704792" w:rsidRDefault="002408E7" w:rsidP="00B55071">
      <w:pPr>
        <w:pStyle w:val="Prrafodelista"/>
        <w:ind w:left="0" w:right="49"/>
        <w:jc w:val="both"/>
        <w:rPr>
          <w:rFonts w:ascii="Arial" w:eastAsiaTheme="minorHAnsi" w:hAnsi="Arial" w:cs="Arial"/>
          <w:noProof/>
          <w:szCs w:val="20"/>
          <w:lang w:eastAsia="en-US"/>
        </w:rPr>
      </w:pPr>
    </w:p>
    <w:p w14:paraId="16C56D59" w14:textId="77777777" w:rsidR="002408E7" w:rsidRPr="00704792" w:rsidRDefault="002408E7" w:rsidP="00B55071">
      <w:pPr>
        <w:pStyle w:val="Prrafodelista"/>
        <w:numPr>
          <w:ilvl w:val="0"/>
          <w:numId w:val="45"/>
        </w:numPr>
        <w:ind w:right="49"/>
        <w:contextualSpacing w:val="0"/>
        <w:jc w:val="both"/>
        <w:rPr>
          <w:rFonts w:ascii="Arial" w:eastAsiaTheme="minorHAnsi" w:hAnsi="Arial" w:cs="Arial"/>
          <w:noProof/>
          <w:szCs w:val="20"/>
          <w:lang w:eastAsia="en-US"/>
        </w:rPr>
      </w:pPr>
      <w:r w:rsidRPr="00704792">
        <w:rPr>
          <w:rFonts w:ascii="Arial" w:eastAsiaTheme="minorHAnsi" w:hAnsi="Arial" w:cs="Arial"/>
          <w:noProof/>
          <w:szCs w:val="20"/>
          <w:lang w:eastAsia="en-US"/>
        </w:rPr>
        <w:t>Un organigrama completo de la empresa, el cual deberá incluir al personal asignado en el plan de trabajo.</w:t>
      </w:r>
    </w:p>
    <w:p w14:paraId="2F009BC4" w14:textId="77777777" w:rsidR="002408E7" w:rsidRPr="00704792" w:rsidRDefault="002408E7" w:rsidP="00B55071">
      <w:pPr>
        <w:pStyle w:val="Prrafodelista"/>
        <w:ind w:left="0" w:right="49"/>
        <w:jc w:val="both"/>
        <w:rPr>
          <w:rFonts w:ascii="Arial" w:eastAsiaTheme="minorHAnsi" w:hAnsi="Arial" w:cs="Arial"/>
          <w:noProof/>
          <w:szCs w:val="20"/>
          <w:lang w:eastAsia="en-US"/>
        </w:rPr>
      </w:pPr>
    </w:p>
    <w:p w14:paraId="45647D07" w14:textId="77777777" w:rsidR="002408E7" w:rsidRPr="00704792" w:rsidRDefault="002408E7" w:rsidP="00B55071">
      <w:pPr>
        <w:pStyle w:val="Prrafodelista"/>
        <w:numPr>
          <w:ilvl w:val="0"/>
          <w:numId w:val="45"/>
        </w:numPr>
        <w:ind w:right="49"/>
        <w:contextualSpacing w:val="0"/>
        <w:jc w:val="both"/>
        <w:rPr>
          <w:rFonts w:ascii="Arial" w:eastAsiaTheme="minorHAnsi" w:hAnsi="Arial" w:cs="Arial"/>
          <w:noProof/>
          <w:szCs w:val="20"/>
          <w:lang w:eastAsia="en-US"/>
        </w:rPr>
      </w:pPr>
      <w:r w:rsidRPr="00704792">
        <w:rPr>
          <w:rFonts w:ascii="Arial" w:eastAsiaTheme="minorHAnsi" w:hAnsi="Arial" w:cs="Arial"/>
          <w:noProof/>
          <w:szCs w:val="20"/>
          <w:lang w:eastAsia="en-US"/>
        </w:rPr>
        <w:t>La plantilla de los recursos humanos con los que cuenta para la prestación del servicio solicitado, identificando el personal que está asignado a cada una de las actividades del plan de trabajo. (deberá incluir a todo el personal requerido en el Anexo Técnico)</w:t>
      </w:r>
    </w:p>
    <w:p w14:paraId="3B1D52AE" w14:textId="77777777" w:rsidR="002408E7" w:rsidRPr="00704792" w:rsidRDefault="002408E7" w:rsidP="00B55071">
      <w:pPr>
        <w:pStyle w:val="Prrafodelista"/>
        <w:ind w:left="0" w:right="49"/>
        <w:jc w:val="both"/>
        <w:rPr>
          <w:rFonts w:ascii="Arial" w:eastAsiaTheme="minorHAnsi" w:hAnsi="Arial" w:cs="Arial"/>
          <w:noProof/>
          <w:szCs w:val="20"/>
          <w:lang w:eastAsia="en-US"/>
        </w:rPr>
      </w:pPr>
    </w:p>
    <w:p w14:paraId="6EF9AE95" w14:textId="77777777" w:rsidR="002408E7" w:rsidRPr="00704792" w:rsidRDefault="002408E7" w:rsidP="00B55071">
      <w:pPr>
        <w:pStyle w:val="Prrafodelista"/>
        <w:numPr>
          <w:ilvl w:val="0"/>
          <w:numId w:val="45"/>
        </w:numPr>
        <w:ind w:right="49"/>
        <w:contextualSpacing w:val="0"/>
        <w:jc w:val="both"/>
        <w:rPr>
          <w:rFonts w:ascii="Arial" w:eastAsiaTheme="minorHAnsi" w:hAnsi="Arial" w:cs="Arial"/>
          <w:noProof/>
          <w:szCs w:val="20"/>
          <w:lang w:eastAsia="en-US"/>
        </w:rPr>
      </w:pPr>
      <w:r w:rsidRPr="00704792">
        <w:rPr>
          <w:rFonts w:ascii="Arial" w:eastAsiaTheme="minorHAnsi" w:hAnsi="Arial" w:cs="Arial"/>
          <w:noProof/>
          <w:szCs w:val="20"/>
          <w:lang w:eastAsia="en-US"/>
        </w:rPr>
        <w:t xml:space="preserve">El personal que deberá plantear corresponde al menos al personal descrito en el Anexo Técnico. </w:t>
      </w:r>
    </w:p>
    <w:p w14:paraId="7BAB6E01" w14:textId="77777777" w:rsidR="002408E7" w:rsidRPr="00704792" w:rsidRDefault="002408E7" w:rsidP="00B55071">
      <w:pPr>
        <w:jc w:val="both"/>
        <w:rPr>
          <w:rFonts w:ascii="Arial" w:hAnsi="Arial" w:cs="Arial"/>
          <w:b/>
          <w:bCs/>
          <w:szCs w:val="20"/>
        </w:rPr>
      </w:pPr>
    </w:p>
    <w:p w14:paraId="7AA82182" w14:textId="77777777" w:rsidR="002408E7" w:rsidRPr="00704792" w:rsidRDefault="002408E7" w:rsidP="00B55071">
      <w:pPr>
        <w:jc w:val="both"/>
        <w:rPr>
          <w:rFonts w:ascii="Arial" w:hAnsi="Arial" w:cs="Arial"/>
          <w:b/>
          <w:bCs/>
          <w:szCs w:val="20"/>
        </w:rPr>
      </w:pPr>
      <w:r w:rsidRPr="00704792">
        <w:rPr>
          <w:rFonts w:ascii="Arial" w:hAnsi="Arial" w:cs="Arial"/>
          <w:b/>
          <w:bCs/>
          <w:szCs w:val="20"/>
        </w:rPr>
        <w:t>Matriz de Escalación</w:t>
      </w:r>
    </w:p>
    <w:p w14:paraId="1F1A6FE4" w14:textId="77777777" w:rsidR="002408E7" w:rsidRPr="00704792" w:rsidRDefault="002408E7" w:rsidP="00B55071">
      <w:pPr>
        <w:jc w:val="both"/>
        <w:rPr>
          <w:rFonts w:ascii="Arial" w:hAnsi="Arial" w:cs="Arial"/>
          <w:b/>
          <w:bCs/>
          <w:szCs w:val="20"/>
        </w:rPr>
      </w:pPr>
    </w:p>
    <w:p w14:paraId="54433473" w14:textId="77777777" w:rsidR="002408E7" w:rsidRPr="00704792" w:rsidRDefault="002408E7" w:rsidP="00B55071">
      <w:pPr>
        <w:jc w:val="both"/>
        <w:rPr>
          <w:rFonts w:ascii="Arial" w:hAnsi="Arial" w:cs="Arial"/>
          <w:iCs/>
          <w:color w:val="000000" w:themeColor="text1"/>
          <w:szCs w:val="20"/>
        </w:rPr>
      </w:pPr>
      <w:r w:rsidRPr="00704792">
        <w:rPr>
          <w:rFonts w:ascii="Arial" w:hAnsi="Arial" w:cs="Arial"/>
          <w:iCs/>
          <w:color w:val="000000" w:themeColor="text1"/>
          <w:szCs w:val="20"/>
        </w:rPr>
        <w:t xml:space="preserve">El Licitante deberá incluir como parte de su propuesta técnica una matriz de escalación con tiempos definidos de atención, niveles de atención y solución a fallas para el servicio CCIMSS Morelia Michoacán, incluyendo </w:t>
      </w:r>
      <w:r w:rsidRPr="00704792">
        <w:rPr>
          <w:rFonts w:ascii="Arial" w:hAnsi="Arial" w:cs="Arial"/>
          <w:iCs/>
          <w:color w:val="000000" w:themeColor="text1"/>
          <w:szCs w:val="20"/>
        </w:rPr>
        <w:lastRenderedPageBreak/>
        <w:t>medios de contacto electrónico, tales como correo electrónico y teléfonos tanto fijos, como celulares; así tambien El Licitante que resulte adjudicado deberá presentar por escrito a El Instituto la matriz de escalación dentro de los dos días naturales siguientes a la fecha de notificación del fallo.</w:t>
      </w:r>
    </w:p>
    <w:p w14:paraId="31400994" w14:textId="77777777" w:rsidR="002408E7" w:rsidRPr="00704792" w:rsidRDefault="002408E7" w:rsidP="00B55071">
      <w:pPr>
        <w:jc w:val="both"/>
        <w:rPr>
          <w:rFonts w:ascii="Arial" w:hAnsi="Arial" w:cs="Arial"/>
          <w:iCs/>
          <w:color w:val="000000" w:themeColor="text1"/>
          <w:szCs w:val="20"/>
        </w:rPr>
      </w:pPr>
    </w:p>
    <w:p w14:paraId="00BC3887" w14:textId="77777777" w:rsidR="002408E7" w:rsidRPr="00704792" w:rsidRDefault="002408E7" w:rsidP="00B55071">
      <w:pPr>
        <w:rPr>
          <w:rFonts w:ascii="Arial" w:hAnsi="Arial" w:cs="Arial"/>
          <w:noProof/>
          <w:szCs w:val="20"/>
        </w:rPr>
      </w:pPr>
      <w:r w:rsidRPr="00704792">
        <w:rPr>
          <w:rFonts w:ascii="Arial" w:hAnsi="Arial" w:cs="Arial"/>
          <w:noProof/>
          <w:szCs w:val="20"/>
        </w:rPr>
        <w:t>El licitante deberá de entregar en hoja membretada firmada por su representante legal, lo siguiente:</w:t>
      </w:r>
    </w:p>
    <w:p w14:paraId="4FD14AA4" w14:textId="77777777" w:rsidR="002408E7" w:rsidRPr="00704792" w:rsidRDefault="002408E7" w:rsidP="00B55071">
      <w:pPr>
        <w:rPr>
          <w:rFonts w:ascii="Arial" w:hAnsi="Arial" w:cs="Arial"/>
          <w:noProof/>
          <w:szCs w:val="20"/>
        </w:rPr>
      </w:pPr>
    </w:p>
    <w:p w14:paraId="2B2946E1" w14:textId="77777777" w:rsidR="002408E7" w:rsidRPr="00704792" w:rsidRDefault="002408E7" w:rsidP="00B55071">
      <w:pPr>
        <w:pStyle w:val="Prrafodelista"/>
        <w:numPr>
          <w:ilvl w:val="0"/>
          <w:numId w:val="46"/>
        </w:numPr>
        <w:contextualSpacing w:val="0"/>
        <w:rPr>
          <w:rFonts w:ascii="Arial" w:hAnsi="Arial" w:cs="Arial"/>
          <w:noProof/>
          <w:szCs w:val="20"/>
        </w:rPr>
      </w:pPr>
      <w:r w:rsidRPr="00704792">
        <w:rPr>
          <w:rFonts w:ascii="Arial" w:hAnsi="Arial" w:cs="Arial"/>
          <w:noProof/>
          <w:szCs w:val="20"/>
        </w:rPr>
        <w:t>Plan de Comunicaciones con el Administrador del Contrato del Instituto; y</w:t>
      </w:r>
    </w:p>
    <w:p w14:paraId="6990E7BF" w14:textId="77777777" w:rsidR="002408E7" w:rsidRPr="00704792" w:rsidRDefault="002408E7" w:rsidP="00B55071">
      <w:pPr>
        <w:pStyle w:val="Prrafodelista"/>
        <w:numPr>
          <w:ilvl w:val="0"/>
          <w:numId w:val="46"/>
        </w:numPr>
        <w:contextualSpacing w:val="0"/>
        <w:rPr>
          <w:rFonts w:ascii="Arial" w:hAnsi="Arial" w:cs="Arial"/>
          <w:noProof/>
          <w:szCs w:val="20"/>
        </w:rPr>
      </w:pPr>
      <w:r w:rsidRPr="00704792">
        <w:rPr>
          <w:rFonts w:ascii="Arial" w:hAnsi="Arial" w:cs="Arial"/>
          <w:noProof/>
          <w:szCs w:val="20"/>
        </w:rPr>
        <w:t xml:space="preserve">Nivel de Escalamiento interno del licitante. </w:t>
      </w:r>
    </w:p>
    <w:p w14:paraId="77178B8F" w14:textId="77777777" w:rsidR="002408E7" w:rsidRPr="00704792" w:rsidRDefault="002408E7" w:rsidP="00B55071">
      <w:pPr>
        <w:rPr>
          <w:rFonts w:ascii="Arial" w:hAnsi="Arial" w:cs="Arial"/>
          <w:noProof/>
          <w:szCs w:val="20"/>
        </w:rPr>
      </w:pPr>
    </w:p>
    <w:p w14:paraId="5D51F2D8" w14:textId="77777777" w:rsidR="002408E7" w:rsidRPr="00704792" w:rsidRDefault="002408E7" w:rsidP="00B55071">
      <w:pPr>
        <w:ind w:right="49"/>
        <w:rPr>
          <w:rFonts w:ascii="Arial" w:hAnsi="Arial" w:cs="Arial"/>
          <w:noProof/>
          <w:szCs w:val="20"/>
        </w:rPr>
      </w:pPr>
      <w:r w:rsidRPr="00704792">
        <w:rPr>
          <w:rFonts w:ascii="Arial" w:hAnsi="Arial" w:cs="Arial"/>
          <w:noProof/>
          <w:szCs w:val="20"/>
        </w:rPr>
        <w:t xml:space="preserve">El personal que deberá plantear corresponde al menos al personal descrito en el Anexo Técnico. </w:t>
      </w:r>
    </w:p>
    <w:p w14:paraId="2BDE3916" w14:textId="77777777" w:rsidR="002408E7" w:rsidRPr="00704792" w:rsidRDefault="002408E7" w:rsidP="00B55071">
      <w:pPr>
        <w:jc w:val="both"/>
        <w:rPr>
          <w:rFonts w:ascii="Arial" w:hAnsi="Arial" w:cs="Arial"/>
          <w:szCs w:val="20"/>
        </w:rPr>
      </w:pPr>
    </w:p>
    <w:p w14:paraId="0740DB0F" w14:textId="77777777" w:rsidR="002408E7" w:rsidRPr="00704792" w:rsidRDefault="002408E7" w:rsidP="00B55071">
      <w:pPr>
        <w:jc w:val="both"/>
        <w:rPr>
          <w:rFonts w:ascii="Arial" w:hAnsi="Arial" w:cs="Arial"/>
          <w:b/>
          <w:bCs/>
          <w:szCs w:val="20"/>
        </w:rPr>
      </w:pPr>
      <w:r w:rsidRPr="00704792">
        <w:rPr>
          <w:rFonts w:ascii="Arial" w:hAnsi="Arial" w:cs="Arial"/>
          <w:b/>
          <w:bCs/>
          <w:szCs w:val="20"/>
        </w:rPr>
        <w:t xml:space="preserve">Cumplimiento de contratos </w:t>
      </w:r>
      <w:r w:rsidRPr="00704792">
        <w:rPr>
          <w:rFonts w:ascii="Arial" w:hAnsi="Arial" w:cs="Arial"/>
          <w:b/>
          <w:bCs/>
          <w:szCs w:val="20"/>
          <w:lang w:val="es-ES_tradnl"/>
        </w:rPr>
        <w:t xml:space="preserve">convenios, pedidos u órdenes de trabajo. </w:t>
      </w:r>
    </w:p>
    <w:p w14:paraId="5E208EA9" w14:textId="77777777" w:rsidR="002408E7" w:rsidRPr="00704792" w:rsidRDefault="002408E7" w:rsidP="00B55071">
      <w:pPr>
        <w:pStyle w:val="Prrafodelista"/>
        <w:ind w:left="0"/>
        <w:rPr>
          <w:rFonts w:ascii="Arial" w:hAnsi="Arial" w:cs="Arial"/>
          <w:szCs w:val="20"/>
          <w:lang w:eastAsia="ar-SA"/>
        </w:rPr>
      </w:pPr>
    </w:p>
    <w:p w14:paraId="220DDCC9" w14:textId="77777777" w:rsidR="002408E7" w:rsidRPr="00704792" w:rsidRDefault="002408E7" w:rsidP="00B55071">
      <w:pPr>
        <w:pBdr>
          <w:top w:val="nil"/>
          <w:left w:val="nil"/>
          <w:bottom w:val="nil"/>
          <w:right w:val="nil"/>
          <w:between w:val="nil"/>
        </w:pBdr>
        <w:jc w:val="both"/>
        <w:rPr>
          <w:rFonts w:ascii="Arial" w:eastAsia="Montserrat" w:hAnsi="Arial" w:cs="Arial"/>
          <w:color w:val="000000"/>
          <w:szCs w:val="20"/>
        </w:rPr>
      </w:pPr>
      <w:r w:rsidRPr="00704792">
        <w:rPr>
          <w:rFonts w:ascii="Arial" w:eastAsia="Montserrat" w:hAnsi="Arial" w:cs="Arial"/>
          <w:color w:val="000000"/>
          <w:szCs w:val="20"/>
        </w:rPr>
        <w:t>A efecto de acreditar el cumplimiento de los contratos concluidos por el licitante, se requiere presentar copia de máximo 6, convenios, pedidos, ordenes de prestación de servicios de la misma naturaleza prestados con anterioridad que hubieren sido contratados por alguna dependencia, entidad o cualquier otra persona, así como respecto a cada uno de ellos el documento en el que conste la cancelación de la garantía de cumplimiento respectiva, la manifestación expresa de la contratante sobre el cumplimiento total de las obligaciones contractuales o cualquier otro documento con el que se corrobore dicho cumplimiento.</w:t>
      </w:r>
    </w:p>
    <w:p w14:paraId="08DBDA5F" w14:textId="77777777" w:rsidR="002408E7" w:rsidRPr="00704792" w:rsidRDefault="002408E7" w:rsidP="00B55071">
      <w:pPr>
        <w:pBdr>
          <w:top w:val="nil"/>
          <w:left w:val="nil"/>
          <w:bottom w:val="nil"/>
          <w:right w:val="nil"/>
          <w:between w:val="nil"/>
        </w:pBdr>
        <w:ind w:left="360"/>
        <w:jc w:val="both"/>
        <w:rPr>
          <w:rFonts w:ascii="Arial" w:eastAsia="Montserrat" w:hAnsi="Arial" w:cs="Arial"/>
          <w:color w:val="000000"/>
          <w:szCs w:val="20"/>
        </w:rPr>
      </w:pPr>
    </w:p>
    <w:p w14:paraId="75552FB2" w14:textId="77777777" w:rsidR="002408E7" w:rsidRPr="00704792" w:rsidRDefault="002408E7" w:rsidP="00B55071">
      <w:pPr>
        <w:pBdr>
          <w:top w:val="nil"/>
          <w:left w:val="nil"/>
          <w:bottom w:val="nil"/>
          <w:right w:val="nil"/>
          <w:between w:val="nil"/>
        </w:pBdr>
        <w:jc w:val="both"/>
        <w:rPr>
          <w:rFonts w:ascii="Arial" w:eastAsia="Montserrat" w:hAnsi="Arial" w:cs="Arial"/>
          <w:color w:val="000000"/>
          <w:szCs w:val="20"/>
        </w:rPr>
      </w:pPr>
      <w:r w:rsidRPr="00704792">
        <w:rPr>
          <w:rFonts w:ascii="Arial" w:eastAsia="Montserrat" w:hAnsi="Arial" w:cs="Arial"/>
          <w:color w:val="000000"/>
          <w:szCs w:val="20"/>
        </w:rPr>
        <w:t xml:space="preserve">Los contratos, convenios, pedidos, ordenes de prestación de servicios similares prestados con anterioridad que se presenten deberán estar relacionados en un escrito libre indicando </w:t>
      </w:r>
      <w:r w:rsidRPr="00704792">
        <w:rPr>
          <w:rFonts w:ascii="Arial" w:eastAsia="Montserrat" w:hAnsi="Arial" w:cs="Arial"/>
          <w:color w:val="000000" w:themeColor="text1"/>
          <w:szCs w:val="20"/>
        </w:rPr>
        <w:t xml:space="preserve">número de contrato, </w:t>
      </w:r>
      <w:r w:rsidRPr="00704792">
        <w:rPr>
          <w:rFonts w:ascii="Arial" w:eastAsia="Montserrat" w:hAnsi="Arial" w:cs="Arial"/>
          <w:color w:val="000000"/>
          <w:szCs w:val="20"/>
        </w:rPr>
        <w:t>nombre del cliente, vigencia y documento con el que acredita su cumplimiento (pudiendo ser liberación de garantía de cumplimiento o acta finiquito) y deberán cumplir con al menos los siguientes requisitos.</w:t>
      </w:r>
    </w:p>
    <w:p w14:paraId="6013C0EA" w14:textId="77777777" w:rsidR="002408E7" w:rsidRPr="00704792" w:rsidRDefault="002408E7" w:rsidP="00B55071">
      <w:pPr>
        <w:pBdr>
          <w:top w:val="nil"/>
          <w:left w:val="nil"/>
          <w:bottom w:val="nil"/>
          <w:right w:val="nil"/>
          <w:between w:val="nil"/>
        </w:pBdr>
        <w:ind w:left="360"/>
        <w:jc w:val="both"/>
        <w:rPr>
          <w:rFonts w:ascii="Arial" w:eastAsia="Montserrat" w:hAnsi="Arial" w:cs="Arial"/>
          <w:color w:val="000000"/>
          <w:szCs w:val="20"/>
        </w:rPr>
      </w:pPr>
    </w:p>
    <w:p w14:paraId="70DCB795" w14:textId="77777777" w:rsidR="002408E7" w:rsidRPr="00704792" w:rsidRDefault="002408E7" w:rsidP="00B55071">
      <w:pPr>
        <w:pBdr>
          <w:top w:val="nil"/>
          <w:left w:val="nil"/>
          <w:bottom w:val="nil"/>
          <w:right w:val="nil"/>
          <w:between w:val="nil"/>
        </w:pBdr>
        <w:jc w:val="both"/>
        <w:rPr>
          <w:rFonts w:ascii="Arial" w:eastAsia="Montserrat" w:hAnsi="Arial" w:cs="Arial"/>
          <w:color w:val="000000"/>
          <w:szCs w:val="20"/>
        </w:rPr>
      </w:pPr>
      <w:r w:rsidRPr="00704792">
        <w:rPr>
          <w:rFonts w:ascii="Arial" w:eastAsia="Montserrat" w:hAnsi="Arial" w:cs="Arial"/>
          <w:color w:val="000000"/>
          <w:szCs w:val="20"/>
        </w:rPr>
        <w:t xml:space="preserve">Que hayan sido celebrados dentro de los 10 años previos a la fecha de presentación y apertura de proposiciones. </w:t>
      </w:r>
    </w:p>
    <w:p w14:paraId="5E7BC284" w14:textId="77777777" w:rsidR="002408E7" w:rsidRPr="00704792" w:rsidRDefault="002408E7" w:rsidP="00B55071">
      <w:pPr>
        <w:ind w:left="360"/>
        <w:jc w:val="both"/>
        <w:rPr>
          <w:rFonts w:ascii="Arial" w:eastAsia="Montserrat" w:hAnsi="Arial" w:cs="Arial"/>
          <w:color w:val="000000"/>
          <w:szCs w:val="20"/>
        </w:rPr>
      </w:pPr>
    </w:p>
    <w:p w14:paraId="4CE237AA" w14:textId="77777777" w:rsidR="002408E7" w:rsidRPr="00704792" w:rsidRDefault="002408E7" w:rsidP="00B55071">
      <w:pPr>
        <w:jc w:val="both"/>
        <w:rPr>
          <w:rFonts w:ascii="Arial" w:eastAsia="Montserrat" w:hAnsi="Arial" w:cs="Arial"/>
          <w:color w:val="000000"/>
          <w:szCs w:val="20"/>
        </w:rPr>
      </w:pPr>
      <w:r w:rsidRPr="00704792">
        <w:rPr>
          <w:rFonts w:ascii="Arial" w:eastAsia="Montserrat" w:hAnsi="Arial" w:cs="Arial"/>
          <w:color w:val="000000"/>
          <w:szCs w:val="20"/>
        </w:rPr>
        <w:t>Los servicios descritos en los contratos deberán ser de la misma naturaleza y características al objeto de este proceso de contratación, entendiéndose por misma naturaleza y características los servicios de implementación, administración y operación integral de un Centro de Contacto, que contenga la operación de al menos 1 (uno) de los siguientes 3 (tres) servicios principales:</w:t>
      </w:r>
    </w:p>
    <w:p w14:paraId="1D7E5C50" w14:textId="77777777" w:rsidR="002408E7" w:rsidRPr="00704792" w:rsidRDefault="002408E7" w:rsidP="00B55071">
      <w:pPr>
        <w:ind w:left="360"/>
        <w:jc w:val="both"/>
        <w:rPr>
          <w:rFonts w:ascii="Arial" w:eastAsia="Montserrat" w:hAnsi="Arial" w:cs="Arial"/>
          <w:color w:val="000000"/>
          <w:szCs w:val="20"/>
        </w:rPr>
      </w:pPr>
    </w:p>
    <w:p w14:paraId="13A81D97" w14:textId="77777777" w:rsidR="002408E7" w:rsidRPr="00704792" w:rsidRDefault="002408E7" w:rsidP="00B55071">
      <w:pPr>
        <w:numPr>
          <w:ilvl w:val="0"/>
          <w:numId w:val="88"/>
        </w:numPr>
        <w:ind w:left="1080"/>
        <w:jc w:val="both"/>
        <w:rPr>
          <w:rFonts w:ascii="Arial" w:eastAsia="Montserrat" w:hAnsi="Arial" w:cs="Arial"/>
          <w:color w:val="000000"/>
          <w:szCs w:val="20"/>
        </w:rPr>
      </w:pPr>
      <w:r w:rsidRPr="00704792">
        <w:rPr>
          <w:rFonts w:ascii="Arial" w:eastAsia="Montserrat" w:hAnsi="Arial" w:cs="Arial"/>
          <w:color w:val="000000"/>
          <w:szCs w:val="20"/>
        </w:rPr>
        <w:t>Atención de llamadas con información normativa</w:t>
      </w:r>
    </w:p>
    <w:p w14:paraId="3383E9FF" w14:textId="77777777" w:rsidR="002408E7" w:rsidRPr="00704792" w:rsidRDefault="002408E7" w:rsidP="00B55071">
      <w:pPr>
        <w:numPr>
          <w:ilvl w:val="0"/>
          <w:numId w:val="88"/>
        </w:numPr>
        <w:ind w:left="1080"/>
        <w:jc w:val="both"/>
        <w:rPr>
          <w:rFonts w:ascii="Arial" w:eastAsia="Montserrat" w:hAnsi="Arial" w:cs="Arial"/>
          <w:color w:val="000000"/>
          <w:szCs w:val="20"/>
        </w:rPr>
      </w:pPr>
      <w:r w:rsidRPr="00704792">
        <w:rPr>
          <w:rFonts w:ascii="Arial" w:eastAsia="Montserrat" w:hAnsi="Arial" w:cs="Arial"/>
          <w:color w:val="000000"/>
          <w:szCs w:val="20"/>
        </w:rPr>
        <w:t>Concertación y o agendamiento de citas.</w:t>
      </w:r>
    </w:p>
    <w:p w14:paraId="66B4A1B1" w14:textId="77777777" w:rsidR="002408E7" w:rsidRPr="00704792" w:rsidRDefault="002408E7" w:rsidP="00B55071">
      <w:pPr>
        <w:numPr>
          <w:ilvl w:val="0"/>
          <w:numId w:val="88"/>
        </w:numPr>
        <w:ind w:left="1080"/>
        <w:jc w:val="both"/>
        <w:rPr>
          <w:rFonts w:ascii="Arial" w:eastAsia="Montserrat" w:hAnsi="Arial" w:cs="Arial"/>
          <w:color w:val="000000"/>
          <w:szCs w:val="20"/>
        </w:rPr>
      </w:pPr>
      <w:r w:rsidRPr="00704792">
        <w:rPr>
          <w:rFonts w:ascii="Arial" w:eastAsia="Montserrat" w:hAnsi="Arial" w:cs="Arial"/>
          <w:color w:val="000000"/>
          <w:szCs w:val="20"/>
        </w:rPr>
        <w:t>Atención a través de medios electrónicos</w:t>
      </w:r>
    </w:p>
    <w:p w14:paraId="3AABFD23" w14:textId="77777777" w:rsidR="002408E7" w:rsidRPr="00704792" w:rsidRDefault="002408E7" w:rsidP="00B55071">
      <w:pPr>
        <w:jc w:val="both"/>
        <w:rPr>
          <w:rFonts w:ascii="Arial" w:hAnsi="Arial" w:cs="Arial"/>
          <w:szCs w:val="20"/>
        </w:rPr>
      </w:pPr>
    </w:p>
    <w:p w14:paraId="731AE886" w14:textId="77777777" w:rsidR="002408E7" w:rsidRPr="00704792" w:rsidRDefault="002408E7" w:rsidP="00B55071">
      <w:pPr>
        <w:jc w:val="both"/>
        <w:rPr>
          <w:rFonts w:ascii="Arial" w:hAnsi="Arial" w:cs="Arial"/>
          <w:szCs w:val="20"/>
        </w:rPr>
      </w:pPr>
      <w:r w:rsidRPr="00704792">
        <w:rPr>
          <w:rFonts w:ascii="Arial" w:hAnsi="Arial" w:cs="Arial"/>
          <w:szCs w:val="20"/>
        </w:rPr>
        <w:t>El licitante deberá presentar la Opinión de Cumplimiento de Obligaciones Fiscales en sentido POSITIVO, expedido por el Servicio de Administración Tributaria (SAT) vigente a la fecha de presentación de proposiciones.</w:t>
      </w:r>
    </w:p>
    <w:p w14:paraId="6A576173" w14:textId="77777777" w:rsidR="002408E7" w:rsidRPr="00704792" w:rsidRDefault="002408E7" w:rsidP="00B55071">
      <w:pPr>
        <w:jc w:val="both"/>
        <w:rPr>
          <w:rFonts w:ascii="Arial" w:hAnsi="Arial" w:cs="Arial"/>
          <w:szCs w:val="20"/>
        </w:rPr>
      </w:pPr>
    </w:p>
    <w:p w14:paraId="354273E3" w14:textId="77777777" w:rsidR="002408E7" w:rsidRPr="00704792" w:rsidRDefault="002408E7" w:rsidP="00B55071">
      <w:pPr>
        <w:jc w:val="both"/>
        <w:rPr>
          <w:rFonts w:ascii="Arial" w:hAnsi="Arial" w:cs="Arial"/>
          <w:szCs w:val="20"/>
        </w:rPr>
      </w:pPr>
      <w:r w:rsidRPr="00704792">
        <w:rPr>
          <w:rFonts w:ascii="Arial" w:hAnsi="Arial" w:cs="Arial"/>
          <w:szCs w:val="20"/>
        </w:rPr>
        <w:t>El licitante deberá presentar la Opinión del Cumplimiento de Obligaciones en Materia de Seguridad Social en sentido POSITIVO, expedido por el IMSS vigente a la fecha de presentación de proposiciones.</w:t>
      </w:r>
    </w:p>
    <w:p w14:paraId="51648FA6" w14:textId="77777777" w:rsidR="002408E7" w:rsidRPr="00704792" w:rsidRDefault="002408E7" w:rsidP="00B55071">
      <w:pPr>
        <w:jc w:val="both"/>
        <w:rPr>
          <w:rFonts w:ascii="Arial" w:hAnsi="Arial" w:cs="Arial"/>
          <w:szCs w:val="20"/>
        </w:rPr>
      </w:pPr>
    </w:p>
    <w:p w14:paraId="19E7B863" w14:textId="77777777" w:rsidR="002408E7" w:rsidRPr="00704792" w:rsidRDefault="002408E7" w:rsidP="00B55071">
      <w:pPr>
        <w:jc w:val="both"/>
        <w:rPr>
          <w:rFonts w:ascii="Arial" w:hAnsi="Arial" w:cs="Arial"/>
          <w:szCs w:val="20"/>
        </w:rPr>
      </w:pPr>
      <w:r w:rsidRPr="00704792">
        <w:rPr>
          <w:rFonts w:ascii="Arial" w:hAnsi="Arial" w:cs="Arial"/>
          <w:szCs w:val="20"/>
        </w:rPr>
        <w:t>El licitante deberá presentar la Constancia de Situación Fiscal emitida por la Coordinación General de Recaudación Fiscal del INFONAVIT vigente al bimestre que corresponda y en la que no se identifique adeudos ante el INFONAVIT</w:t>
      </w:r>
    </w:p>
    <w:p w14:paraId="56D040BE" w14:textId="77777777" w:rsidR="0097372E" w:rsidRPr="00704792" w:rsidRDefault="0097372E" w:rsidP="00B55071">
      <w:pPr>
        <w:rPr>
          <w:rFonts w:ascii="Arial" w:hAnsi="Arial" w:cs="Arial"/>
          <w:szCs w:val="20"/>
        </w:rPr>
      </w:pPr>
    </w:p>
    <w:p w14:paraId="108CDDE1" w14:textId="77777777" w:rsidR="0097372E" w:rsidRPr="00393707" w:rsidRDefault="0097372E" w:rsidP="00B55071">
      <w:pPr>
        <w:pStyle w:val="Ttulo1"/>
        <w:numPr>
          <w:ilvl w:val="0"/>
          <w:numId w:val="95"/>
        </w:numPr>
        <w:rPr>
          <w:highlight w:val="yellow"/>
        </w:rPr>
      </w:pPr>
      <w:bookmarkStart w:id="266" w:name="_Toc205978296"/>
      <w:bookmarkStart w:id="267" w:name="_Toc206062836"/>
      <w:bookmarkStart w:id="268" w:name="_Toc218611305"/>
      <w:r w:rsidRPr="00393707">
        <w:rPr>
          <w:highlight w:val="yellow"/>
        </w:rPr>
        <w:lastRenderedPageBreak/>
        <w:t>CONDICIONES TÉCNICAS DE ACEPTACIÓN DE ENTREGABLE</w:t>
      </w:r>
      <w:bookmarkEnd w:id="266"/>
      <w:bookmarkEnd w:id="267"/>
      <w:bookmarkEnd w:id="268"/>
    </w:p>
    <w:p w14:paraId="6E353990" w14:textId="77777777" w:rsidR="004379B0" w:rsidRPr="00704792" w:rsidRDefault="004379B0" w:rsidP="00B55071">
      <w:pPr>
        <w:jc w:val="both"/>
        <w:rPr>
          <w:rFonts w:ascii="Arial" w:hAnsi="Arial" w:cs="Arial"/>
          <w:szCs w:val="20"/>
        </w:rPr>
      </w:pPr>
      <w:r w:rsidRPr="00704792">
        <w:rPr>
          <w:rFonts w:ascii="Arial" w:hAnsi="Arial" w:cs="Arial"/>
          <w:szCs w:val="20"/>
        </w:rPr>
        <w:t xml:space="preserve">Se refiere a toda la información de soporte de la operación y prestación del servicio necesaria para acreditar el cumplimiento de los compromisos contractuales y elaboración de la facturación del servicios en su caso, para cada una de las campañas del CCIMSS Morelia, </w:t>
      </w:r>
      <w:r w:rsidRPr="00704792">
        <w:rPr>
          <w:rFonts w:ascii="Arial" w:hAnsi="Arial" w:cs="Arial"/>
          <w:iCs/>
          <w:color w:val="000000" w:themeColor="text1"/>
          <w:szCs w:val="20"/>
        </w:rPr>
        <w:t>Michoacán</w:t>
      </w:r>
      <w:r w:rsidRPr="00704792">
        <w:rPr>
          <w:rFonts w:ascii="Arial" w:hAnsi="Arial" w:cs="Arial"/>
          <w:szCs w:val="20"/>
        </w:rPr>
        <w:t>, para lo cual el Licitante deberá ofertar, detallar, documentar, proporcionar, habilitar e incluir en su propuesta lo siguiente, tanto de manera inicial, como en sus entregables mensuales, así como 2 meses previos a la conclusión del contrato para documentar el siguiente servicio y finalmente a la conclusión del contrato:</w:t>
      </w:r>
    </w:p>
    <w:p w14:paraId="0AEE3643" w14:textId="77777777" w:rsidR="004379B0" w:rsidRPr="00704792" w:rsidRDefault="004379B0" w:rsidP="00B55071">
      <w:pPr>
        <w:ind w:left="284" w:hanging="284"/>
        <w:jc w:val="both"/>
        <w:rPr>
          <w:rFonts w:ascii="Arial" w:hAnsi="Arial" w:cs="Arial"/>
          <w:szCs w:val="20"/>
          <w:lang w:val="es-ES_tradnl"/>
        </w:rPr>
      </w:pPr>
    </w:p>
    <w:p w14:paraId="6FA46002" w14:textId="77777777" w:rsidR="004379B0" w:rsidRPr="00704792" w:rsidRDefault="004379B0" w:rsidP="00B55071">
      <w:pPr>
        <w:pStyle w:val="Prrafodelista"/>
        <w:numPr>
          <w:ilvl w:val="0"/>
          <w:numId w:val="47"/>
        </w:numPr>
        <w:suppressAutoHyphens/>
        <w:ind w:left="284" w:right="282" w:hanging="284"/>
        <w:jc w:val="both"/>
        <w:rPr>
          <w:rFonts w:ascii="Arial" w:eastAsia="Calibri" w:hAnsi="Arial" w:cs="Arial"/>
          <w:szCs w:val="20"/>
          <w:lang w:val="es-ES" w:eastAsia="en-US"/>
        </w:rPr>
      </w:pPr>
      <w:r w:rsidRPr="00704792">
        <w:rPr>
          <w:rFonts w:ascii="Arial" w:eastAsia="Calibri" w:hAnsi="Arial" w:cs="Arial"/>
          <w:szCs w:val="20"/>
          <w:lang w:val="es-ES" w:eastAsia="en-US"/>
        </w:rPr>
        <w:t xml:space="preserve">Toda la información probatoria o información soporte de la operación y prestación del servicio, así como la referente a la determinación de los niveles de servicio y facturación, deberán ser proporcionados por parte del Licitante en formato electrónico (Word, Excel, </w:t>
      </w:r>
      <w:proofErr w:type="spellStart"/>
      <w:r w:rsidRPr="00704792">
        <w:rPr>
          <w:rFonts w:ascii="Arial" w:eastAsia="Calibri" w:hAnsi="Arial" w:cs="Arial"/>
          <w:szCs w:val="20"/>
          <w:lang w:val="es-ES" w:eastAsia="en-US"/>
        </w:rPr>
        <w:t>Power</w:t>
      </w:r>
      <w:proofErr w:type="spellEnd"/>
      <w:r w:rsidRPr="00704792">
        <w:rPr>
          <w:rFonts w:ascii="Arial" w:eastAsia="Calibri" w:hAnsi="Arial" w:cs="Arial"/>
          <w:szCs w:val="20"/>
          <w:lang w:val="es-ES" w:eastAsia="en-US"/>
        </w:rPr>
        <w:t xml:space="preserve"> Point, PDF, DBF, o el que el Instituto determine) en (medio electrónico de almacenamiento) que permita al Instituto el manejo electrónico de los datos proporcionados, la cual deberá ser entregada mensualmente al área administradora de cada campaña a través del área técnica, adicionalmente, el licitante deberá habilitar un repositorio electrónico virtual donde se acumule y registre copia de toda la documentación probatoria del servicios, entregables periódicos y de única vez, certificaciones y licencias, así como todo lo requisitado en el anexo técnico, apéndices y términos  condiciones, incluyendo las grabaciones debidamente identificadas, a fin de concentrar toda la documentación y entregables durante la vigencia del contrato, la cual deberá tener permisos de accesos a cada área usuaria de cada campaña y al área técnica, así mismo, deberá ser exportada al término del contrato a fin de entregar de manera concentrada en un dispositivo de almacenamiento electrónico (DVD, Disco óptico, USB, etc.) la documentación al administrador del contrato. En caso de que la información que debiera estar contenida en el repositorio no esté presente o esté presente de manera parcial, se aplicará la deductiva correspondiente.</w:t>
      </w:r>
    </w:p>
    <w:p w14:paraId="10042B5C" w14:textId="77777777" w:rsidR="004379B0" w:rsidRPr="00704792" w:rsidRDefault="004379B0" w:rsidP="00B55071">
      <w:pPr>
        <w:pStyle w:val="Prrafodelista"/>
        <w:numPr>
          <w:ilvl w:val="0"/>
          <w:numId w:val="47"/>
        </w:numPr>
        <w:suppressAutoHyphens/>
        <w:ind w:left="284" w:right="282" w:hanging="284"/>
        <w:jc w:val="both"/>
        <w:rPr>
          <w:rFonts w:ascii="Arial" w:eastAsia="Calibri" w:hAnsi="Arial" w:cs="Arial"/>
          <w:szCs w:val="20"/>
          <w:lang w:val="es-ES" w:eastAsia="en-US"/>
        </w:rPr>
      </w:pPr>
      <w:r w:rsidRPr="00704792">
        <w:rPr>
          <w:rFonts w:ascii="Arial" w:eastAsia="Calibri" w:hAnsi="Arial" w:cs="Arial"/>
          <w:szCs w:val="20"/>
          <w:lang w:val="es-ES" w:eastAsia="en-US"/>
        </w:rPr>
        <w:t xml:space="preserve">Esta documentación deberá ser incorporada a una herramienta electrónica de colaboración (sitio seguro) con niveles de seguridad que permita documentar la operación del servicio y sea accesible vía web de manera permanente por cada administrador de campaña utilizando para ello claves de usuario y </w:t>
      </w:r>
      <w:proofErr w:type="spellStart"/>
      <w:r w:rsidRPr="00704792">
        <w:rPr>
          <w:rFonts w:ascii="Arial" w:eastAsia="Calibri" w:hAnsi="Arial" w:cs="Arial"/>
          <w:szCs w:val="20"/>
          <w:lang w:val="es-ES" w:eastAsia="en-US"/>
        </w:rPr>
        <w:t>password</w:t>
      </w:r>
      <w:proofErr w:type="spellEnd"/>
      <w:r w:rsidRPr="00704792">
        <w:rPr>
          <w:rFonts w:ascii="Arial" w:eastAsia="Calibri" w:hAnsi="Arial" w:cs="Arial"/>
          <w:szCs w:val="20"/>
          <w:lang w:val="es-ES" w:eastAsia="en-US"/>
        </w:rPr>
        <w:t xml:space="preserve">. </w:t>
      </w:r>
    </w:p>
    <w:p w14:paraId="0B001B01" w14:textId="77777777" w:rsidR="004379B0" w:rsidRPr="00704792" w:rsidRDefault="004379B0" w:rsidP="00B55071">
      <w:pPr>
        <w:pStyle w:val="Prrafodelista"/>
        <w:numPr>
          <w:ilvl w:val="0"/>
          <w:numId w:val="47"/>
        </w:numPr>
        <w:suppressAutoHyphens/>
        <w:ind w:left="284" w:right="282" w:hanging="284"/>
        <w:jc w:val="both"/>
        <w:rPr>
          <w:rFonts w:ascii="Arial" w:eastAsia="Calibri" w:hAnsi="Arial" w:cs="Arial"/>
          <w:szCs w:val="20"/>
          <w:lang w:val="es-ES" w:eastAsia="en-US"/>
        </w:rPr>
      </w:pPr>
      <w:r w:rsidRPr="00704792">
        <w:rPr>
          <w:rFonts w:ascii="Arial" w:eastAsia="Calibri" w:hAnsi="Arial" w:cs="Arial"/>
          <w:szCs w:val="20"/>
          <w:lang w:val="es-ES" w:eastAsia="en-US"/>
        </w:rPr>
        <w:t>La herramienta de colaboración provista por el Licitante deberá incluir niveles de seguridad mediante los cuales, solo se permita el acceso a la documentación de una campaña al personal designado por el administrador del contrato.</w:t>
      </w:r>
    </w:p>
    <w:p w14:paraId="1E1899C8" w14:textId="77777777" w:rsidR="004379B0" w:rsidRPr="00704792" w:rsidRDefault="004379B0" w:rsidP="00B55071">
      <w:pPr>
        <w:pStyle w:val="Prrafodelista"/>
        <w:numPr>
          <w:ilvl w:val="0"/>
          <w:numId w:val="47"/>
        </w:numPr>
        <w:suppressAutoHyphens/>
        <w:ind w:left="284" w:right="282" w:hanging="284"/>
        <w:jc w:val="both"/>
        <w:rPr>
          <w:rFonts w:ascii="Arial" w:eastAsia="Calibri" w:hAnsi="Arial" w:cs="Arial"/>
          <w:szCs w:val="20"/>
          <w:lang w:val="es-ES_tradnl" w:eastAsia="en-US"/>
        </w:rPr>
      </w:pPr>
      <w:r w:rsidRPr="00704792">
        <w:rPr>
          <w:rFonts w:ascii="Arial" w:eastAsia="Calibri" w:hAnsi="Arial" w:cs="Arial"/>
          <w:szCs w:val="20"/>
          <w:lang w:val="es-ES_tradnl" w:eastAsia="en-US"/>
        </w:rPr>
        <w:t>La herramienta electrónica de colaboración que proporcione el Licitante, contendrá un repositorio de contenido no estructurado que incluya documentos, comunicados, mensajes, artículos, diagramas de operación, manuales, configuraciones de los equipos y servicios, código fuente de los sistemas y servicios generados por el licitante para la prestación del servicio, grabaciones y demás piezas de información relevantes para transferir el conocimiento o cualquier tipo de información generada durante la prestación del servicio, para lo cual el Licitante deberá detallar, documentar, proporcionar, habilitar e incluir los recursos para brindar dicho servicio.</w:t>
      </w:r>
    </w:p>
    <w:p w14:paraId="30D04BC6" w14:textId="77777777" w:rsidR="004379B0" w:rsidRPr="00704792" w:rsidRDefault="004379B0" w:rsidP="00B55071">
      <w:pPr>
        <w:jc w:val="both"/>
        <w:rPr>
          <w:rFonts w:ascii="Arial" w:hAnsi="Arial" w:cs="Arial"/>
          <w:szCs w:val="20"/>
          <w:lang w:val="es-ES_tradnl"/>
        </w:rPr>
      </w:pPr>
    </w:p>
    <w:p w14:paraId="41F7B4A9" w14:textId="77777777" w:rsidR="004379B0" w:rsidRPr="00704792" w:rsidRDefault="004379B0" w:rsidP="00B55071">
      <w:pPr>
        <w:jc w:val="both"/>
        <w:rPr>
          <w:rFonts w:ascii="Arial" w:hAnsi="Arial" w:cs="Arial"/>
          <w:szCs w:val="20"/>
          <w:lang w:val="es-ES_tradnl"/>
        </w:rPr>
      </w:pPr>
      <w:r w:rsidRPr="00704792">
        <w:rPr>
          <w:rFonts w:ascii="Arial" w:hAnsi="Arial" w:cs="Arial"/>
          <w:szCs w:val="20"/>
          <w:lang w:val="es-ES_tradnl"/>
        </w:rPr>
        <w:t>El licitante habilitará en las pantallas de monitoreo de los servicios, un sistema de seguimiento y monitoreo de las operaciones por campaña, que muestre la cantidad de usuarios firmados o registrados en la herramienta de centros de contacto, así como el detalle de las llamadas entrantes, atendidas, abandonadas, incluyendo los acumulados del día. A mes vencido, este tablero les permitirá a cada campaña conocer el concentrado mensual de minutos de servicio en cada una de las modalidades, así como la propuesta de aplicación de penas convencionales y deductivas de acuerdo a los niveles de servicio determinados por herramienta electrónica de centros de contacto habilitada por el licitante, a fin de que cada administrador de cada campaña pueda analizar dicha información y en su caso, validar o comentar esas cifras y montos de facturación, penas y deductivas.</w:t>
      </w:r>
    </w:p>
    <w:p w14:paraId="56DA870B" w14:textId="77777777" w:rsidR="004379B0" w:rsidRPr="00704792" w:rsidRDefault="004379B0" w:rsidP="00B55071">
      <w:pPr>
        <w:jc w:val="both"/>
        <w:rPr>
          <w:rFonts w:ascii="Arial" w:hAnsi="Arial" w:cs="Arial"/>
          <w:szCs w:val="20"/>
          <w:lang w:val="es-ES_tradnl"/>
        </w:rPr>
      </w:pPr>
    </w:p>
    <w:p w14:paraId="187B8E0F" w14:textId="77777777" w:rsidR="004379B0" w:rsidRPr="00704792" w:rsidRDefault="004379B0" w:rsidP="00B55071">
      <w:pPr>
        <w:jc w:val="both"/>
        <w:rPr>
          <w:rFonts w:ascii="Arial" w:hAnsi="Arial" w:cs="Arial"/>
          <w:szCs w:val="20"/>
          <w:lang w:val="es-ES"/>
        </w:rPr>
      </w:pPr>
      <w:r w:rsidRPr="00704792">
        <w:rPr>
          <w:rFonts w:ascii="Arial" w:hAnsi="Arial" w:cs="Arial"/>
          <w:szCs w:val="20"/>
          <w:lang w:val="es-ES"/>
        </w:rPr>
        <w:lastRenderedPageBreak/>
        <w:t>Para el área técnica y administrador del contrato, el licitante deberá habilitar en las pantallas de monitoreo de los servicios, un sistema de seguimiento y monitoreo de las operaciones mostrando tanto el acumulado descrito en el párrafo anterior, como un concentrado por mes de las interacciones y minutos ejercidos para cada campaña, incluyendo indicadores de negocio acordes a cada campaña, tales como citas agendadas, llamadas recibidas/atendidas/abandonadas, entre otros, a fin de brindar informes consolidados del ejercicio del servicio de centro de contacto tanto a las áreas de Finanzas, Dirección General y H. Consejo Técnico. Así mismo, indicará los consolidados de ejercicio en minutos o unidades de consumo establecidas en el contrato y su equivalencia presupuestal mensual y acumulado por campaña a la conclusión del contrato, tendencias de consumo del servicio y consumo del presupuesto conforme a estas tendencias, que permitan conocer el avance de ejercicio presupuestal, aplicación de penas convencionales y deductivas para toma de decisiones al área técnica y administrador del contrato.</w:t>
      </w:r>
    </w:p>
    <w:p w14:paraId="57059FDA" w14:textId="77777777" w:rsidR="004379B0" w:rsidRPr="00704792" w:rsidRDefault="004379B0" w:rsidP="00B55071">
      <w:pPr>
        <w:jc w:val="both"/>
        <w:rPr>
          <w:rFonts w:ascii="Arial" w:hAnsi="Arial" w:cs="Arial"/>
          <w:szCs w:val="20"/>
          <w:lang w:val="es-ES_tradnl"/>
        </w:rPr>
      </w:pPr>
    </w:p>
    <w:p w14:paraId="0DD25633" w14:textId="77777777" w:rsidR="004379B0" w:rsidRPr="00704792" w:rsidRDefault="004379B0" w:rsidP="00B55071">
      <w:pPr>
        <w:jc w:val="both"/>
        <w:rPr>
          <w:rFonts w:ascii="Arial" w:hAnsi="Arial" w:cs="Arial"/>
          <w:szCs w:val="20"/>
          <w:lang w:val="es-ES_tradnl"/>
        </w:rPr>
      </w:pPr>
      <w:r w:rsidRPr="00704792">
        <w:rPr>
          <w:rFonts w:ascii="Arial" w:hAnsi="Arial" w:cs="Arial"/>
          <w:szCs w:val="20"/>
          <w:lang w:val="es-ES_tradnl"/>
        </w:rPr>
        <w:t>El licitante deberá integrar como parte de su propuesta de BI los tableros de información en los que se muestre todo lo referente a los consolidados de ejercicio en minutos o unidades de consumo establecidas en el contrato y su equivalencia presupuestal mensual y acumulado anual por campaña, tendencias de consumo del servicio y consumo del presupuesto conforme a estas tendencias, que permitan conocer el avance de ejercicio presupuestal, aplicación de penas convencionales y deductivas para toma de decisiones al área técnica y administrador del contrato.</w:t>
      </w:r>
    </w:p>
    <w:p w14:paraId="59419A7F" w14:textId="77777777" w:rsidR="004379B0" w:rsidRPr="00704792" w:rsidRDefault="004379B0" w:rsidP="00B55071">
      <w:pPr>
        <w:jc w:val="both"/>
        <w:rPr>
          <w:rFonts w:ascii="Arial" w:hAnsi="Arial" w:cs="Arial"/>
          <w:szCs w:val="20"/>
          <w:lang w:val="es-ES_tradnl"/>
        </w:rPr>
      </w:pPr>
    </w:p>
    <w:p w14:paraId="44D0EE47" w14:textId="77777777" w:rsidR="004379B0" w:rsidRPr="00704792" w:rsidRDefault="004379B0" w:rsidP="00B55071">
      <w:pPr>
        <w:jc w:val="both"/>
        <w:rPr>
          <w:rFonts w:ascii="Arial" w:hAnsi="Arial" w:cs="Arial"/>
          <w:szCs w:val="20"/>
          <w:lang w:val="es-ES"/>
        </w:rPr>
      </w:pPr>
      <w:r w:rsidRPr="00704792">
        <w:rPr>
          <w:rFonts w:ascii="Arial" w:hAnsi="Arial" w:cs="Arial"/>
          <w:szCs w:val="20"/>
          <w:lang w:val="es-ES"/>
        </w:rPr>
        <w:t xml:space="preserve">El licitante deberá efectuar la entrega de los reportes mensuales, soportes de facturación y grabaciones de interacciones, especificados en los documentos Anexo Técnico por cada una de las campañas que forman parte integral del presente instrumento, a través del repositorio de información electrónica en los primeros 15 días naturales del mes inmediato al periodo de cobro, en caso de incumplimiento de la fecha de entrega se aplicará la deductiva correspondiente. Posteriormente, el licitante contará con 5 días adicionales a los 15 días iniciales para entregarlos en USB, </w:t>
      </w:r>
      <w:proofErr w:type="spellStart"/>
      <w:r w:rsidRPr="00704792">
        <w:rPr>
          <w:rFonts w:ascii="Arial" w:hAnsi="Arial" w:cs="Arial"/>
          <w:szCs w:val="20"/>
          <w:lang w:val="es-ES"/>
        </w:rPr>
        <w:t>CDs</w:t>
      </w:r>
      <w:proofErr w:type="spellEnd"/>
      <w:r w:rsidRPr="00704792">
        <w:rPr>
          <w:rFonts w:ascii="Arial" w:hAnsi="Arial" w:cs="Arial"/>
          <w:szCs w:val="20"/>
          <w:lang w:val="es-ES"/>
        </w:rPr>
        <w:t xml:space="preserve">, </w:t>
      </w:r>
      <w:proofErr w:type="spellStart"/>
      <w:r w:rsidRPr="00704792">
        <w:rPr>
          <w:rFonts w:ascii="Arial" w:hAnsi="Arial" w:cs="Arial"/>
          <w:szCs w:val="20"/>
          <w:lang w:val="es-ES"/>
        </w:rPr>
        <w:t>DVDs</w:t>
      </w:r>
      <w:proofErr w:type="spellEnd"/>
      <w:r w:rsidRPr="00704792">
        <w:rPr>
          <w:rFonts w:ascii="Arial" w:hAnsi="Arial" w:cs="Arial"/>
          <w:szCs w:val="20"/>
          <w:lang w:val="es-ES"/>
        </w:rPr>
        <w:t xml:space="preserve"> o </w:t>
      </w:r>
      <w:proofErr w:type="spellStart"/>
      <w:r w:rsidRPr="00704792">
        <w:rPr>
          <w:rFonts w:ascii="Arial" w:hAnsi="Arial" w:cs="Arial"/>
          <w:szCs w:val="20"/>
          <w:lang w:val="es-ES"/>
        </w:rPr>
        <w:t>BlueRay</w:t>
      </w:r>
      <w:proofErr w:type="spellEnd"/>
      <w:r w:rsidRPr="00704792">
        <w:rPr>
          <w:rFonts w:ascii="Arial" w:hAnsi="Arial" w:cs="Arial"/>
          <w:szCs w:val="20"/>
          <w:lang w:val="es-ES"/>
        </w:rPr>
        <w:t xml:space="preserve"> o discos externos físicos a cada campaña a través del área técnica y administrador del contrato.</w:t>
      </w:r>
    </w:p>
    <w:p w14:paraId="1E51E21A" w14:textId="77777777" w:rsidR="004379B0" w:rsidRPr="00704792" w:rsidRDefault="004379B0" w:rsidP="00B55071">
      <w:pPr>
        <w:jc w:val="both"/>
        <w:rPr>
          <w:rFonts w:ascii="Arial" w:hAnsi="Arial" w:cs="Arial"/>
          <w:szCs w:val="20"/>
          <w:lang w:val="es-ES_tradnl"/>
        </w:rPr>
      </w:pPr>
    </w:p>
    <w:p w14:paraId="465BBDC9" w14:textId="77777777" w:rsidR="004379B0" w:rsidRPr="00704792" w:rsidRDefault="004379B0" w:rsidP="00B55071">
      <w:pPr>
        <w:jc w:val="both"/>
        <w:rPr>
          <w:rFonts w:ascii="Arial" w:hAnsi="Arial" w:cs="Arial"/>
          <w:szCs w:val="20"/>
          <w:lang w:val="es-ES_tradnl"/>
        </w:rPr>
      </w:pPr>
      <w:r w:rsidRPr="00704792">
        <w:rPr>
          <w:rFonts w:ascii="Arial" w:hAnsi="Arial" w:cs="Arial"/>
          <w:szCs w:val="20"/>
          <w:lang w:val="es-ES_tradnl"/>
        </w:rPr>
        <w:t xml:space="preserve">Desde el inicio de operaciones del CCIMSS Morelia, </w:t>
      </w:r>
      <w:r w:rsidRPr="00704792">
        <w:rPr>
          <w:rFonts w:ascii="Arial" w:hAnsi="Arial" w:cs="Arial"/>
          <w:iCs/>
          <w:color w:val="000000" w:themeColor="text1"/>
          <w:szCs w:val="20"/>
        </w:rPr>
        <w:t>Michoacán</w:t>
      </w:r>
      <w:r w:rsidRPr="00704792">
        <w:rPr>
          <w:rFonts w:ascii="Arial" w:hAnsi="Arial" w:cs="Arial"/>
          <w:szCs w:val="20"/>
          <w:lang w:val="es-ES_tradnl"/>
        </w:rPr>
        <w:t>, para cada campaña se establecerán los tiempos de entrega de reportes e informes, cualitativos y cualitativos de manera enunciativa más no limitativa, siempre y cuando estén de conformidad al presente anexo técnico.</w:t>
      </w:r>
    </w:p>
    <w:p w14:paraId="488CA6A7" w14:textId="77777777" w:rsidR="004379B0" w:rsidRPr="00704792" w:rsidRDefault="004379B0" w:rsidP="00B55071">
      <w:pPr>
        <w:jc w:val="both"/>
        <w:rPr>
          <w:rFonts w:ascii="Arial" w:hAnsi="Arial" w:cs="Arial"/>
          <w:szCs w:val="20"/>
          <w:lang w:val="es-ES_tradnl"/>
        </w:rPr>
      </w:pPr>
    </w:p>
    <w:p w14:paraId="56E23E51" w14:textId="77777777" w:rsidR="004379B0" w:rsidRPr="00704792" w:rsidRDefault="004379B0" w:rsidP="00B55071">
      <w:pPr>
        <w:jc w:val="both"/>
        <w:rPr>
          <w:rFonts w:ascii="Arial" w:hAnsi="Arial" w:cs="Arial"/>
          <w:szCs w:val="20"/>
          <w:lang w:val="es-ES_tradnl"/>
        </w:rPr>
      </w:pPr>
      <w:r w:rsidRPr="00704792">
        <w:rPr>
          <w:rFonts w:ascii="Arial" w:hAnsi="Arial" w:cs="Arial"/>
          <w:szCs w:val="20"/>
          <w:lang w:val="es-ES_tradnl"/>
        </w:rPr>
        <w:t>El licitante entregará el total de los reportes mensuales, soportes de facturación y grabaciones de interacciones en medio electrónico (CD, DVD), los formatos permitidos para la entrega y despliegue de dicha información será de hoja de cálculo, base de datos, Word, PDF editable o texto plano.</w:t>
      </w:r>
    </w:p>
    <w:p w14:paraId="407D879C" w14:textId="77777777" w:rsidR="004379B0" w:rsidRPr="00704792" w:rsidRDefault="004379B0" w:rsidP="00B55071">
      <w:pPr>
        <w:jc w:val="both"/>
        <w:rPr>
          <w:rFonts w:ascii="Arial" w:hAnsi="Arial" w:cs="Arial"/>
          <w:szCs w:val="20"/>
          <w:lang w:val="es-ES_tradnl"/>
        </w:rPr>
      </w:pPr>
    </w:p>
    <w:p w14:paraId="2AC851E0" w14:textId="77777777" w:rsidR="004379B0" w:rsidRPr="00704792" w:rsidRDefault="004379B0" w:rsidP="00B55071">
      <w:pPr>
        <w:jc w:val="both"/>
        <w:rPr>
          <w:rFonts w:ascii="Arial" w:hAnsi="Arial" w:cs="Arial"/>
          <w:szCs w:val="20"/>
          <w:lang w:val="es-ES_tradnl"/>
        </w:rPr>
      </w:pPr>
      <w:r w:rsidRPr="00704792">
        <w:rPr>
          <w:rFonts w:ascii="Arial" w:hAnsi="Arial" w:cs="Arial"/>
          <w:szCs w:val="20"/>
          <w:lang w:val="es-ES_tradnl"/>
        </w:rPr>
        <w:t>El Licitante dentro de su propuesta deberá describir el sistema electrónico de reportes de servicio que formará parte de la solución tecnológica que oferta, detallando la composición de este sistema y la relación que el mismo guardará con los componentes de la solución tecnológica ofertada, el Licitante deberá garantizar las siguientes funcionalidades respecto del sistema electrónico de reportes de servicio:</w:t>
      </w:r>
    </w:p>
    <w:p w14:paraId="61F9CEEC" w14:textId="77777777" w:rsidR="004379B0" w:rsidRPr="00704792" w:rsidRDefault="004379B0" w:rsidP="00B55071">
      <w:pPr>
        <w:jc w:val="both"/>
        <w:rPr>
          <w:rFonts w:ascii="Arial" w:hAnsi="Arial" w:cs="Arial"/>
          <w:szCs w:val="20"/>
          <w:lang w:val="es-ES_tradnl"/>
        </w:rPr>
      </w:pPr>
    </w:p>
    <w:p w14:paraId="478417B0" w14:textId="77777777" w:rsidR="004379B0" w:rsidRPr="00704792" w:rsidRDefault="004379B0" w:rsidP="00B55071">
      <w:pPr>
        <w:jc w:val="both"/>
        <w:rPr>
          <w:rFonts w:ascii="Arial" w:hAnsi="Arial" w:cs="Arial"/>
          <w:szCs w:val="20"/>
          <w:lang w:val="es-ES_tradnl"/>
        </w:rPr>
      </w:pPr>
      <w:r w:rsidRPr="00704792">
        <w:rPr>
          <w:rFonts w:ascii="Arial" w:hAnsi="Arial" w:cs="Arial"/>
          <w:szCs w:val="20"/>
          <w:lang w:val="es-ES_tradnl"/>
        </w:rPr>
        <w:t>Los reportes de servicio se presentarán en los formatos que requiera el Instituto, los cuales deberán contar al menos con la siguiente información:</w:t>
      </w:r>
    </w:p>
    <w:p w14:paraId="318DA09E" w14:textId="77777777" w:rsidR="004379B0" w:rsidRPr="00704792" w:rsidRDefault="004379B0" w:rsidP="00B55071">
      <w:pPr>
        <w:jc w:val="both"/>
        <w:rPr>
          <w:rFonts w:ascii="Arial" w:hAnsi="Arial" w:cs="Arial"/>
          <w:szCs w:val="20"/>
          <w:lang w:val="es-ES_tradnl"/>
        </w:rPr>
      </w:pPr>
    </w:p>
    <w:p w14:paraId="21579389" w14:textId="77777777" w:rsidR="004379B0" w:rsidRPr="00704792" w:rsidRDefault="004379B0" w:rsidP="00B55071">
      <w:pPr>
        <w:pStyle w:val="Prrafodelista"/>
        <w:numPr>
          <w:ilvl w:val="0"/>
          <w:numId w:val="47"/>
        </w:numPr>
        <w:suppressAutoHyphens/>
        <w:ind w:right="282"/>
        <w:jc w:val="both"/>
        <w:rPr>
          <w:rFonts w:ascii="Arial" w:eastAsia="Calibri" w:hAnsi="Arial" w:cs="Arial"/>
          <w:szCs w:val="20"/>
          <w:lang w:val="es-ES_tradnl" w:eastAsia="en-US"/>
        </w:rPr>
      </w:pPr>
      <w:r w:rsidRPr="00704792">
        <w:rPr>
          <w:rFonts w:ascii="Arial" w:eastAsia="Calibri" w:hAnsi="Arial" w:cs="Arial"/>
          <w:szCs w:val="20"/>
          <w:lang w:val="es-ES_tradnl" w:eastAsia="en-US"/>
        </w:rPr>
        <w:t>Número de folio</w:t>
      </w:r>
    </w:p>
    <w:p w14:paraId="37C3A2D8" w14:textId="77777777" w:rsidR="004379B0" w:rsidRPr="00704792" w:rsidRDefault="004379B0" w:rsidP="00B55071">
      <w:pPr>
        <w:pStyle w:val="Prrafodelista"/>
        <w:numPr>
          <w:ilvl w:val="0"/>
          <w:numId w:val="47"/>
        </w:numPr>
        <w:suppressAutoHyphens/>
        <w:ind w:right="282"/>
        <w:jc w:val="both"/>
        <w:rPr>
          <w:rFonts w:ascii="Arial" w:eastAsia="Calibri" w:hAnsi="Arial" w:cs="Arial"/>
          <w:szCs w:val="20"/>
          <w:lang w:val="es-ES_tradnl" w:eastAsia="en-US"/>
        </w:rPr>
      </w:pPr>
      <w:r w:rsidRPr="00704792">
        <w:rPr>
          <w:rFonts w:ascii="Arial" w:eastAsia="Calibri" w:hAnsi="Arial" w:cs="Arial"/>
          <w:szCs w:val="20"/>
          <w:lang w:val="es-ES_tradnl" w:eastAsia="en-US"/>
        </w:rPr>
        <w:t>Fecha (mes, día, año)</w:t>
      </w:r>
    </w:p>
    <w:p w14:paraId="674B1B86" w14:textId="77777777" w:rsidR="004379B0" w:rsidRPr="00704792" w:rsidRDefault="004379B0" w:rsidP="00B55071">
      <w:pPr>
        <w:pStyle w:val="Prrafodelista"/>
        <w:numPr>
          <w:ilvl w:val="0"/>
          <w:numId w:val="47"/>
        </w:numPr>
        <w:suppressAutoHyphens/>
        <w:ind w:right="282"/>
        <w:jc w:val="both"/>
        <w:rPr>
          <w:rFonts w:ascii="Arial" w:eastAsia="Calibri" w:hAnsi="Arial" w:cs="Arial"/>
          <w:szCs w:val="20"/>
          <w:lang w:val="es-ES_tradnl" w:eastAsia="en-US"/>
        </w:rPr>
      </w:pPr>
      <w:r w:rsidRPr="00704792">
        <w:rPr>
          <w:rFonts w:ascii="Arial" w:eastAsia="Calibri" w:hAnsi="Arial" w:cs="Arial"/>
          <w:szCs w:val="20"/>
          <w:lang w:val="es-ES_tradnl" w:eastAsia="en-US"/>
        </w:rPr>
        <w:t>Hora de inicio de la solicitud de atención (hora y minutos)</w:t>
      </w:r>
    </w:p>
    <w:p w14:paraId="476BC277" w14:textId="77777777" w:rsidR="004379B0" w:rsidRPr="00704792" w:rsidRDefault="004379B0" w:rsidP="00B55071">
      <w:pPr>
        <w:pStyle w:val="Prrafodelista"/>
        <w:numPr>
          <w:ilvl w:val="0"/>
          <w:numId w:val="47"/>
        </w:numPr>
        <w:suppressAutoHyphens/>
        <w:ind w:right="282"/>
        <w:jc w:val="both"/>
        <w:rPr>
          <w:rFonts w:ascii="Arial" w:eastAsia="Calibri" w:hAnsi="Arial" w:cs="Arial"/>
          <w:szCs w:val="20"/>
          <w:lang w:val="es-ES_tradnl" w:eastAsia="en-US"/>
        </w:rPr>
      </w:pPr>
      <w:r w:rsidRPr="00704792">
        <w:rPr>
          <w:rFonts w:ascii="Arial" w:eastAsia="Calibri" w:hAnsi="Arial" w:cs="Arial"/>
          <w:szCs w:val="20"/>
          <w:lang w:val="es-ES_tradnl" w:eastAsia="en-US"/>
        </w:rPr>
        <w:t>Hora de término de la solicitud de atención (hora y minutos)</w:t>
      </w:r>
    </w:p>
    <w:p w14:paraId="0C102075" w14:textId="77777777" w:rsidR="004379B0" w:rsidRPr="00704792" w:rsidRDefault="004379B0" w:rsidP="00B55071">
      <w:pPr>
        <w:pStyle w:val="Prrafodelista"/>
        <w:numPr>
          <w:ilvl w:val="0"/>
          <w:numId w:val="47"/>
        </w:numPr>
        <w:suppressAutoHyphens/>
        <w:ind w:right="282"/>
        <w:jc w:val="both"/>
        <w:rPr>
          <w:rFonts w:ascii="Arial" w:eastAsia="Calibri" w:hAnsi="Arial" w:cs="Arial"/>
          <w:szCs w:val="20"/>
          <w:lang w:val="es-ES_tradnl" w:eastAsia="en-US"/>
        </w:rPr>
      </w:pPr>
      <w:r w:rsidRPr="00704792">
        <w:rPr>
          <w:rFonts w:ascii="Arial" w:eastAsia="Calibri" w:hAnsi="Arial" w:cs="Arial"/>
          <w:szCs w:val="20"/>
          <w:lang w:val="es-ES_tradnl" w:eastAsia="en-US"/>
        </w:rPr>
        <w:t>Nombre del agente</w:t>
      </w:r>
    </w:p>
    <w:p w14:paraId="61B9D815" w14:textId="77777777" w:rsidR="004379B0" w:rsidRPr="00704792" w:rsidRDefault="004379B0" w:rsidP="00B55071">
      <w:pPr>
        <w:pStyle w:val="Prrafodelista"/>
        <w:numPr>
          <w:ilvl w:val="0"/>
          <w:numId w:val="47"/>
        </w:numPr>
        <w:suppressAutoHyphens/>
        <w:ind w:right="282"/>
        <w:jc w:val="both"/>
        <w:rPr>
          <w:rFonts w:ascii="Arial" w:eastAsia="Calibri" w:hAnsi="Arial" w:cs="Arial"/>
          <w:szCs w:val="20"/>
          <w:lang w:val="es-ES_tradnl" w:eastAsia="en-US"/>
        </w:rPr>
      </w:pPr>
      <w:r w:rsidRPr="00704792">
        <w:rPr>
          <w:rFonts w:ascii="Arial" w:eastAsia="Calibri" w:hAnsi="Arial" w:cs="Arial"/>
          <w:szCs w:val="20"/>
          <w:lang w:val="es-ES_tradnl" w:eastAsia="en-US"/>
        </w:rPr>
        <w:lastRenderedPageBreak/>
        <w:t>DID (Número telefónico) del usuario con clave lada (10 dígitos), en su caso</w:t>
      </w:r>
    </w:p>
    <w:p w14:paraId="31A38495" w14:textId="77777777" w:rsidR="004379B0" w:rsidRPr="00704792" w:rsidRDefault="004379B0" w:rsidP="00B55071">
      <w:pPr>
        <w:pStyle w:val="Prrafodelista"/>
        <w:numPr>
          <w:ilvl w:val="0"/>
          <w:numId w:val="47"/>
        </w:numPr>
        <w:suppressAutoHyphens/>
        <w:ind w:right="282"/>
        <w:jc w:val="both"/>
        <w:rPr>
          <w:rFonts w:ascii="Arial" w:eastAsia="Calibri" w:hAnsi="Arial" w:cs="Arial"/>
          <w:szCs w:val="20"/>
          <w:lang w:val="es-ES_tradnl" w:eastAsia="en-US"/>
        </w:rPr>
      </w:pPr>
      <w:r w:rsidRPr="00704792">
        <w:rPr>
          <w:rFonts w:ascii="Arial" w:eastAsia="Calibri" w:hAnsi="Arial" w:cs="Arial"/>
          <w:szCs w:val="20"/>
          <w:lang w:val="es-ES_tradnl" w:eastAsia="en-US"/>
        </w:rPr>
        <w:t>Motivo de la solicitud de atención</w:t>
      </w:r>
    </w:p>
    <w:p w14:paraId="692211A2" w14:textId="77777777" w:rsidR="004379B0" w:rsidRPr="00704792" w:rsidRDefault="004379B0" w:rsidP="00B55071">
      <w:pPr>
        <w:pStyle w:val="Prrafodelista"/>
        <w:numPr>
          <w:ilvl w:val="0"/>
          <w:numId w:val="47"/>
        </w:numPr>
        <w:suppressAutoHyphens/>
        <w:ind w:right="282"/>
        <w:jc w:val="both"/>
        <w:rPr>
          <w:rFonts w:ascii="Arial" w:eastAsia="Calibri" w:hAnsi="Arial" w:cs="Arial"/>
          <w:szCs w:val="20"/>
          <w:lang w:val="es-ES_tradnl" w:eastAsia="en-US"/>
        </w:rPr>
      </w:pPr>
      <w:r w:rsidRPr="00704792">
        <w:rPr>
          <w:rFonts w:ascii="Arial" w:eastAsia="Calibri" w:hAnsi="Arial" w:cs="Arial"/>
          <w:szCs w:val="20"/>
          <w:lang w:val="es-ES_tradnl" w:eastAsia="en-US"/>
        </w:rPr>
        <w:t>Análisis de trafico de las solicitudes de atención por horario</w:t>
      </w:r>
    </w:p>
    <w:p w14:paraId="5B0B54F5" w14:textId="77777777" w:rsidR="004379B0" w:rsidRPr="00704792" w:rsidRDefault="004379B0" w:rsidP="00B55071">
      <w:pPr>
        <w:pStyle w:val="Prrafodelista"/>
        <w:numPr>
          <w:ilvl w:val="0"/>
          <w:numId w:val="47"/>
        </w:numPr>
        <w:suppressAutoHyphens/>
        <w:ind w:right="282"/>
        <w:jc w:val="both"/>
        <w:rPr>
          <w:rFonts w:ascii="Arial" w:eastAsia="Calibri" w:hAnsi="Arial" w:cs="Arial"/>
          <w:szCs w:val="20"/>
          <w:lang w:val="es-ES_tradnl" w:eastAsia="en-US"/>
        </w:rPr>
      </w:pPr>
      <w:r w:rsidRPr="00704792">
        <w:rPr>
          <w:rFonts w:ascii="Arial" w:eastAsia="Calibri" w:hAnsi="Arial" w:cs="Arial"/>
          <w:szCs w:val="20"/>
          <w:lang w:val="es-ES_tradnl" w:eastAsia="en-US"/>
        </w:rPr>
        <w:t>Interacciones abandonadas, en su caso</w:t>
      </w:r>
    </w:p>
    <w:p w14:paraId="5CC7246D" w14:textId="77777777" w:rsidR="004379B0" w:rsidRPr="00704792" w:rsidRDefault="004379B0" w:rsidP="00B55071">
      <w:pPr>
        <w:suppressAutoHyphens/>
        <w:ind w:right="282"/>
        <w:jc w:val="both"/>
        <w:rPr>
          <w:rFonts w:ascii="Arial" w:hAnsi="Arial" w:cs="Arial"/>
          <w:szCs w:val="20"/>
          <w:lang w:val="es-ES_tradnl" w:eastAsia="en-US"/>
        </w:rPr>
      </w:pPr>
    </w:p>
    <w:p w14:paraId="5ECD593D" w14:textId="77777777" w:rsidR="004379B0" w:rsidRPr="00704792" w:rsidRDefault="004379B0" w:rsidP="00B55071">
      <w:pPr>
        <w:jc w:val="both"/>
        <w:rPr>
          <w:rFonts w:ascii="Arial" w:hAnsi="Arial" w:cs="Arial"/>
          <w:szCs w:val="20"/>
          <w:lang w:val="es-ES_tradnl"/>
        </w:rPr>
      </w:pPr>
      <w:r w:rsidRPr="00704792">
        <w:rPr>
          <w:rFonts w:ascii="Arial" w:hAnsi="Arial" w:cs="Arial"/>
          <w:szCs w:val="20"/>
          <w:lang w:val="es-ES_tradnl"/>
        </w:rPr>
        <w:t xml:space="preserve">Los reportes o informes a que se refieren el párrafo anterior, deberán estar disponibles para el Instituto (herramienta de colaboración o base de conocimiento) vía web en internet mediante los protocolos de seguridad correspondientes y deberán ser generados mediante una herramienta electrónica que permita al personal del Instituto parametrizar la información (los campos) y periodos de tiempo del reporte, de manera que los servidores públicos que para tal efecto designe El Instituto puedan diseñar la matriz y seleccionar los campos a utilizar, así como agregarlos o no. </w:t>
      </w:r>
    </w:p>
    <w:p w14:paraId="06E56BBB" w14:textId="77777777" w:rsidR="004379B0" w:rsidRPr="00704792" w:rsidRDefault="004379B0" w:rsidP="00B55071">
      <w:pPr>
        <w:jc w:val="both"/>
        <w:rPr>
          <w:rFonts w:ascii="Arial" w:hAnsi="Arial" w:cs="Arial"/>
          <w:szCs w:val="20"/>
          <w:lang w:val="es-ES_tradnl"/>
        </w:rPr>
      </w:pPr>
    </w:p>
    <w:p w14:paraId="2A628DFF" w14:textId="77777777" w:rsidR="004379B0" w:rsidRPr="00704792" w:rsidRDefault="004379B0" w:rsidP="00B55071">
      <w:pPr>
        <w:jc w:val="both"/>
        <w:rPr>
          <w:rFonts w:ascii="Arial" w:hAnsi="Arial" w:cs="Arial"/>
          <w:szCs w:val="20"/>
          <w:lang w:val="es-ES_tradnl"/>
        </w:rPr>
      </w:pPr>
      <w:r w:rsidRPr="00704792">
        <w:rPr>
          <w:rFonts w:ascii="Arial" w:hAnsi="Arial" w:cs="Arial"/>
          <w:szCs w:val="20"/>
          <w:lang w:val="es-ES_tradnl"/>
        </w:rPr>
        <w:t xml:space="preserve">Incluirán reportes de tiempos de disponibilidad y no disponibilidad por ejemplo interrupción (caída de la operación, fallas del servicio) del CCIMSS Morelia, </w:t>
      </w:r>
      <w:r w:rsidRPr="00704792">
        <w:rPr>
          <w:rFonts w:ascii="Arial" w:hAnsi="Arial" w:cs="Arial"/>
          <w:iCs/>
          <w:color w:val="000000" w:themeColor="text1"/>
          <w:szCs w:val="20"/>
        </w:rPr>
        <w:t>Michoacán</w:t>
      </w:r>
      <w:r w:rsidRPr="00704792">
        <w:rPr>
          <w:rFonts w:ascii="Arial" w:hAnsi="Arial" w:cs="Arial"/>
          <w:szCs w:val="20"/>
          <w:lang w:val="es-ES_tradnl"/>
        </w:rPr>
        <w:t xml:space="preserve">, para los casos de indisponibilidad, el reporte correspondiente indicará las causas de raíz que provocaron la interrupción del servicio, así como el plan de trabajo para solucionar las causas raíz a fin de evitar subsecuentes interrupciones. </w:t>
      </w:r>
    </w:p>
    <w:p w14:paraId="21EE37CB" w14:textId="77777777" w:rsidR="004379B0" w:rsidRPr="00704792" w:rsidRDefault="004379B0" w:rsidP="00B55071">
      <w:pPr>
        <w:jc w:val="both"/>
        <w:rPr>
          <w:rFonts w:ascii="Arial" w:hAnsi="Arial" w:cs="Arial"/>
          <w:szCs w:val="20"/>
          <w:lang w:val="es-ES_tradnl"/>
        </w:rPr>
      </w:pPr>
    </w:p>
    <w:p w14:paraId="4ADF3D83" w14:textId="77777777" w:rsidR="004379B0" w:rsidRPr="00704792" w:rsidRDefault="004379B0" w:rsidP="00B55071">
      <w:pPr>
        <w:jc w:val="both"/>
        <w:rPr>
          <w:rFonts w:ascii="Arial" w:hAnsi="Arial" w:cs="Arial"/>
          <w:szCs w:val="20"/>
          <w:lang w:val="es-ES_tradnl"/>
        </w:rPr>
      </w:pPr>
      <w:r w:rsidRPr="00704792">
        <w:rPr>
          <w:rFonts w:ascii="Arial" w:hAnsi="Arial" w:cs="Arial"/>
          <w:szCs w:val="20"/>
          <w:lang w:val="es-ES_tradnl"/>
        </w:rPr>
        <w:t xml:space="preserve">Se deberá proporcionar como parte de la propuesta, capacitación al personal IMSS que operará la propuesta tecnológica, además, los manuales e instructivos (en español latino) de operación y supervisión del sistema propuesto de la solución del Centro de Contacto (CCIMSS </w:t>
      </w:r>
      <w:r w:rsidRPr="00704792">
        <w:rPr>
          <w:rFonts w:ascii="Arial" w:hAnsi="Arial" w:cs="Arial"/>
          <w:iCs/>
          <w:szCs w:val="20"/>
        </w:rPr>
        <w:t xml:space="preserve">Morelia, </w:t>
      </w:r>
      <w:r w:rsidRPr="00704792">
        <w:rPr>
          <w:rFonts w:ascii="Arial" w:hAnsi="Arial" w:cs="Arial"/>
          <w:iCs/>
          <w:color w:val="000000" w:themeColor="text1"/>
          <w:szCs w:val="20"/>
        </w:rPr>
        <w:t>Michoacán</w:t>
      </w:r>
      <w:r w:rsidRPr="00704792">
        <w:rPr>
          <w:rFonts w:ascii="Arial" w:hAnsi="Arial" w:cs="Arial"/>
          <w:szCs w:val="20"/>
          <w:lang w:val="es-ES_tradnl"/>
        </w:rPr>
        <w:t>) por parte del Licitante. Asimismo, al inicio del servicio, deberá entregar estos manuales acordes a la operación requerida por el Instituto, por lo que en caso de incumplimiento se aplicará la deductiva correspondiente.</w:t>
      </w:r>
    </w:p>
    <w:p w14:paraId="7147B177" w14:textId="77777777" w:rsidR="004379B0" w:rsidRPr="00704792" w:rsidRDefault="004379B0" w:rsidP="00B55071">
      <w:pPr>
        <w:jc w:val="both"/>
        <w:rPr>
          <w:rFonts w:ascii="Arial" w:hAnsi="Arial" w:cs="Arial"/>
          <w:szCs w:val="20"/>
          <w:lang w:val="es-ES_tradnl"/>
        </w:rPr>
      </w:pPr>
    </w:p>
    <w:p w14:paraId="66700B21" w14:textId="77777777" w:rsidR="004379B0" w:rsidRPr="00704792" w:rsidRDefault="004379B0" w:rsidP="00B55071">
      <w:pPr>
        <w:jc w:val="both"/>
        <w:rPr>
          <w:rFonts w:ascii="Arial" w:hAnsi="Arial" w:cs="Arial"/>
          <w:szCs w:val="20"/>
          <w:lang w:val="es-ES_tradnl"/>
        </w:rPr>
      </w:pPr>
      <w:r w:rsidRPr="00704792">
        <w:rPr>
          <w:rFonts w:ascii="Arial" w:hAnsi="Arial" w:cs="Arial"/>
          <w:szCs w:val="20"/>
          <w:lang w:val="es-ES_tradnl"/>
        </w:rPr>
        <w:t xml:space="preserve">El Licitante debe proporcionar, habilitar y documentar el detalle de la composición y relación entre los componentes de la solución tecnológica, mediante la cual cuente con un </w:t>
      </w:r>
      <w:r w:rsidRPr="00704792">
        <w:rPr>
          <w:rFonts w:ascii="Arial" w:hAnsi="Arial" w:cs="Arial"/>
          <w:b/>
          <w:szCs w:val="20"/>
          <w:lang w:val="es-ES_tradnl"/>
        </w:rPr>
        <w:t>módulo de reporteo</w:t>
      </w:r>
      <w:r w:rsidRPr="00704792">
        <w:rPr>
          <w:rFonts w:ascii="Arial" w:hAnsi="Arial" w:cs="Arial"/>
          <w:szCs w:val="20"/>
          <w:lang w:val="es-ES_tradnl"/>
        </w:rPr>
        <w:t xml:space="preserve"> que forme parte del sistema integral electrónico ofertado, dedicado al reporteo, administración, monitoreo y generación de estadísticos de la información contenida en la base de datos para registrar durante la vigencia del contrato la estadística de las interacciones recibidas, atendidas, entre otras por los PS-I, PS-P, PS-I Especializado, que incluya una opción para reportes en tiempo real y que permita elaborar y diseñar grupos de trabajo por campaña, supervisor, horario, DID del número telefónico, dirección IP, número de folio o ID único, así como otros grupos a definir con las características que se definan por parte del personal del Instituto.</w:t>
      </w:r>
    </w:p>
    <w:p w14:paraId="7367D637" w14:textId="77777777" w:rsidR="004379B0" w:rsidRPr="00704792" w:rsidRDefault="004379B0" w:rsidP="00B55071">
      <w:pPr>
        <w:jc w:val="both"/>
        <w:rPr>
          <w:rFonts w:ascii="Arial" w:hAnsi="Arial" w:cs="Arial"/>
          <w:szCs w:val="20"/>
          <w:lang w:val="es-ES_tradnl"/>
        </w:rPr>
      </w:pPr>
    </w:p>
    <w:p w14:paraId="7191E507" w14:textId="77777777" w:rsidR="004379B0" w:rsidRPr="00704792" w:rsidRDefault="004379B0" w:rsidP="00B55071">
      <w:pPr>
        <w:jc w:val="both"/>
        <w:rPr>
          <w:rFonts w:ascii="Arial" w:hAnsi="Arial" w:cs="Arial"/>
          <w:szCs w:val="20"/>
          <w:lang w:val="es-ES_tradnl"/>
        </w:rPr>
      </w:pPr>
      <w:r w:rsidRPr="00704792">
        <w:rPr>
          <w:rFonts w:ascii="Arial" w:hAnsi="Arial" w:cs="Arial"/>
          <w:szCs w:val="20"/>
          <w:lang w:val="es-ES_tradnl"/>
        </w:rPr>
        <w:t xml:space="preserve">El Licitante debe proporcionar mediante la herramienta electrónica automática que forma parte de la solución ofertada, los reportes solicitados por cada campaña señalados en el presente Anexo y los Apéndices correspondientes a cada campaña. </w:t>
      </w:r>
    </w:p>
    <w:p w14:paraId="050C30DD" w14:textId="77777777" w:rsidR="004379B0" w:rsidRPr="00704792" w:rsidRDefault="004379B0" w:rsidP="00B55071">
      <w:pPr>
        <w:jc w:val="both"/>
        <w:rPr>
          <w:rFonts w:ascii="Arial" w:hAnsi="Arial" w:cs="Arial"/>
          <w:szCs w:val="20"/>
          <w:lang w:val="es-ES_tradnl"/>
        </w:rPr>
      </w:pPr>
    </w:p>
    <w:p w14:paraId="3FBB3061" w14:textId="77777777" w:rsidR="004379B0" w:rsidRPr="00704792" w:rsidRDefault="004379B0" w:rsidP="00B55071">
      <w:pPr>
        <w:jc w:val="both"/>
        <w:rPr>
          <w:rFonts w:ascii="Arial" w:hAnsi="Arial" w:cs="Arial"/>
          <w:szCs w:val="20"/>
          <w:lang w:val="es-ES_tradnl"/>
        </w:rPr>
      </w:pPr>
      <w:r w:rsidRPr="00704792">
        <w:rPr>
          <w:rFonts w:ascii="Arial" w:hAnsi="Arial" w:cs="Arial"/>
          <w:szCs w:val="20"/>
          <w:lang w:val="es-ES_tradnl"/>
        </w:rPr>
        <w:t>El sistema de reporteo propuesto por el Licitante deberá de manera enunciativa más no limitativa cumplir con las siguientes funcionalidades:</w:t>
      </w:r>
    </w:p>
    <w:p w14:paraId="0B3BC585" w14:textId="77777777" w:rsidR="004379B0" w:rsidRPr="00704792" w:rsidRDefault="004379B0" w:rsidP="00B55071">
      <w:pPr>
        <w:jc w:val="both"/>
        <w:rPr>
          <w:rFonts w:ascii="Arial" w:hAnsi="Arial" w:cs="Arial"/>
          <w:szCs w:val="20"/>
          <w:lang w:val="es-ES_tradnl"/>
        </w:rPr>
      </w:pPr>
    </w:p>
    <w:p w14:paraId="0F152F59" w14:textId="77777777" w:rsidR="004379B0" w:rsidRPr="00704792" w:rsidRDefault="004379B0" w:rsidP="00B55071">
      <w:pPr>
        <w:pStyle w:val="Prrafodelista"/>
        <w:numPr>
          <w:ilvl w:val="0"/>
          <w:numId w:val="47"/>
        </w:numPr>
        <w:suppressAutoHyphens/>
        <w:ind w:left="284" w:right="282" w:hanging="284"/>
        <w:jc w:val="both"/>
        <w:rPr>
          <w:rFonts w:ascii="Arial" w:eastAsia="Calibri" w:hAnsi="Arial" w:cs="Arial"/>
          <w:szCs w:val="20"/>
          <w:lang w:val="es-ES_tradnl" w:eastAsia="en-US"/>
        </w:rPr>
      </w:pPr>
      <w:r w:rsidRPr="00704792">
        <w:rPr>
          <w:rFonts w:ascii="Arial" w:eastAsia="Calibri" w:hAnsi="Arial" w:cs="Arial"/>
          <w:szCs w:val="20"/>
          <w:lang w:val="es-ES_tradnl" w:eastAsia="en-US"/>
        </w:rPr>
        <w:t>Permitir la opción de elaborar los reportes denominados Reportes Entregables y enlistados al final de esta sección, mismos que son enunciativos, más no limitativos, así como los que soliciten las áreas requirentes.</w:t>
      </w:r>
    </w:p>
    <w:p w14:paraId="3AC62D5E" w14:textId="77777777" w:rsidR="004379B0" w:rsidRPr="00704792" w:rsidRDefault="004379B0" w:rsidP="00B55071">
      <w:pPr>
        <w:pStyle w:val="Prrafodelista"/>
        <w:numPr>
          <w:ilvl w:val="0"/>
          <w:numId w:val="47"/>
        </w:numPr>
        <w:suppressAutoHyphens/>
        <w:ind w:left="284" w:right="282" w:hanging="284"/>
        <w:jc w:val="both"/>
        <w:rPr>
          <w:rFonts w:ascii="Arial" w:eastAsia="Calibri" w:hAnsi="Arial" w:cs="Arial"/>
          <w:szCs w:val="20"/>
          <w:lang w:val="es-ES_tradnl" w:eastAsia="en-US"/>
        </w:rPr>
      </w:pPr>
      <w:r w:rsidRPr="00704792">
        <w:rPr>
          <w:rFonts w:ascii="Arial" w:eastAsia="Calibri" w:hAnsi="Arial" w:cs="Arial"/>
          <w:szCs w:val="20"/>
          <w:lang w:val="es-ES_tradnl" w:eastAsia="en-US"/>
        </w:rPr>
        <w:t>Incluir información de los tiempos de conexión-sesión de los PS-I, PS-P, PS-I Especializado de forma individual, por campaña y permitir visualizar estadísticas operativas relacionadas al nivel de servicio, consumos en minutos y segundos por tipo de servicio y campaña.</w:t>
      </w:r>
    </w:p>
    <w:p w14:paraId="5FC7464A" w14:textId="77777777" w:rsidR="004379B0" w:rsidRPr="00704792" w:rsidRDefault="004379B0" w:rsidP="00B55071">
      <w:pPr>
        <w:pStyle w:val="Prrafodelista"/>
        <w:numPr>
          <w:ilvl w:val="0"/>
          <w:numId w:val="47"/>
        </w:numPr>
        <w:suppressAutoHyphens/>
        <w:ind w:left="284" w:right="282" w:hanging="284"/>
        <w:jc w:val="both"/>
        <w:rPr>
          <w:rFonts w:ascii="Arial" w:eastAsia="Calibri" w:hAnsi="Arial" w:cs="Arial"/>
          <w:szCs w:val="20"/>
          <w:lang w:val="es-ES_tradnl" w:eastAsia="en-US"/>
        </w:rPr>
      </w:pPr>
      <w:r w:rsidRPr="00704792">
        <w:rPr>
          <w:rFonts w:ascii="Arial" w:eastAsia="Calibri" w:hAnsi="Arial" w:cs="Arial"/>
          <w:szCs w:val="20"/>
          <w:lang w:val="es-ES_tradnl" w:eastAsia="en-US"/>
        </w:rPr>
        <w:t xml:space="preserve">Permitir que la información histórica pueda ser reportada y exportada, tanto a reportes concentrados de tipo anual, mensual, semanal, diario y en intervalos de medias horas. En su caso, el detalle de la </w:t>
      </w:r>
      <w:r w:rsidRPr="00704792">
        <w:rPr>
          <w:rFonts w:ascii="Arial" w:eastAsia="Calibri" w:hAnsi="Arial" w:cs="Arial"/>
          <w:szCs w:val="20"/>
          <w:lang w:val="es-ES_tradnl" w:eastAsia="en-US"/>
        </w:rPr>
        <w:lastRenderedPageBreak/>
        <w:t xml:space="preserve">información reportada podrá ser solicitada por parte del Instituto al Licitante en archivos en medios electrónicos (DVD o dispositivo USB o Disco duro externo). </w:t>
      </w:r>
    </w:p>
    <w:p w14:paraId="7AE0683C" w14:textId="77777777" w:rsidR="004379B0" w:rsidRPr="00704792" w:rsidRDefault="004379B0" w:rsidP="00B55071">
      <w:pPr>
        <w:jc w:val="both"/>
        <w:rPr>
          <w:rFonts w:ascii="Arial" w:hAnsi="Arial" w:cs="Arial"/>
          <w:szCs w:val="20"/>
          <w:lang w:val="es-ES_tradnl"/>
        </w:rPr>
      </w:pPr>
    </w:p>
    <w:p w14:paraId="0E0BC075" w14:textId="77777777" w:rsidR="004379B0" w:rsidRPr="00704792" w:rsidRDefault="004379B0" w:rsidP="00B55071">
      <w:pPr>
        <w:jc w:val="both"/>
        <w:rPr>
          <w:rFonts w:ascii="Arial" w:hAnsi="Arial" w:cs="Arial"/>
          <w:szCs w:val="20"/>
          <w:lang w:val="es-ES_tradnl"/>
        </w:rPr>
      </w:pPr>
      <w:r w:rsidRPr="00704792">
        <w:rPr>
          <w:rFonts w:ascii="Arial" w:hAnsi="Arial" w:cs="Arial"/>
          <w:szCs w:val="20"/>
          <w:lang w:val="es-ES_tradnl"/>
        </w:rPr>
        <w:t xml:space="preserve">Contar con alertas programables al respecto de las variables del CCIMSS Morelia, </w:t>
      </w:r>
      <w:r w:rsidRPr="00704792">
        <w:rPr>
          <w:rFonts w:ascii="Arial" w:hAnsi="Arial" w:cs="Arial"/>
          <w:iCs/>
          <w:color w:val="000000" w:themeColor="text1"/>
          <w:szCs w:val="20"/>
        </w:rPr>
        <w:t>Michoacán</w:t>
      </w:r>
      <w:r w:rsidRPr="00704792">
        <w:rPr>
          <w:rFonts w:ascii="Arial" w:hAnsi="Arial" w:cs="Arial"/>
          <w:szCs w:val="20"/>
          <w:lang w:val="es-ES_tradnl"/>
        </w:rPr>
        <w:t xml:space="preserve">, para las interacciones de los diferentes servicios de atención a nivel agente y campaña como: </w:t>
      </w:r>
    </w:p>
    <w:p w14:paraId="73E30950" w14:textId="77777777" w:rsidR="004379B0" w:rsidRPr="00704792" w:rsidRDefault="004379B0" w:rsidP="00B55071">
      <w:pPr>
        <w:jc w:val="both"/>
        <w:rPr>
          <w:rFonts w:ascii="Arial" w:hAnsi="Arial" w:cs="Arial"/>
          <w:szCs w:val="20"/>
          <w:lang w:val="es-ES_tradnl"/>
        </w:rPr>
      </w:pPr>
    </w:p>
    <w:p w14:paraId="67E946D5" w14:textId="77777777" w:rsidR="004379B0" w:rsidRPr="00704792" w:rsidRDefault="004379B0" w:rsidP="00B55071">
      <w:pPr>
        <w:pStyle w:val="Prrafodelista"/>
        <w:numPr>
          <w:ilvl w:val="0"/>
          <w:numId w:val="47"/>
        </w:numPr>
        <w:suppressAutoHyphens/>
        <w:ind w:left="284" w:right="282" w:hanging="284"/>
        <w:jc w:val="both"/>
        <w:rPr>
          <w:rFonts w:ascii="Arial" w:eastAsia="Calibri" w:hAnsi="Arial" w:cs="Arial"/>
          <w:szCs w:val="20"/>
          <w:lang w:val="es-ES_tradnl" w:eastAsia="en-US"/>
        </w:rPr>
      </w:pPr>
      <w:r w:rsidRPr="00704792">
        <w:rPr>
          <w:rFonts w:ascii="Arial" w:eastAsia="Calibri" w:hAnsi="Arial" w:cs="Arial"/>
          <w:szCs w:val="20"/>
          <w:lang w:val="es-ES_tradnl" w:eastAsia="en-US"/>
        </w:rPr>
        <w:t>Tiempo promedio de la interacción.</w:t>
      </w:r>
    </w:p>
    <w:p w14:paraId="7B4F547C" w14:textId="77777777" w:rsidR="004379B0" w:rsidRPr="00704792" w:rsidRDefault="004379B0" w:rsidP="00B55071">
      <w:pPr>
        <w:pStyle w:val="Prrafodelista"/>
        <w:numPr>
          <w:ilvl w:val="0"/>
          <w:numId w:val="47"/>
        </w:numPr>
        <w:suppressAutoHyphens/>
        <w:ind w:left="284" w:right="282" w:hanging="284"/>
        <w:jc w:val="both"/>
        <w:rPr>
          <w:rFonts w:ascii="Arial" w:eastAsia="Calibri" w:hAnsi="Arial" w:cs="Arial"/>
          <w:szCs w:val="20"/>
          <w:lang w:val="es-ES_tradnl" w:eastAsia="en-US"/>
        </w:rPr>
      </w:pPr>
      <w:r w:rsidRPr="00704792">
        <w:rPr>
          <w:rFonts w:ascii="Arial" w:eastAsia="Calibri" w:hAnsi="Arial" w:cs="Arial"/>
          <w:szCs w:val="20"/>
          <w:lang w:val="es-ES_tradnl" w:eastAsia="en-US"/>
        </w:rPr>
        <w:t xml:space="preserve">Porcentaje de abandono. </w:t>
      </w:r>
    </w:p>
    <w:p w14:paraId="2D690399" w14:textId="77777777" w:rsidR="004379B0" w:rsidRPr="00704792" w:rsidRDefault="004379B0" w:rsidP="00B55071">
      <w:pPr>
        <w:pStyle w:val="Prrafodelista"/>
        <w:numPr>
          <w:ilvl w:val="0"/>
          <w:numId w:val="47"/>
        </w:numPr>
        <w:suppressAutoHyphens/>
        <w:ind w:left="284" w:right="282" w:hanging="284"/>
        <w:jc w:val="both"/>
        <w:rPr>
          <w:rFonts w:ascii="Arial" w:eastAsia="Calibri" w:hAnsi="Arial" w:cs="Arial"/>
          <w:szCs w:val="20"/>
          <w:lang w:val="es-ES_tradnl" w:eastAsia="en-US"/>
        </w:rPr>
      </w:pPr>
      <w:r w:rsidRPr="00704792">
        <w:rPr>
          <w:rFonts w:ascii="Arial" w:eastAsia="Calibri" w:hAnsi="Arial" w:cs="Arial"/>
          <w:szCs w:val="20"/>
          <w:lang w:val="es-ES_tradnl" w:eastAsia="en-US"/>
        </w:rPr>
        <w:t xml:space="preserve">Tiempo promedio de contestación. </w:t>
      </w:r>
    </w:p>
    <w:p w14:paraId="30BBC373" w14:textId="77777777" w:rsidR="004379B0" w:rsidRPr="00704792" w:rsidRDefault="004379B0" w:rsidP="00B55071">
      <w:pPr>
        <w:pStyle w:val="Prrafodelista"/>
        <w:numPr>
          <w:ilvl w:val="0"/>
          <w:numId w:val="47"/>
        </w:numPr>
        <w:suppressAutoHyphens/>
        <w:ind w:left="284" w:right="282" w:hanging="284"/>
        <w:jc w:val="both"/>
        <w:rPr>
          <w:rFonts w:ascii="Arial" w:eastAsia="Calibri" w:hAnsi="Arial" w:cs="Arial"/>
          <w:szCs w:val="20"/>
          <w:lang w:val="es-ES_tradnl" w:eastAsia="en-US"/>
        </w:rPr>
      </w:pPr>
      <w:r w:rsidRPr="00704792">
        <w:rPr>
          <w:rFonts w:ascii="Arial" w:eastAsia="Calibri" w:hAnsi="Arial" w:cs="Arial"/>
          <w:szCs w:val="20"/>
          <w:lang w:val="es-ES_tradnl" w:eastAsia="en-US"/>
        </w:rPr>
        <w:t xml:space="preserve">Tiempo total de conexión. </w:t>
      </w:r>
    </w:p>
    <w:p w14:paraId="2E45D577" w14:textId="77777777" w:rsidR="004379B0" w:rsidRPr="00704792" w:rsidRDefault="004379B0" w:rsidP="00B55071">
      <w:pPr>
        <w:pStyle w:val="Prrafodelista"/>
        <w:numPr>
          <w:ilvl w:val="0"/>
          <w:numId w:val="47"/>
        </w:numPr>
        <w:suppressAutoHyphens/>
        <w:ind w:left="284" w:right="282" w:hanging="284"/>
        <w:jc w:val="both"/>
        <w:rPr>
          <w:rFonts w:ascii="Arial" w:eastAsia="Calibri" w:hAnsi="Arial" w:cs="Arial"/>
          <w:szCs w:val="20"/>
          <w:lang w:val="es-ES_tradnl" w:eastAsia="en-US"/>
        </w:rPr>
      </w:pPr>
      <w:r w:rsidRPr="00704792">
        <w:rPr>
          <w:rFonts w:ascii="Arial" w:eastAsia="Calibri" w:hAnsi="Arial" w:cs="Arial"/>
          <w:szCs w:val="20"/>
          <w:lang w:val="es-ES_tradnl" w:eastAsia="en-US"/>
        </w:rPr>
        <w:t xml:space="preserve">Detalle del cumplimiento de cada uno de los niveles de servicio establecidos (SLA). </w:t>
      </w:r>
    </w:p>
    <w:p w14:paraId="481B0308" w14:textId="77777777" w:rsidR="004379B0" w:rsidRPr="00704792" w:rsidRDefault="004379B0" w:rsidP="00B55071">
      <w:pPr>
        <w:pStyle w:val="Prrafodelista"/>
        <w:numPr>
          <w:ilvl w:val="0"/>
          <w:numId w:val="47"/>
        </w:numPr>
        <w:suppressAutoHyphens/>
        <w:ind w:left="284" w:right="282" w:hanging="284"/>
        <w:jc w:val="both"/>
        <w:rPr>
          <w:rFonts w:ascii="Arial" w:eastAsia="Calibri" w:hAnsi="Arial" w:cs="Arial"/>
          <w:szCs w:val="20"/>
          <w:lang w:val="es-ES_tradnl" w:eastAsia="en-US"/>
        </w:rPr>
      </w:pPr>
      <w:r w:rsidRPr="00704792">
        <w:rPr>
          <w:rFonts w:ascii="Arial" w:eastAsia="Calibri" w:hAnsi="Arial" w:cs="Arial"/>
          <w:szCs w:val="20"/>
          <w:lang w:val="es-ES_tradnl" w:eastAsia="en-US"/>
        </w:rPr>
        <w:t>Reporte de la trazabilidad específica de cada una de las interacciones, desde el contacto del peticionario hasta su conclusión, incluyendo opciones seleccionadas en el IVR tanto para el acceso como para la encuesta de salida, así como detalles del DID.</w:t>
      </w:r>
    </w:p>
    <w:p w14:paraId="4F502AB7" w14:textId="77777777" w:rsidR="004379B0" w:rsidRPr="00704792" w:rsidRDefault="004379B0" w:rsidP="00B55071">
      <w:pPr>
        <w:pStyle w:val="Prrafodelista"/>
        <w:numPr>
          <w:ilvl w:val="0"/>
          <w:numId w:val="47"/>
        </w:numPr>
        <w:suppressAutoHyphens/>
        <w:ind w:left="284" w:right="282" w:hanging="284"/>
        <w:jc w:val="both"/>
        <w:rPr>
          <w:rFonts w:ascii="Arial" w:eastAsia="Calibri" w:hAnsi="Arial" w:cs="Arial"/>
          <w:szCs w:val="20"/>
          <w:lang w:val="es-ES_tradnl" w:eastAsia="en-US"/>
        </w:rPr>
      </w:pPr>
      <w:r w:rsidRPr="00704792">
        <w:rPr>
          <w:rFonts w:ascii="Arial" w:eastAsia="Calibri" w:hAnsi="Arial" w:cs="Arial"/>
          <w:szCs w:val="20"/>
          <w:lang w:val="es-ES_tradnl" w:eastAsia="en-US"/>
        </w:rPr>
        <w:t xml:space="preserve">Interacciones totales en espera/fila. </w:t>
      </w:r>
    </w:p>
    <w:p w14:paraId="51837C08" w14:textId="77777777" w:rsidR="004379B0" w:rsidRPr="00704792" w:rsidRDefault="004379B0" w:rsidP="00B55071">
      <w:pPr>
        <w:pStyle w:val="Prrafodelista"/>
        <w:numPr>
          <w:ilvl w:val="0"/>
          <w:numId w:val="47"/>
        </w:numPr>
        <w:suppressAutoHyphens/>
        <w:ind w:left="284" w:right="282" w:hanging="284"/>
        <w:jc w:val="both"/>
        <w:rPr>
          <w:rFonts w:ascii="Arial" w:eastAsia="Calibri" w:hAnsi="Arial" w:cs="Arial"/>
          <w:szCs w:val="20"/>
          <w:lang w:val="es-ES_tradnl" w:eastAsia="en-US"/>
        </w:rPr>
      </w:pPr>
      <w:r w:rsidRPr="00704792">
        <w:rPr>
          <w:rFonts w:ascii="Arial" w:eastAsia="Calibri" w:hAnsi="Arial" w:cs="Arial"/>
          <w:szCs w:val="20"/>
          <w:lang w:val="es-ES_tradnl" w:eastAsia="en-US"/>
        </w:rPr>
        <w:t xml:space="preserve">Interacciones recibidas, atendidas promedio y totales. </w:t>
      </w:r>
    </w:p>
    <w:p w14:paraId="3C3A18AC" w14:textId="77777777" w:rsidR="004379B0" w:rsidRPr="00704792" w:rsidRDefault="004379B0" w:rsidP="00B55071">
      <w:pPr>
        <w:pStyle w:val="Prrafodelista"/>
        <w:numPr>
          <w:ilvl w:val="0"/>
          <w:numId w:val="47"/>
        </w:numPr>
        <w:suppressAutoHyphens/>
        <w:ind w:left="284" w:right="282" w:hanging="284"/>
        <w:jc w:val="both"/>
        <w:rPr>
          <w:rFonts w:ascii="Arial" w:eastAsia="Calibri" w:hAnsi="Arial" w:cs="Arial"/>
          <w:szCs w:val="20"/>
          <w:lang w:val="es-ES_tradnl" w:eastAsia="en-US"/>
        </w:rPr>
      </w:pPr>
      <w:r w:rsidRPr="00704792">
        <w:rPr>
          <w:rFonts w:ascii="Arial" w:eastAsia="Calibri" w:hAnsi="Arial" w:cs="Arial"/>
          <w:szCs w:val="20"/>
          <w:lang w:val="es-ES_tradnl" w:eastAsia="en-US"/>
        </w:rPr>
        <w:t>Cantidad de interacciones por DID tanto de entrada como de salida.</w:t>
      </w:r>
    </w:p>
    <w:p w14:paraId="1BD14931" w14:textId="77777777" w:rsidR="004379B0" w:rsidRPr="00704792" w:rsidRDefault="004379B0" w:rsidP="00B55071">
      <w:pPr>
        <w:pStyle w:val="Prrafodelista"/>
        <w:numPr>
          <w:ilvl w:val="0"/>
          <w:numId w:val="47"/>
        </w:numPr>
        <w:suppressAutoHyphens/>
        <w:ind w:left="284" w:right="282" w:hanging="284"/>
        <w:jc w:val="both"/>
        <w:rPr>
          <w:rFonts w:ascii="Arial" w:eastAsia="Calibri" w:hAnsi="Arial" w:cs="Arial"/>
          <w:szCs w:val="20"/>
          <w:lang w:val="es-ES_tradnl" w:eastAsia="en-US"/>
        </w:rPr>
      </w:pPr>
      <w:r w:rsidRPr="00704792">
        <w:rPr>
          <w:rFonts w:ascii="Arial" w:eastAsia="Calibri" w:hAnsi="Arial" w:cs="Arial"/>
          <w:szCs w:val="20"/>
          <w:lang w:val="es-ES_tradnl" w:eastAsia="en-US"/>
        </w:rPr>
        <w:t>Cantidad de chat y correo electrónico por dirección IP.</w:t>
      </w:r>
    </w:p>
    <w:p w14:paraId="46F193F3" w14:textId="77777777" w:rsidR="004379B0" w:rsidRPr="00704792" w:rsidRDefault="004379B0" w:rsidP="00B55071">
      <w:pPr>
        <w:pStyle w:val="Prrafodelista"/>
        <w:numPr>
          <w:ilvl w:val="0"/>
          <w:numId w:val="47"/>
        </w:numPr>
        <w:suppressAutoHyphens/>
        <w:ind w:left="284" w:right="282" w:hanging="284"/>
        <w:jc w:val="both"/>
        <w:rPr>
          <w:rFonts w:ascii="Arial" w:eastAsia="Calibri" w:hAnsi="Arial" w:cs="Arial"/>
          <w:szCs w:val="20"/>
          <w:lang w:val="es-ES_tradnl" w:eastAsia="en-US"/>
        </w:rPr>
      </w:pPr>
      <w:r w:rsidRPr="00704792">
        <w:rPr>
          <w:rFonts w:ascii="Arial" w:eastAsia="Calibri" w:hAnsi="Arial" w:cs="Arial"/>
          <w:szCs w:val="20"/>
          <w:lang w:val="es-ES_tradnl" w:eastAsia="en-US"/>
        </w:rPr>
        <w:t xml:space="preserve">Duración de las interacciones. </w:t>
      </w:r>
    </w:p>
    <w:p w14:paraId="3CC59F21" w14:textId="77777777" w:rsidR="004379B0" w:rsidRPr="00704792" w:rsidRDefault="004379B0" w:rsidP="00B55071">
      <w:pPr>
        <w:pStyle w:val="Prrafodelista"/>
        <w:numPr>
          <w:ilvl w:val="0"/>
          <w:numId w:val="47"/>
        </w:numPr>
        <w:suppressAutoHyphens/>
        <w:ind w:left="284" w:right="282" w:hanging="284"/>
        <w:jc w:val="both"/>
        <w:rPr>
          <w:rFonts w:ascii="Arial" w:eastAsia="Calibri" w:hAnsi="Arial" w:cs="Arial"/>
          <w:szCs w:val="20"/>
          <w:lang w:val="es-ES_tradnl" w:eastAsia="en-US"/>
        </w:rPr>
      </w:pPr>
      <w:r w:rsidRPr="00704792">
        <w:rPr>
          <w:rFonts w:ascii="Arial" w:eastAsia="Calibri" w:hAnsi="Arial" w:cs="Arial"/>
          <w:szCs w:val="20"/>
          <w:lang w:val="es-ES_tradnl" w:eastAsia="en-US"/>
        </w:rPr>
        <w:t>Interacciones concluidas por el peticionario o cortadas por el PS-I, PS-P, PS-I Especializado MST y PS-I Especializado.</w:t>
      </w:r>
    </w:p>
    <w:p w14:paraId="04768444" w14:textId="77777777" w:rsidR="004379B0" w:rsidRPr="00704792" w:rsidRDefault="004379B0" w:rsidP="00B55071">
      <w:pPr>
        <w:jc w:val="both"/>
        <w:rPr>
          <w:rFonts w:ascii="Arial" w:hAnsi="Arial" w:cs="Arial"/>
          <w:szCs w:val="20"/>
          <w:lang w:val="es-ES_tradnl"/>
        </w:rPr>
      </w:pPr>
    </w:p>
    <w:p w14:paraId="51BCDEEC" w14:textId="77777777" w:rsidR="004379B0" w:rsidRPr="00704792" w:rsidRDefault="004379B0" w:rsidP="00B55071">
      <w:pPr>
        <w:jc w:val="both"/>
        <w:rPr>
          <w:rFonts w:ascii="Arial" w:hAnsi="Arial" w:cs="Arial"/>
          <w:szCs w:val="20"/>
          <w:lang w:val="es-ES_tradnl"/>
        </w:rPr>
      </w:pPr>
      <w:r w:rsidRPr="00704792">
        <w:rPr>
          <w:rFonts w:ascii="Arial" w:hAnsi="Arial" w:cs="Arial"/>
          <w:szCs w:val="20"/>
          <w:lang w:val="es-ES_tradnl"/>
        </w:rPr>
        <w:t>Estas alertas e indicadores se deberán poder visualizar por los usuarios designados por el Instituto y área requirente desde las instalaciones del IMSS en los equipos habilitados por el Licitante. Las alertas antes detalladas son de carácter enunciativo más no limitativo.</w:t>
      </w:r>
    </w:p>
    <w:p w14:paraId="55C0E2BE" w14:textId="77777777" w:rsidR="004379B0" w:rsidRPr="00704792" w:rsidRDefault="004379B0" w:rsidP="00B55071">
      <w:pPr>
        <w:jc w:val="both"/>
        <w:rPr>
          <w:rFonts w:ascii="Arial" w:hAnsi="Arial" w:cs="Arial"/>
          <w:szCs w:val="20"/>
          <w:lang w:val="es-ES_tradnl"/>
        </w:rPr>
      </w:pPr>
    </w:p>
    <w:p w14:paraId="63C77926" w14:textId="77777777" w:rsidR="004379B0" w:rsidRPr="00704792" w:rsidRDefault="004379B0" w:rsidP="00B55071">
      <w:pPr>
        <w:jc w:val="both"/>
        <w:rPr>
          <w:rFonts w:ascii="Arial" w:hAnsi="Arial" w:cs="Arial"/>
          <w:szCs w:val="20"/>
          <w:lang w:val="es-ES_tradnl"/>
        </w:rPr>
      </w:pPr>
      <w:r w:rsidRPr="00704792">
        <w:rPr>
          <w:rFonts w:ascii="Arial" w:hAnsi="Arial" w:cs="Arial"/>
          <w:szCs w:val="20"/>
          <w:lang w:val="es-ES_tradnl"/>
        </w:rPr>
        <w:t xml:space="preserve">El Licitante deberá exportar la información contenida en este sistema a efecto de que el Instituto pueda efectuar reportes, análisis y tendencias respecto al servicio y sus características; cuando menos la información obtenida deberá poderse exportar en los formatos *.MDB,*.XMLS, *.CSV, *.PDF *.TXT, *.XLS, *.DOC y *.DBD. Lo anterior sin perjuicio del que el Instituto defina con posterioridad los campos y formatos en los que deberá entregarse dicha información. </w:t>
      </w:r>
    </w:p>
    <w:p w14:paraId="767F96BF" w14:textId="77777777" w:rsidR="004379B0" w:rsidRPr="00704792" w:rsidRDefault="004379B0" w:rsidP="00B55071">
      <w:pPr>
        <w:jc w:val="both"/>
        <w:rPr>
          <w:rFonts w:ascii="Arial" w:hAnsi="Arial" w:cs="Arial"/>
          <w:szCs w:val="20"/>
          <w:lang w:val="es-ES_tradnl"/>
        </w:rPr>
      </w:pPr>
    </w:p>
    <w:p w14:paraId="17C70577" w14:textId="77777777" w:rsidR="004379B0" w:rsidRPr="00704792" w:rsidRDefault="004379B0" w:rsidP="00B55071">
      <w:pPr>
        <w:suppressAutoHyphens/>
        <w:ind w:right="49"/>
        <w:jc w:val="both"/>
        <w:rPr>
          <w:rFonts w:ascii="Arial" w:hAnsi="Arial" w:cs="Arial"/>
          <w:szCs w:val="20"/>
          <w:lang w:val="es-ES"/>
        </w:rPr>
      </w:pPr>
      <w:r w:rsidRPr="00704792">
        <w:rPr>
          <w:rFonts w:ascii="Arial" w:hAnsi="Arial" w:cs="Arial"/>
          <w:szCs w:val="20"/>
          <w:lang w:val="es-ES"/>
        </w:rPr>
        <w:t xml:space="preserve">Durante el ejercicio del contrato de manera mensual, dos meses previos y a la conclusión del contrato, el licitante deberá documentar y entregar al Instituto en formato electrónico (PDF, Word, Excel, </w:t>
      </w:r>
      <w:proofErr w:type="spellStart"/>
      <w:r w:rsidRPr="00704792">
        <w:rPr>
          <w:rFonts w:ascii="Arial" w:hAnsi="Arial" w:cs="Arial"/>
          <w:szCs w:val="20"/>
          <w:lang w:val="es-ES"/>
        </w:rPr>
        <w:t>Power</w:t>
      </w:r>
      <w:proofErr w:type="spellEnd"/>
      <w:r w:rsidRPr="00704792">
        <w:rPr>
          <w:rFonts w:ascii="Arial" w:hAnsi="Arial" w:cs="Arial"/>
          <w:szCs w:val="20"/>
          <w:lang w:val="es-ES"/>
        </w:rPr>
        <w:t xml:space="preserve"> Point, manuales, configuraciones, grabaciones y bases de datos), de toda la información probatoria acumulada en el repositorio electrónico establecida en el anexo técnico, apéndices y términos y condiciones, tanto la entregada al inicio del contrato, de manera periódica o al final del contrato, incluyendo de manera más descriptiva más no limitativa la siguiente:</w:t>
      </w:r>
    </w:p>
    <w:p w14:paraId="4929653F" w14:textId="77777777" w:rsidR="004379B0" w:rsidRPr="00704792" w:rsidRDefault="004379B0" w:rsidP="00B55071">
      <w:pPr>
        <w:suppressAutoHyphens/>
        <w:ind w:right="49"/>
        <w:jc w:val="both"/>
        <w:rPr>
          <w:rFonts w:ascii="Arial" w:hAnsi="Arial" w:cs="Arial"/>
          <w:szCs w:val="20"/>
          <w:lang w:val="es-ES_tradnl"/>
        </w:rPr>
      </w:pPr>
    </w:p>
    <w:p w14:paraId="541DF282" w14:textId="77777777" w:rsidR="004379B0" w:rsidRPr="00704792" w:rsidRDefault="004379B0" w:rsidP="00B55071">
      <w:pPr>
        <w:pStyle w:val="Prrafodelista"/>
        <w:numPr>
          <w:ilvl w:val="0"/>
          <w:numId w:val="48"/>
        </w:numPr>
        <w:suppressAutoHyphens/>
        <w:ind w:left="284" w:right="49" w:hanging="284"/>
        <w:jc w:val="both"/>
        <w:rPr>
          <w:rFonts w:ascii="Arial" w:hAnsi="Arial" w:cs="Arial"/>
          <w:szCs w:val="20"/>
          <w:lang w:val="es-ES"/>
        </w:rPr>
      </w:pPr>
      <w:r w:rsidRPr="00704792">
        <w:rPr>
          <w:rFonts w:ascii="Arial" w:eastAsia="Calibri" w:hAnsi="Arial" w:cs="Arial"/>
          <w:szCs w:val="20"/>
          <w:lang w:val="es-ES"/>
        </w:rPr>
        <w:t xml:space="preserve">Información soporte de la operación y prestación del servicio, así como la referente a la determinación de los niveles de servicio y facturación, deberán ser proporcionados por parte del Licitante en formato electrónico (Word, Excel, </w:t>
      </w:r>
      <w:proofErr w:type="spellStart"/>
      <w:r w:rsidRPr="00704792">
        <w:rPr>
          <w:rFonts w:ascii="Arial" w:eastAsia="Calibri" w:hAnsi="Arial" w:cs="Arial"/>
          <w:szCs w:val="20"/>
          <w:lang w:val="es-ES"/>
        </w:rPr>
        <w:t>Power</w:t>
      </w:r>
      <w:proofErr w:type="spellEnd"/>
      <w:r w:rsidRPr="00704792">
        <w:rPr>
          <w:rFonts w:ascii="Arial" w:eastAsia="Calibri" w:hAnsi="Arial" w:cs="Arial"/>
          <w:szCs w:val="20"/>
          <w:lang w:val="es-ES"/>
        </w:rPr>
        <w:t xml:space="preserve"> Point, PDF, DBF, o el que el Instituto determine) que permita al Instituto el manejo electrónico de los datos proporcionados, la cual deberá ser entregada mensualmente al área administradora de cada campaña a través del área técnica, adicionalmente, el licitante deberá habilitar un repositorio electrónico virtual donde se acumule y registre copia de toda la documentación probatoria del servicios, entregables periódicos y por única vez, certificaciones y licencias, así como todo lo requisitado en el anexo técnico, apéndices y términos condiciones, incluyendo las grabaciones debidamente identificadas, a fin de concentrar toda la documentación y entregables durante la vigencia del contrato, la </w:t>
      </w:r>
      <w:r w:rsidRPr="00704792">
        <w:rPr>
          <w:rFonts w:ascii="Arial" w:eastAsia="Calibri" w:hAnsi="Arial" w:cs="Arial"/>
          <w:szCs w:val="20"/>
          <w:lang w:val="es-ES"/>
        </w:rPr>
        <w:lastRenderedPageBreak/>
        <w:t xml:space="preserve">cual deberá tener permisos de accesos a cada administrador de cada campaña y al área técnica, así mismo, deberá ser </w:t>
      </w:r>
      <w:r w:rsidRPr="00704792">
        <w:rPr>
          <w:rFonts w:ascii="Arial" w:hAnsi="Arial" w:cs="Arial"/>
          <w:szCs w:val="20"/>
          <w:lang w:val="es-ES"/>
        </w:rPr>
        <w:t xml:space="preserve">exportada al término del contrato a fin de entregar de manera concentrada en un dispositivo electrónico la documentación al administrador de cada campaña y al área técnica. </w:t>
      </w:r>
    </w:p>
    <w:p w14:paraId="1BED5027" w14:textId="77777777" w:rsidR="004379B0" w:rsidRPr="00704792" w:rsidRDefault="004379B0" w:rsidP="00B55071">
      <w:pPr>
        <w:pStyle w:val="Prrafodelista"/>
        <w:numPr>
          <w:ilvl w:val="0"/>
          <w:numId w:val="48"/>
        </w:numPr>
        <w:suppressAutoHyphens/>
        <w:ind w:left="284" w:right="49" w:hanging="284"/>
        <w:jc w:val="both"/>
        <w:rPr>
          <w:rFonts w:ascii="Arial" w:hAnsi="Arial" w:cs="Arial"/>
          <w:szCs w:val="20"/>
          <w:lang w:val="es-ES_tradnl"/>
        </w:rPr>
      </w:pPr>
      <w:r w:rsidRPr="00704792">
        <w:rPr>
          <w:rFonts w:ascii="Arial" w:hAnsi="Arial" w:cs="Arial"/>
          <w:szCs w:val="20"/>
          <w:lang w:val="es-ES_tradnl"/>
        </w:rPr>
        <w:t>El informe deberá incluir todo lo relativo al código fuente para la operación del servicio de centros de contacto, tales como interfaces, protocolos, desarrollos, CRM, bases de datos y su documentación (entidad / relación), así como la configuración de todos los equipos y servicios utilizados en el servicio, incluyendo los diagramas o relaciones entre estos dispositivos o servicios que deberá entregarse al instituto a través del repositorio de información provisto por el licitante.</w:t>
      </w:r>
    </w:p>
    <w:p w14:paraId="7A28A35C" w14:textId="77777777" w:rsidR="004379B0" w:rsidRPr="00704792" w:rsidRDefault="004379B0" w:rsidP="00B55071">
      <w:pPr>
        <w:pStyle w:val="Prrafodelista"/>
        <w:numPr>
          <w:ilvl w:val="0"/>
          <w:numId w:val="48"/>
        </w:numPr>
        <w:suppressAutoHyphens/>
        <w:ind w:left="284" w:right="49" w:hanging="284"/>
        <w:jc w:val="both"/>
        <w:rPr>
          <w:rFonts w:ascii="Arial" w:hAnsi="Arial" w:cs="Arial"/>
          <w:szCs w:val="20"/>
          <w:lang w:val="es-ES_tradnl"/>
        </w:rPr>
      </w:pPr>
      <w:r w:rsidRPr="00704792">
        <w:rPr>
          <w:rFonts w:ascii="Arial" w:hAnsi="Arial" w:cs="Arial"/>
          <w:szCs w:val="20"/>
          <w:lang w:val="es-ES_tradnl"/>
        </w:rPr>
        <w:t>Información del sistema de seguimiento y monitoreo de las operaciones por campaña, que muestre la cantidad de usuarios firmados o registrados en la herramienta de centros de contacto, así como el detalle de las llamadas entrantes, atendidas, abandonadas, incluyendo los acumulados del día/mes y año. A mes vencido, este tablero les permitirá a cada campaña conocer el concentrado mensual de minutos de servicio en cada una de las modalidades, así como la propuesta de aplicación de penas convencionales y deductivas de acuerdo a los niveles de servicio determinados por herramienta electrónica de centros de contacto habilitada por el licitante, a fin de que cada administrador de cada campaña pueda analizar dicha información y en su caso, validar o comentar esas cifras y montos de facturación, penas y deductivas.</w:t>
      </w:r>
    </w:p>
    <w:p w14:paraId="040FED4C" w14:textId="77777777" w:rsidR="004379B0" w:rsidRPr="00704792" w:rsidRDefault="004379B0" w:rsidP="00B55071">
      <w:pPr>
        <w:pStyle w:val="Prrafodelista"/>
        <w:numPr>
          <w:ilvl w:val="0"/>
          <w:numId w:val="48"/>
        </w:numPr>
        <w:suppressAutoHyphens/>
        <w:ind w:left="284" w:right="49" w:hanging="284"/>
        <w:jc w:val="both"/>
        <w:rPr>
          <w:rFonts w:ascii="Arial" w:hAnsi="Arial" w:cs="Arial"/>
          <w:szCs w:val="20"/>
          <w:lang w:val="es-ES"/>
        </w:rPr>
      </w:pPr>
      <w:r w:rsidRPr="00704792">
        <w:rPr>
          <w:rFonts w:ascii="Arial" w:hAnsi="Arial" w:cs="Arial"/>
          <w:szCs w:val="20"/>
          <w:lang w:val="es-ES"/>
        </w:rPr>
        <w:t xml:space="preserve">Para el área técnica y administrador del contrato, el licitante deberá entregar un informe concentrado por mes de las interacciones y minutos ejercidos para cada campaña, incluyendo indicadores de negocio tales como citas agendadas, llamadas recibidas/atendidas/abandonadas, </w:t>
      </w:r>
      <w:proofErr w:type="spellStart"/>
      <w:r w:rsidRPr="00704792">
        <w:rPr>
          <w:rFonts w:ascii="Arial" w:hAnsi="Arial" w:cs="Arial"/>
          <w:szCs w:val="20"/>
          <w:lang w:val="es-ES"/>
        </w:rPr>
        <w:t>etc</w:t>
      </w:r>
      <w:proofErr w:type="spellEnd"/>
      <w:r w:rsidRPr="00704792">
        <w:rPr>
          <w:rFonts w:ascii="Arial" w:hAnsi="Arial" w:cs="Arial"/>
          <w:szCs w:val="20"/>
          <w:lang w:val="es-ES"/>
        </w:rPr>
        <w:t>, a fin de brindar informes consolidados del ejercicio del servicio de centro de contacto tanto a las áreas de Finanzas, Dirección General y H. Consejo Técnico. Así mismo, indicará los consolidados de ejercicio en minutos o unidades de consumo establecidas en el contrato y su equivalencia presupuestal mensual y acumulado anual por campaña, que permitan conocer el avance de ejercicio presupuestal, aplicación de penas convencionales y deductivas para toma de decisiones al área técnica.</w:t>
      </w:r>
    </w:p>
    <w:p w14:paraId="720F2D3C" w14:textId="77777777" w:rsidR="004379B0" w:rsidRPr="00704792" w:rsidRDefault="004379B0" w:rsidP="00B55071">
      <w:pPr>
        <w:ind w:right="49"/>
        <w:jc w:val="both"/>
        <w:rPr>
          <w:rFonts w:ascii="Arial" w:hAnsi="Arial" w:cs="Arial"/>
          <w:szCs w:val="20"/>
          <w:lang w:val="es-ES_tradnl"/>
        </w:rPr>
      </w:pPr>
    </w:p>
    <w:p w14:paraId="4B475294" w14:textId="77777777" w:rsidR="004379B0" w:rsidRPr="00704792" w:rsidRDefault="004379B0" w:rsidP="00B55071">
      <w:pPr>
        <w:jc w:val="both"/>
        <w:rPr>
          <w:rFonts w:ascii="Arial" w:hAnsi="Arial" w:cs="Arial"/>
          <w:szCs w:val="20"/>
          <w:lang w:val="es-ES"/>
        </w:rPr>
      </w:pPr>
      <w:r w:rsidRPr="00704792">
        <w:rPr>
          <w:rFonts w:ascii="Arial" w:hAnsi="Arial" w:cs="Arial"/>
          <w:szCs w:val="20"/>
          <w:lang w:val="es-ES"/>
        </w:rPr>
        <w:t>Los reportes serán entregados de acuerdo con la periodicidad (semanal, quincenal, mensual) para cada campaña y Medio de Captación descritos en el presente Anexo Técnico y sus Apéndices. Los reportes serán colocados en la herramienta de colaboración o sitio seguro, enviados por correo electrónico a la lista de distribución que especifique cada campaña y como paquete de entregables para cobro de servicios, así como una copia de toda la documentación en el repositorio de información que habilitará el licitante para consolidar la información probatoria del servicio, generada durante la vigencia del servicio.</w:t>
      </w:r>
    </w:p>
    <w:p w14:paraId="0A37D44E" w14:textId="77777777" w:rsidR="004379B0" w:rsidRPr="00704792" w:rsidRDefault="004379B0" w:rsidP="00B55071">
      <w:pPr>
        <w:jc w:val="both"/>
        <w:rPr>
          <w:rFonts w:ascii="Arial" w:hAnsi="Arial" w:cs="Arial"/>
          <w:szCs w:val="20"/>
          <w:lang w:val="es-ES_tradnl"/>
        </w:rPr>
      </w:pPr>
    </w:p>
    <w:p w14:paraId="1AD87454" w14:textId="77777777" w:rsidR="004379B0" w:rsidRPr="00704792" w:rsidRDefault="004379B0" w:rsidP="00B55071">
      <w:pPr>
        <w:jc w:val="both"/>
        <w:rPr>
          <w:rFonts w:ascii="Arial" w:hAnsi="Arial" w:cs="Arial"/>
          <w:szCs w:val="20"/>
          <w:lang w:val="es-ES_tradnl"/>
        </w:rPr>
      </w:pPr>
      <w:r w:rsidRPr="00704792">
        <w:rPr>
          <w:rFonts w:ascii="Arial" w:hAnsi="Arial" w:cs="Arial"/>
          <w:szCs w:val="20"/>
          <w:lang w:val="es-ES_tradnl"/>
        </w:rPr>
        <w:t>El Licitante debe detallar, documentar, proporcionar, habilitar e incluir los recursos y métodos que usará para la elaboración y entrega de los reportes durante la vigencia del contrato, mismos que son enunciativos, más no limitativos, así como los que soliciten las áreas requirentes.</w:t>
      </w:r>
    </w:p>
    <w:p w14:paraId="7CF372A2" w14:textId="77777777" w:rsidR="004379B0" w:rsidRPr="00704792" w:rsidRDefault="004379B0" w:rsidP="00B55071">
      <w:pPr>
        <w:jc w:val="both"/>
        <w:rPr>
          <w:rFonts w:ascii="Arial" w:hAnsi="Arial" w:cs="Arial"/>
          <w:szCs w:val="20"/>
          <w:lang w:val="es-ES_tradnl"/>
        </w:rPr>
      </w:pPr>
    </w:p>
    <w:p w14:paraId="2281B2EE" w14:textId="77777777" w:rsidR="004379B0" w:rsidRPr="00704792" w:rsidRDefault="004379B0" w:rsidP="00B55071">
      <w:pPr>
        <w:jc w:val="both"/>
        <w:rPr>
          <w:rFonts w:ascii="Arial" w:hAnsi="Arial" w:cs="Arial"/>
          <w:szCs w:val="20"/>
          <w:lang w:val="es-ES_tradnl"/>
        </w:rPr>
      </w:pPr>
      <w:r w:rsidRPr="00704792">
        <w:rPr>
          <w:rFonts w:ascii="Arial" w:hAnsi="Arial" w:cs="Arial"/>
          <w:szCs w:val="20"/>
          <w:lang w:val="es-ES_tradnl"/>
        </w:rPr>
        <w:t xml:space="preserve">La solución del CCIMSS Morelia, </w:t>
      </w:r>
      <w:r w:rsidRPr="00704792">
        <w:rPr>
          <w:rFonts w:ascii="Arial" w:hAnsi="Arial" w:cs="Arial"/>
          <w:iCs/>
          <w:color w:val="000000" w:themeColor="text1"/>
          <w:szCs w:val="20"/>
        </w:rPr>
        <w:t>Michoacán</w:t>
      </w:r>
      <w:r w:rsidRPr="00704792">
        <w:rPr>
          <w:rFonts w:ascii="Arial" w:hAnsi="Arial" w:cs="Arial"/>
          <w:szCs w:val="20"/>
          <w:lang w:val="es-ES_tradnl"/>
        </w:rPr>
        <w:t>, propuesta por el Licitante proporcionará los Reportes que se enlistan de manera enunciativa más no limitativa en la siguiente tabla, los mismos serán entregados a cada campaña además de aquellos que sean especificados por las campañas en los apéndices correspondientes. Así mismo durante la vigencia del contrato los administradores de las campañas y el área técnica podrán solicitar la incorporación de nuevos reportes, lo anterior con base en las necesidades operativas.</w:t>
      </w:r>
    </w:p>
    <w:p w14:paraId="64BA1486" w14:textId="77777777" w:rsidR="004379B0" w:rsidRPr="00704792" w:rsidRDefault="004379B0" w:rsidP="00B55071">
      <w:pPr>
        <w:jc w:val="both"/>
        <w:rPr>
          <w:rFonts w:ascii="Arial" w:hAnsi="Arial" w:cs="Arial"/>
          <w:szCs w:val="20"/>
          <w:lang w:val="es-ES_tradnl"/>
        </w:rPr>
      </w:pPr>
    </w:p>
    <w:p w14:paraId="51B23E22" w14:textId="77777777" w:rsidR="004379B0" w:rsidRPr="00704792" w:rsidRDefault="004379B0" w:rsidP="00B55071">
      <w:pPr>
        <w:jc w:val="both"/>
        <w:rPr>
          <w:rFonts w:ascii="Arial" w:hAnsi="Arial" w:cs="Arial"/>
          <w:szCs w:val="20"/>
          <w:lang w:val="es-ES_tradnl"/>
        </w:rPr>
      </w:pPr>
      <w:r w:rsidRPr="00704792">
        <w:rPr>
          <w:rFonts w:ascii="Arial" w:hAnsi="Arial" w:cs="Arial"/>
          <w:szCs w:val="20"/>
          <w:lang w:val="es-ES_tradnl"/>
        </w:rPr>
        <w:t>Anexo se describen los reportes mínimos generales para la prestación del servicio, a los que se deberán agregar los especificados en los apéndices para cada campaña y solicitados por las áreas usuarias:</w:t>
      </w:r>
    </w:p>
    <w:p w14:paraId="3E0675F1" w14:textId="77777777" w:rsidR="004379B0" w:rsidRPr="00704792" w:rsidRDefault="004379B0" w:rsidP="00B55071">
      <w:pPr>
        <w:ind w:left="-113"/>
        <w:rPr>
          <w:rFonts w:ascii="Arial" w:hAnsi="Arial" w:cs="Arial"/>
          <w:b/>
          <w:szCs w:val="20"/>
        </w:rPr>
      </w:pPr>
    </w:p>
    <w:tbl>
      <w:tblPr>
        <w:tblW w:w="103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829"/>
        <w:gridCol w:w="1892"/>
        <w:gridCol w:w="1843"/>
        <w:gridCol w:w="3771"/>
        <w:gridCol w:w="2002"/>
      </w:tblGrid>
      <w:tr w:rsidR="004379B0" w:rsidRPr="00704792" w14:paraId="0D231067" w14:textId="77777777" w:rsidTr="005C28E9">
        <w:trPr>
          <w:trHeight w:val="433"/>
          <w:tblHeader/>
          <w:jc w:val="center"/>
        </w:trPr>
        <w:tc>
          <w:tcPr>
            <w:tcW w:w="835" w:type="dxa"/>
            <w:shd w:val="clear" w:color="auto" w:fill="DBDBDB" w:themeFill="accent3" w:themeFillTint="66"/>
            <w:vAlign w:val="center"/>
          </w:tcPr>
          <w:p w14:paraId="18E7855B" w14:textId="77777777" w:rsidR="004379B0" w:rsidRPr="00704792" w:rsidRDefault="004379B0" w:rsidP="00B55071">
            <w:pPr>
              <w:jc w:val="center"/>
              <w:rPr>
                <w:rFonts w:ascii="Arial" w:hAnsi="Arial" w:cs="Arial"/>
                <w:b/>
                <w:szCs w:val="20"/>
                <w:lang w:val="es-ES_tradnl" w:eastAsia="en-US"/>
              </w:rPr>
            </w:pPr>
            <w:r w:rsidRPr="00704792">
              <w:rPr>
                <w:rFonts w:ascii="Arial" w:hAnsi="Arial" w:cs="Arial"/>
                <w:b/>
                <w:szCs w:val="20"/>
                <w:lang w:val="es-ES_tradnl" w:eastAsia="en-US"/>
              </w:rPr>
              <w:lastRenderedPageBreak/>
              <w:t>ID Reporte</w:t>
            </w:r>
          </w:p>
        </w:tc>
        <w:tc>
          <w:tcPr>
            <w:tcW w:w="1907" w:type="dxa"/>
            <w:shd w:val="clear" w:color="auto" w:fill="DBDBDB" w:themeFill="accent3" w:themeFillTint="66"/>
            <w:tcMar>
              <w:top w:w="0" w:type="dxa"/>
              <w:left w:w="108" w:type="dxa"/>
              <w:bottom w:w="0" w:type="dxa"/>
              <w:right w:w="108" w:type="dxa"/>
            </w:tcMar>
            <w:vAlign w:val="center"/>
          </w:tcPr>
          <w:p w14:paraId="04F3AFA1" w14:textId="77777777" w:rsidR="004379B0" w:rsidRPr="00704792" w:rsidRDefault="004379B0" w:rsidP="00B55071">
            <w:pPr>
              <w:jc w:val="center"/>
              <w:rPr>
                <w:rFonts w:ascii="Arial" w:hAnsi="Arial" w:cs="Arial"/>
                <w:b/>
                <w:szCs w:val="20"/>
                <w:lang w:val="es-ES_tradnl" w:eastAsia="en-US"/>
              </w:rPr>
            </w:pPr>
            <w:r w:rsidRPr="00704792">
              <w:rPr>
                <w:rFonts w:ascii="Arial" w:hAnsi="Arial" w:cs="Arial"/>
                <w:b/>
                <w:szCs w:val="20"/>
                <w:lang w:val="es-ES_tradnl" w:eastAsia="en-US"/>
              </w:rPr>
              <w:t>Reporte entregable</w:t>
            </w:r>
          </w:p>
        </w:tc>
        <w:tc>
          <w:tcPr>
            <w:tcW w:w="1661" w:type="dxa"/>
            <w:shd w:val="clear" w:color="auto" w:fill="DBDBDB" w:themeFill="accent3" w:themeFillTint="66"/>
            <w:vAlign w:val="center"/>
          </w:tcPr>
          <w:p w14:paraId="13A5767A" w14:textId="77777777" w:rsidR="004379B0" w:rsidRPr="00704792" w:rsidRDefault="004379B0" w:rsidP="00B55071">
            <w:pPr>
              <w:tabs>
                <w:tab w:val="left" w:pos="1579"/>
              </w:tabs>
              <w:ind w:left="187"/>
              <w:jc w:val="center"/>
              <w:rPr>
                <w:rFonts w:ascii="Arial" w:hAnsi="Arial" w:cs="Arial"/>
                <w:b/>
                <w:szCs w:val="20"/>
                <w:lang w:val="es-ES_tradnl" w:eastAsia="en-US"/>
              </w:rPr>
            </w:pPr>
            <w:r w:rsidRPr="00704792">
              <w:rPr>
                <w:rFonts w:ascii="Arial" w:hAnsi="Arial" w:cs="Arial"/>
                <w:b/>
                <w:szCs w:val="20"/>
                <w:lang w:val="es-ES_tradnl" w:eastAsia="en-US"/>
              </w:rPr>
              <w:t>Área usuaria</w:t>
            </w:r>
          </w:p>
        </w:tc>
        <w:tc>
          <w:tcPr>
            <w:tcW w:w="3927" w:type="dxa"/>
            <w:shd w:val="clear" w:color="auto" w:fill="DBDBDB" w:themeFill="accent3" w:themeFillTint="66"/>
            <w:tcMar>
              <w:top w:w="0" w:type="dxa"/>
              <w:left w:w="108" w:type="dxa"/>
              <w:bottom w:w="0" w:type="dxa"/>
              <w:right w:w="108" w:type="dxa"/>
            </w:tcMar>
            <w:vAlign w:val="center"/>
          </w:tcPr>
          <w:p w14:paraId="4DBEE8A2" w14:textId="77777777" w:rsidR="004379B0" w:rsidRPr="00704792" w:rsidRDefault="004379B0" w:rsidP="00B55071">
            <w:pPr>
              <w:ind w:left="138" w:right="120"/>
              <w:jc w:val="center"/>
              <w:rPr>
                <w:rFonts w:ascii="Arial" w:hAnsi="Arial" w:cs="Arial"/>
                <w:b/>
                <w:szCs w:val="20"/>
                <w:lang w:val="es-ES_tradnl" w:eastAsia="en-US"/>
              </w:rPr>
            </w:pPr>
            <w:r w:rsidRPr="00704792">
              <w:rPr>
                <w:rFonts w:ascii="Arial" w:hAnsi="Arial" w:cs="Arial"/>
                <w:b/>
                <w:szCs w:val="20"/>
                <w:lang w:val="es-ES_tradnl" w:eastAsia="en-US"/>
              </w:rPr>
              <w:t>Descripción</w:t>
            </w:r>
          </w:p>
        </w:tc>
        <w:tc>
          <w:tcPr>
            <w:tcW w:w="2007" w:type="dxa"/>
            <w:shd w:val="clear" w:color="auto" w:fill="DBDBDB" w:themeFill="accent3" w:themeFillTint="66"/>
          </w:tcPr>
          <w:p w14:paraId="2FEF5F2D" w14:textId="77777777" w:rsidR="004379B0" w:rsidRPr="00704792" w:rsidRDefault="004379B0" w:rsidP="00B55071">
            <w:pPr>
              <w:ind w:left="193" w:right="222"/>
              <w:jc w:val="both"/>
              <w:rPr>
                <w:rFonts w:ascii="Arial" w:hAnsi="Arial" w:cs="Arial"/>
                <w:b/>
                <w:szCs w:val="20"/>
                <w:lang w:val="es-ES_tradnl" w:eastAsia="en-US"/>
              </w:rPr>
            </w:pPr>
            <w:r w:rsidRPr="00704792">
              <w:rPr>
                <w:rFonts w:ascii="Arial" w:hAnsi="Arial" w:cs="Arial"/>
                <w:b/>
                <w:szCs w:val="20"/>
                <w:lang w:val="es-ES_tradnl" w:eastAsia="en-US"/>
              </w:rPr>
              <w:t>Periodicidad de entrega del reporte por parte del Licitante al área requirente de cada campaña</w:t>
            </w:r>
          </w:p>
        </w:tc>
      </w:tr>
      <w:tr w:rsidR="004379B0" w:rsidRPr="00704792" w14:paraId="5E57F146" w14:textId="77777777" w:rsidTr="005C28E9">
        <w:trPr>
          <w:trHeight w:val="598"/>
          <w:jc w:val="center"/>
        </w:trPr>
        <w:tc>
          <w:tcPr>
            <w:tcW w:w="835" w:type="dxa"/>
            <w:shd w:val="clear" w:color="auto" w:fill="FFFFFF" w:themeFill="background1"/>
          </w:tcPr>
          <w:p w14:paraId="1538E4BC" w14:textId="77777777" w:rsidR="004379B0" w:rsidRPr="00704792" w:rsidRDefault="004379B0" w:rsidP="00B55071">
            <w:pPr>
              <w:jc w:val="center"/>
              <w:rPr>
                <w:rFonts w:ascii="Arial" w:hAnsi="Arial" w:cs="Arial"/>
                <w:szCs w:val="20"/>
                <w:lang w:val="es-ES_tradnl" w:eastAsia="en-US"/>
              </w:rPr>
            </w:pPr>
            <w:r w:rsidRPr="00704792">
              <w:rPr>
                <w:rFonts w:ascii="Arial" w:hAnsi="Arial" w:cs="Arial"/>
                <w:szCs w:val="20"/>
                <w:lang w:val="es-ES_tradnl" w:eastAsia="en-US"/>
              </w:rPr>
              <w:t>1</w:t>
            </w:r>
          </w:p>
        </w:tc>
        <w:tc>
          <w:tcPr>
            <w:tcW w:w="1907" w:type="dxa"/>
            <w:shd w:val="clear" w:color="auto" w:fill="FFFFFF" w:themeFill="background1"/>
            <w:tcMar>
              <w:top w:w="0" w:type="dxa"/>
              <w:left w:w="108" w:type="dxa"/>
              <w:bottom w:w="0" w:type="dxa"/>
              <w:right w:w="108" w:type="dxa"/>
            </w:tcMar>
          </w:tcPr>
          <w:p w14:paraId="42ABC54E" w14:textId="77777777" w:rsidR="004379B0" w:rsidRPr="00704792" w:rsidRDefault="004379B0" w:rsidP="00B55071">
            <w:pPr>
              <w:jc w:val="both"/>
              <w:rPr>
                <w:rFonts w:ascii="Arial" w:hAnsi="Arial" w:cs="Arial"/>
                <w:szCs w:val="20"/>
                <w:lang w:val="es-ES" w:eastAsia="en-US"/>
              </w:rPr>
            </w:pPr>
            <w:r w:rsidRPr="00704792">
              <w:rPr>
                <w:rFonts w:ascii="Arial" w:hAnsi="Arial" w:cs="Arial"/>
                <w:szCs w:val="20"/>
                <w:lang w:val="es-ES" w:eastAsia="en-US"/>
              </w:rPr>
              <w:t xml:space="preserve">Detalle de Interacción (telefonía, medios electrónicos) de acuerdo con el medio de captación </w:t>
            </w:r>
          </w:p>
        </w:tc>
        <w:tc>
          <w:tcPr>
            <w:tcW w:w="1661" w:type="dxa"/>
            <w:shd w:val="clear" w:color="auto" w:fill="FFFFFF" w:themeFill="background1"/>
          </w:tcPr>
          <w:p w14:paraId="52BD2657" w14:textId="77777777" w:rsidR="004379B0" w:rsidRPr="00704792" w:rsidRDefault="004379B0" w:rsidP="00B55071">
            <w:pPr>
              <w:ind w:left="187" w:right="245"/>
              <w:rPr>
                <w:rFonts w:ascii="Arial" w:hAnsi="Arial" w:cs="Arial"/>
                <w:szCs w:val="20"/>
                <w:lang w:val="es-ES_tradnl" w:eastAsia="en-US"/>
              </w:rPr>
            </w:pPr>
            <w:r w:rsidRPr="00704792">
              <w:rPr>
                <w:rFonts w:ascii="Arial" w:hAnsi="Arial" w:cs="Arial"/>
                <w:szCs w:val="20"/>
                <w:lang w:val="es-ES_tradnl" w:eastAsia="en-US"/>
              </w:rPr>
              <w:t>Todas las campañas</w:t>
            </w:r>
          </w:p>
        </w:tc>
        <w:tc>
          <w:tcPr>
            <w:tcW w:w="3927" w:type="dxa"/>
            <w:shd w:val="clear" w:color="auto" w:fill="FFFFFF" w:themeFill="background1"/>
            <w:tcMar>
              <w:top w:w="0" w:type="dxa"/>
              <w:left w:w="108" w:type="dxa"/>
              <w:bottom w:w="0" w:type="dxa"/>
              <w:right w:w="108" w:type="dxa"/>
            </w:tcMar>
          </w:tcPr>
          <w:p w14:paraId="3D74ABC0" w14:textId="77777777" w:rsidR="004379B0" w:rsidRPr="00704792" w:rsidRDefault="004379B0" w:rsidP="00B55071">
            <w:pPr>
              <w:ind w:left="138" w:right="120"/>
              <w:jc w:val="both"/>
              <w:rPr>
                <w:rFonts w:ascii="Arial" w:hAnsi="Arial" w:cs="Arial"/>
                <w:szCs w:val="20"/>
                <w:lang w:val="es-ES_tradnl" w:eastAsia="en-US"/>
              </w:rPr>
            </w:pPr>
            <w:r w:rsidRPr="00704792">
              <w:rPr>
                <w:rFonts w:ascii="Arial" w:hAnsi="Arial" w:cs="Arial"/>
                <w:szCs w:val="20"/>
                <w:lang w:val="es-ES_tradnl" w:eastAsia="en-US"/>
              </w:rPr>
              <w:t>Tabla que contiene el detalle, enunciativo más no limitativo:</w:t>
            </w:r>
          </w:p>
          <w:p w14:paraId="3FEDBDEA" w14:textId="77777777" w:rsidR="004379B0" w:rsidRPr="00704792" w:rsidRDefault="004379B0" w:rsidP="00B55071">
            <w:pPr>
              <w:pStyle w:val="Prrafodelista"/>
              <w:numPr>
                <w:ilvl w:val="0"/>
                <w:numId w:val="49"/>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Número identificador de llamada.</w:t>
            </w:r>
          </w:p>
          <w:p w14:paraId="1E9B99B2" w14:textId="77777777" w:rsidR="004379B0" w:rsidRPr="00704792" w:rsidRDefault="004379B0" w:rsidP="00B55071">
            <w:pPr>
              <w:pStyle w:val="Prrafodelista"/>
              <w:numPr>
                <w:ilvl w:val="0"/>
                <w:numId w:val="49"/>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Número de teléfono origen/destino (DID).</w:t>
            </w:r>
          </w:p>
          <w:p w14:paraId="5263F36A" w14:textId="77777777" w:rsidR="004379B0" w:rsidRPr="00704792" w:rsidRDefault="004379B0" w:rsidP="00B55071">
            <w:pPr>
              <w:pStyle w:val="Prrafodelista"/>
              <w:numPr>
                <w:ilvl w:val="0"/>
                <w:numId w:val="49"/>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Fecha.</w:t>
            </w:r>
          </w:p>
          <w:p w14:paraId="5F7E1AB9" w14:textId="77777777" w:rsidR="004379B0" w:rsidRPr="00704792" w:rsidRDefault="004379B0" w:rsidP="00B55071">
            <w:pPr>
              <w:pStyle w:val="Prrafodelista"/>
              <w:numPr>
                <w:ilvl w:val="0"/>
                <w:numId w:val="49"/>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Hora</w:t>
            </w:r>
          </w:p>
          <w:p w14:paraId="03D416A8" w14:textId="77777777" w:rsidR="004379B0" w:rsidRPr="00704792" w:rsidRDefault="004379B0" w:rsidP="00B55071">
            <w:pPr>
              <w:pStyle w:val="Prrafodelista"/>
              <w:numPr>
                <w:ilvl w:val="0"/>
                <w:numId w:val="49"/>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Ciudad.</w:t>
            </w:r>
          </w:p>
          <w:p w14:paraId="7A75F0A3" w14:textId="77777777" w:rsidR="004379B0" w:rsidRPr="00704792" w:rsidRDefault="004379B0" w:rsidP="00B55071">
            <w:pPr>
              <w:pStyle w:val="Prrafodelista"/>
              <w:numPr>
                <w:ilvl w:val="0"/>
                <w:numId w:val="49"/>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Estado.</w:t>
            </w:r>
          </w:p>
          <w:p w14:paraId="199D939B" w14:textId="77777777" w:rsidR="004379B0" w:rsidRPr="00704792" w:rsidRDefault="004379B0" w:rsidP="00B55071">
            <w:pPr>
              <w:pStyle w:val="Prrafodelista"/>
              <w:numPr>
                <w:ilvl w:val="0"/>
                <w:numId w:val="49"/>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Duración.</w:t>
            </w:r>
          </w:p>
          <w:p w14:paraId="4D34547C" w14:textId="77777777" w:rsidR="004379B0" w:rsidRPr="00704792" w:rsidRDefault="004379B0" w:rsidP="00B55071">
            <w:pPr>
              <w:pStyle w:val="Prrafodelista"/>
              <w:numPr>
                <w:ilvl w:val="0"/>
                <w:numId w:val="49"/>
              </w:numPr>
              <w:ind w:left="138" w:right="120"/>
              <w:jc w:val="both"/>
              <w:rPr>
                <w:rFonts w:ascii="Arial" w:eastAsia="Calibri" w:hAnsi="Arial" w:cs="Arial"/>
                <w:szCs w:val="20"/>
                <w:lang w:val="en-US" w:eastAsia="en-US"/>
              </w:rPr>
            </w:pPr>
            <w:proofErr w:type="spellStart"/>
            <w:r w:rsidRPr="00704792">
              <w:rPr>
                <w:rFonts w:ascii="Arial" w:eastAsia="Calibri" w:hAnsi="Arial" w:cs="Arial"/>
                <w:szCs w:val="20"/>
                <w:lang w:val="en-US" w:eastAsia="en-US"/>
              </w:rPr>
              <w:t>Agente</w:t>
            </w:r>
            <w:proofErr w:type="spellEnd"/>
          </w:p>
          <w:p w14:paraId="6B99F535" w14:textId="77777777" w:rsidR="004379B0" w:rsidRPr="00704792" w:rsidRDefault="004379B0" w:rsidP="00B55071">
            <w:pPr>
              <w:pStyle w:val="Prrafodelista"/>
              <w:numPr>
                <w:ilvl w:val="0"/>
                <w:numId w:val="49"/>
              </w:numPr>
              <w:ind w:left="138" w:right="120"/>
              <w:jc w:val="both"/>
              <w:rPr>
                <w:rFonts w:ascii="Arial" w:eastAsia="Calibri" w:hAnsi="Arial" w:cs="Arial"/>
                <w:szCs w:val="20"/>
                <w:lang w:val="en-US" w:eastAsia="en-US"/>
              </w:rPr>
            </w:pPr>
            <w:r w:rsidRPr="00704792">
              <w:rPr>
                <w:rFonts w:ascii="Arial" w:eastAsia="Calibri" w:hAnsi="Arial" w:cs="Arial"/>
                <w:szCs w:val="20"/>
                <w:lang w:val="en-US" w:eastAsia="en-US"/>
              </w:rPr>
              <w:t>Supervisor</w:t>
            </w:r>
          </w:p>
          <w:p w14:paraId="0C60DC22" w14:textId="77777777" w:rsidR="004379B0" w:rsidRPr="00704792" w:rsidRDefault="004379B0" w:rsidP="00B55071">
            <w:pPr>
              <w:pStyle w:val="Prrafodelista"/>
              <w:numPr>
                <w:ilvl w:val="0"/>
                <w:numId w:val="49"/>
              </w:numPr>
              <w:ind w:left="138" w:right="120"/>
              <w:jc w:val="both"/>
              <w:rPr>
                <w:rFonts w:ascii="Arial" w:eastAsia="Calibri" w:hAnsi="Arial" w:cs="Arial"/>
                <w:szCs w:val="20"/>
                <w:lang w:val="en-US" w:eastAsia="en-US"/>
              </w:rPr>
            </w:pPr>
            <w:proofErr w:type="spellStart"/>
            <w:r w:rsidRPr="00704792">
              <w:rPr>
                <w:rFonts w:ascii="Arial" w:eastAsia="Calibri" w:hAnsi="Arial" w:cs="Arial"/>
                <w:szCs w:val="20"/>
                <w:lang w:val="en-US" w:eastAsia="en-US"/>
              </w:rPr>
              <w:t>Tipificación</w:t>
            </w:r>
            <w:proofErr w:type="spellEnd"/>
          </w:p>
          <w:p w14:paraId="7AE9AAC9" w14:textId="77777777" w:rsidR="004379B0" w:rsidRPr="00704792" w:rsidRDefault="004379B0" w:rsidP="00B55071">
            <w:pPr>
              <w:pStyle w:val="Prrafodelista"/>
              <w:numPr>
                <w:ilvl w:val="0"/>
                <w:numId w:val="49"/>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Cantidad total de interacciones efectivamente atendidas.</w:t>
            </w:r>
          </w:p>
          <w:p w14:paraId="7149E830" w14:textId="77777777" w:rsidR="004379B0" w:rsidRPr="00704792" w:rsidRDefault="004379B0" w:rsidP="00B55071">
            <w:pPr>
              <w:pStyle w:val="Prrafodelista"/>
              <w:numPr>
                <w:ilvl w:val="0"/>
                <w:numId w:val="49"/>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Tiempos totales de espera.</w:t>
            </w:r>
          </w:p>
          <w:p w14:paraId="3B5D6D5A" w14:textId="77777777" w:rsidR="004379B0" w:rsidRPr="00704792" w:rsidRDefault="004379B0" w:rsidP="00B55071">
            <w:pPr>
              <w:pStyle w:val="Prrafodelista"/>
              <w:numPr>
                <w:ilvl w:val="0"/>
                <w:numId w:val="49"/>
              </w:numPr>
              <w:ind w:left="138" w:right="120"/>
              <w:jc w:val="both"/>
              <w:rPr>
                <w:rFonts w:ascii="Arial" w:eastAsia="Calibri" w:hAnsi="Arial" w:cs="Arial"/>
                <w:szCs w:val="20"/>
                <w:lang w:val="es-ES" w:eastAsia="en-US"/>
              </w:rPr>
            </w:pPr>
            <w:r w:rsidRPr="00704792">
              <w:rPr>
                <w:rFonts w:ascii="Arial" w:eastAsia="Calibri" w:hAnsi="Arial" w:cs="Arial"/>
                <w:szCs w:val="20"/>
                <w:lang w:val="es-ES" w:eastAsia="en-US"/>
              </w:rPr>
              <w:t>Opciones seleccionadas en la navegación del IVR (en caso de que aplique).</w:t>
            </w:r>
          </w:p>
          <w:p w14:paraId="0A38EF8A" w14:textId="77777777" w:rsidR="004379B0" w:rsidRPr="00704792" w:rsidRDefault="004379B0" w:rsidP="00B55071">
            <w:pPr>
              <w:pStyle w:val="Prrafodelista"/>
              <w:numPr>
                <w:ilvl w:val="0"/>
                <w:numId w:val="49"/>
              </w:numPr>
              <w:ind w:left="138" w:right="120"/>
              <w:jc w:val="both"/>
              <w:rPr>
                <w:rFonts w:ascii="Arial" w:eastAsia="Calibri" w:hAnsi="Arial" w:cs="Arial"/>
                <w:szCs w:val="20"/>
                <w:lang w:val="en-US" w:eastAsia="en-US"/>
              </w:rPr>
            </w:pPr>
            <w:proofErr w:type="spellStart"/>
            <w:r w:rsidRPr="00704792">
              <w:rPr>
                <w:rFonts w:ascii="Arial" w:eastAsia="Calibri" w:hAnsi="Arial" w:cs="Arial"/>
                <w:szCs w:val="20"/>
                <w:lang w:val="en-US" w:eastAsia="en-US"/>
              </w:rPr>
              <w:t>Reportes</w:t>
            </w:r>
            <w:proofErr w:type="spellEnd"/>
            <w:r w:rsidRPr="00704792">
              <w:rPr>
                <w:rFonts w:ascii="Arial" w:eastAsia="Calibri" w:hAnsi="Arial" w:cs="Arial"/>
                <w:szCs w:val="20"/>
                <w:lang w:val="en-US" w:eastAsia="en-US"/>
              </w:rPr>
              <w:t xml:space="preserve"> FCR (First Contact Resolution).</w:t>
            </w:r>
          </w:p>
          <w:p w14:paraId="454A2C71" w14:textId="77777777" w:rsidR="004379B0" w:rsidRPr="00704792" w:rsidRDefault="004379B0" w:rsidP="00B55071">
            <w:pPr>
              <w:pStyle w:val="Prrafodelista"/>
              <w:numPr>
                <w:ilvl w:val="0"/>
                <w:numId w:val="49"/>
              </w:numPr>
              <w:ind w:left="138" w:right="120"/>
              <w:jc w:val="both"/>
              <w:rPr>
                <w:rFonts w:ascii="Arial" w:eastAsia="Calibri" w:hAnsi="Arial" w:cs="Arial"/>
                <w:szCs w:val="20"/>
                <w:lang w:val="en-US" w:eastAsia="en-US"/>
              </w:rPr>
            </w:pPr>
          </w:p>
        </w:tc>
        <w:tc>
          <w:tcPr>
            <w:tcW w:w="2007" w:type="dxa"/>
            <w:shd w:val="clear" w:color="auto" w:fill="FFFFFF" w:themeFill="background1"/>
          </w:tcPr>
          <w:p w14:paraId="4997C471" w14:textId="77777777" w:rsidR="004379B0" w:rsidRPr="00704792" w:rsidRDefault="004379B0" w:rsidP="00B55071">
            <w:pPr>
              <w:ind w:left="193" w:right="222"/>
              <w:jc w:val="both"/>
              <w:rPr>
                <w:rFonts w:ascii="Arial" w:hAnsi="Arial" w:cs="Arial"/>
                <w:szCs w:val="20"/>
                <w:lang w:val="es-ES_tradnl" w:eastAsia="en-US"/>
              </w:rPr>
            </w:pPr>
            <w:r w:rsidRPr="00704792">
              <w:rPr>
                <w:rFonts w:ascii="Arial" w:hAnsi="Arial" w:cs="Arial"/>
                <w:szCs w:val="20"/>
                <w:lang w:val="es-ES_tradnl"/>
              </w:rPr>
              <w:t xml:space="preserve">Semanal y Mensual </w:t>
            </w:r>
            <w:r w:rsidRPr="00704792">
              <w:rPr>
                <w:rFonts w:ascii="Arial" w:hAnsi="Arial" w:cs="Arial"/>
                <w:szCs w:val="20"/>
                <w:lang w:val="es-ES_tradnl" w:eastAsia="en-US"/>
              </w:rPr>
              <w:t>(al segundo día hábil posterior al corte, antes de las 11:00 horas).</w:t>
            </w:r>
          </w:p>
        </w:tc>
      </w:tr>
      <w:tr w:rsidR="004379B0" w:rsidRPr="00704792" w14:paraId="342E4787" w14:textId="77777777" w:rsidTr="005C28E9">
        <w:trPr>
          <w:trHeight w:val="598"/>
          <w:jc w:val="center"/>
        </w:trPr>
        <w:tc>
          <w:tcPr>
            <w:tcW w:w="835" w:type="dxa"/>
            <w:shd w:val="clear" w:color="auto" w:fill="FFFFFF" w:themeFill="background1"/>
          </w:tcPr>
          <w:p w14:paraId="6ECFFC8B" w14:textId="77777777" w:rsidR="004379B0" w:rsidRPr="00704792" w:rsidRDefault="004379B0" w:rsidP="00B55071">
            <w:pPr>
              <w:jc w:val="center"/>
              <w:rPr>
                <w:rFonts w:ascii="Arial" w:hAnsi="Arial" w:cs="Arial"/>
                <w:szCs w:val="20"/>
                <w:lang w:val="es-ES_tradnl" w:eastAsia="en-US"/>
              </w:rPr>
            </w:pPr>
            <w:r w:rsidRPr="00704792">
              <w:rPr>
                <w:rFonts w:ascii="Arial" w:hAnsi="Arial" w:cs="Arial"/>
                <w:szCs w:val="20"/>
                <w:lang w:val="es-ES_tradnl" w:eastAsia="en-US"/>
              </w:rPr>
              <w:t>2</w:t>
            </w:r>
          </w:p>
        </w:tc>
        <w:tc>
          <w:tcPr>
            <w:tcW w:w="1907" w:type="dxa"/>
            <w:shd w:val="clear" w:color="auto" w:fill="FFFFFF" w:themeFill="background1"/>
            <w:tcMar>
              <w:top w:w="0" w:type="dxa"/>
              <w:left w:w="108" w:type="dxa"/>
              <w:bottom w:w="0" w:type="dxa"/>
              <w:right w:w="108" w:type="dxa"/>
            </w:tcMar>
          </w:tcPr>
          <w:p w14:paraId="3C1852D6" w14:textId="77777777" w:rsidR="004379B0" w:rsidRPr="00704792" w:rsidRDefault="004379B0" w:rsidP="00B55071">
            <w:pPr>
              <w:rPr>
                <w:rFonts w:ascii="Arial" w:hAnsi="Arial" w:cs="Arial"/>
                <w:szCs w:val="20"/>
                <w:lang w:val="es-ES_tradnl" w:eastAsia="en-US"/>
              </w:rPr>
            </w:pPr>
            <w:r w:rsidRPr="00704792">
              <w:rPr>
                <w:rFonts w:ascii="Arial" w:hAnsi="Arial" w:cs="Arial"/>
                <w:szCs w:val="20"/>
                <w:lang w:val="es-ES_tradnl" w:eastAsia="en-US"/>
              </w:rPr>
              <w:t>Reporte de Agendamiento CMT</w:t>
            </w:r>
          </w:p>
        </w:tc>
        <w:tc>
          <w:tcPr>
            <w:tcW w:w="1661" w:type="dxa"/>
            <w:shd w:val="clear" w:color="auto" w:fill="FFFFFF" w:themeFill="background1"/>
          </w:tcPr>
          <w:p w14:paraId="0C2EBCC7" w14:textId="77777777" w:rsidR="004379B0" w:rsidRPr="00704792" w:rsidRDefault="004379B0" w:rsidP="00B55071">
            <w:pPr>
              <w:ind w:left="187" w:right="245"/>
              <w:rPr>
                <w:rFonts w:ascii="Arial" w:hAnsi="Arial" w:cs="Arial"/>
                <w:szCs w:val="20"/>
                <w:lang w:val="es-ES_tradnl" w:eastAsia="en-US"/>
              </w:rPr>
            </w:pPr>
            <w:r w:rsidRPr="00704792">
              <w:rPr>
                <w:rFonts w:ascii="Arial" w:hAnsi="Arial" w:cs="Arial"/>
                <w:szCs w:val="20"/>
                <w:lang w:val="es-ES_tradnl" w:eastAsia="en-US"/>
              </w:rPr>
              <w:t>Campaña Cita Médica</w:t>
            </w:r>
          </w:p>
        </w:tc>
        <w:tc>
          <w:tcPr>
            <w:tcW w:w="3927" w:type="dxa"/>
            <w:shd w:val="clear" w:color="auto" w:fill="FFFFFF" w:themeFill="background1"/>
            <w:tcMar>
              <w:top w:w="0" w:type="dxa"/>
              <w:left w:w="108" w:type="dxa"/>
              <w:bottom w:w="0" w:type="dxa"/>
              <w:right w:w="108" w:type="dxa"/>
            </w:tcMar>
          </w:tcPr>
          <w:p w14:paraId="780CDA62" w14:textId="77777777" w:rsidR="004379B0" w:rsidRPr="00704792" w:rsidRDefault="004379B0" w:rsidP="00B55071">
            <w:pPr>
              <w:ind w:left="138" w:right="120"/>
              <w:jc w:val="both"/>
              <w:rPr>
                <w:rFonts w:ascii="Arial" w:hAnsi="Arial" w:cs="Arial"/>
                <w:szCs w:val="20"/>
                <w:lang w:val="es-ES_tradnl" w:eastAsia="en-US"/>
              </w:rPr>
            </w:pPr>
            <w:r w:rsidRPr="00704792">
              <w:rPr>
                <w:rFonts w:ascii="Arial" w:hAnsi="Arial" w:cs="Arial"/>
                <w:szCs w:val="20"/>
                <w:lang w:val="es-ES_tradnl" w:eastAsia="en-US"/>
              </w:rPr>
              <w:t>Reporte de Agendamiento por:</w:t>
            </w:r>
          </w:p>
          <w:p w14:paraId="2022D55E" w14:textId="77777777" w:rsidR="004379B0" w:rsidRPr="00704792" w:rsidRDefault="004379B0" w:rsidP="00B55071">
            <w:pPr>
              <w:pStyle w:val="Prrafodelista"/>
              <w:numPr>
                <w:ilvl w:val="0"/>
                <w:numId w:val="49"/>
              </w:numPr>
              <w:ind w:left="138" w:right="120"/>
              <w:jc w:val="both"/>
              <w:rPr>
                <w:rFonts w:ascii="Arial" w:hAnsi="Arial" w:cs="Arial"/>
                <w:szCs w:val="20"/>
                <w:lang w:val="es-ES_tradnl" w:eastAsia="en-US"/>
              </w:rPr>
            </w:pPr>
            <w:r w:rsidRPr="00704792">
              <w:rPr>
                <w:rFonts w:ascii="Arial" w:eastAsia="Calibri" w:hAnsi="Arial" w:cs="Arial"/>
                <w:szCs w:val="20"/>
                <w:lang w:val="es-ES_tradnl" w:eastAsia="en-US"/>
              </w:rPr>
              <w:t>Tipo de Agente, Humano, No Humano, i</w:t>
            </w:r>
            <w:r w:rsidRPr="00704792">
              <w:rPr>
                <w:rFonts w:ascii="Arial" w:hAnsi="Arial" w:cs="Arial"/>
                <w:szCs w:val="20"/>
                <w:lang w:val="es-ES_tradnl" w:eastAsia="en-US"/>
              </w:rPr>
              <w:t xml:space="preserve">ncluyendo en cada caso </w:t>
            </w:r>
          </w:p>
          <w:p w14:paraId="7360430C" w14:textId="77777777" w:rsidR="004379B0" w:rsidRPr="00704792" w:rsidRDefault="004379B0" w:rsidP="00B55071">
            <w:pPr>
              <w:pStyle w:val="Prrafodelista"/>
              <w:numPr>
                <w:ilvl w:val="0"/>
                <w:numId w:val="49"/>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Fecha.</w:t>
            </w:r>
          </w:p>
          <w:p w14:paraId="4EF923A3" w14:textId="77777777" w:rsidR="004379B0" w:rsidRPr="00704792" w:rsidRDefault="004379B0" w:rsidP="00B55071">
            <w:pPr>
              <w:pStyle w:val="Prrafodelista"/>
              <w:numPr>
                <w:ilvl w:val="0"/>
                <w:numId w:val="49"/>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Ciudad.</w:t>
            </w:r>
          </w:p>
          <w:p w14:paraId="46D8FCDB" w14:textId="77777777" w:rsidR="004379B0" w:rsidRPr="00704792" w:rsidRDefault="004379B0" w:rsidP="00B55071">
            <w:pPr>
              <w:pStyle w:val="Prrafodelista"/>
              <w:numPr>
                <w:ilvl w:val="0"/>
                <w:numId w:val="49"/>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Estado.</w:t>
            </w:r>
          </w:p>
          <w:p w14:paraId="0D6932D5" w14:textId="77777777" w:rsidR="004379B0" w:rsidRPr="00704792" w:rsidRDefault="004379B0" w:rsidP="00B55071">
            <w:pPr>
              <w:pStyle w:val="Prrafodelista"/>
              <w:numPr>
                <w:ilvl w:val="0"/>
                <w:numId w:val="49"/>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Sexo</w:t>
            </w:r>
          </w:p>
          <w:p w14:paraId="17CFBD9E" w14:textId="77777777" w:rsidR="004379B0" w:rsidRPr="00704792" w:rsidRDefault="004379B0" w:rsidP="00B55071">
            <w:pPr>
              <w:pStyle w:val="Prrafodelista"/>
              <w:numPr>
                <w:ilvl w:val="0"/>
                <w:numId w:val="49"/>
              </w:numPr>
              <w:ind w:left="138" w:right="120"/>
              <w:jc w:val="both"/>
              <w:rPr>
                <w:rFonts w:ascii="Arial" w:hAnsi="Arial" w:cs="Arial"/>
                <w:szCs w:val="20"/>
                <w:lang w:val="es-ES_tradnl" w:eastAsia="en-US"/>
              </w:rPr>
            </w:pPr>
            <w:r w:rsidRPr="00704792">
              <w:rPr>
                <w:rFonts w:ascii="Arial" w:hAnsi="Arial" w:cs="Arial"/>
                <w:szCs w:val="20"/>
                <w:lang w:val="es-ES_tradnl" w:eastAsia="en-US"/>
              </w:rPr>
              <w:t>UMF utilizada para agendamiento</w:t>
            </w:r>
          </w:p>
          <w:p w14:paraId="17AA1EA2" w14:textId="77777777" w:rsidR="004379B0" w:rsidRPr="00704792" w:rsidRDefault="004379B0" w:rsidP="00B55071">
            <w:pPr>
              <w:ind w:left="138" w:right="120"/>
              <w:jc w:val="both"/>
              <w:rPr>
                <w:rFonts w:ascii="Arial" w:hAnsi="Arial" w:cs="Arial"/>
                <w:szCs w:val="20"/>
                <w:lang w:val="es-ES_tradnl" w:eastAsia="en-US"/>
              </w:rPr>
            </w:pPr>
            <w:r w:rsidRPr="00704792">
              <w:rPr>
                <w:rFonts w:ascii="Arial" w:hAnsi="Arial" w:cs="Arial"/>
                <w:szCs w:val="20"/>
                <w:lang w:val="es-ES_tradnl" w:eastAsia="en-US"/>
              </w:rPr>
              <w:t xml:space="preserve">Así como </w:t>
            </w:r>
          </w:p>
          <w:p w14:paraId="7465E438" w14:textId="77777777" w:rsidR="004379B0" w:rsidRPr="00704792" w:rsidRDefault="004379B0" w:rsidP="00B55071">
            <w:pPr>
              <w:pStyle w:val="Prrafodelista"/>
              <w:numPr>
                <w:ilvl w:val="0"/>
                <w:numId w:val="49"/>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Cancelación de citas</w:t>
            </w:r>
          </w:p>
          <w:p w14:paraId="03F14177" w14:textId="77777777" w:rsidR="004379B0" w:rsidRPr="00704792" w:rsidRDefault="004379B0" w:rsidP="00B55071">
            <w:pPr>
              <w:pStyle w:val="Prrafodelista"/>
              <w:numPr>
                <w:ilvl w:val="0"/>
                <w:numId w:val="49"/>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Confirmación de citas</w:t>
            </w:r>
          </w:p>
        </w:tc>
        <w:tc>
          <w:tcPr>
            <w:tcW w:w="2007" w:type="dxa"/>
            <w:shd w:val="clear" w:color="auto" w:fill="FFFFFF" w:themeFill="background1"/>
          </w:tcPr>
          <w:p w14:paraId="5969354A" w14:textId="77777777" w:rsidR="004379B0" w:rsidRPr="00704792" w:rsidRDefault="004379B0" w:rsidP="00B55071">
            <w:pPr>
              <w:ind w:left="193" w:right="222"/>
              <w:jc w:val="both"/>
              <w:rPr>
                <w:rFonts w:ascii="Arial" w:hAnsi="Arial" w:cs="Arial"/>
                <w:szCs w:val="20"/>
                <w:lang w:val="es-ES_tradnl" w:eastAsia="en-US"/>
              </w:rPr>
            </w:pPr>
            <w:r w:rsidRPr="00704792">
              <w:rPr>
                <w:rFonts w:ascii="Arial" w:hAnsi="Arial" w:cs="Arial"/>
                <w:szCs w:val="20"/>
                <w:lang w:val="es-ES_tradnl" w:eastAsia="en-US"/>
              </w:rPr>
              <w:t>Quincenal y Mensual (al segundo día hábil posterior al corte, antes de las 11:00 horas).</w:t>
            </w:r>
          </w:p>
        </w:tc>
      </w:tr>
      <w:tr w:rsidR="004379B0" w:rsidRPr="00704792" w14:paraId="7C96E3DD" w14:textId="77777777" w:rsidTr="005C28E9">
        <w:trPr>
          <w:trHeight w:val="43"/>
          <w:jc w:val="center"/>
        </w:trPr>
        <w:tc>
          <w:tcPr>
            <w:tcW w:w="835" w:type="dxa"/>
            <w:shd w:val="clear" w:color="auto" w:fill="FFFFFF" w:themeFill="background1"/>
          </w:tcPr>
          <w:p w14:paraId="6E7AD23E" w14:textId="77777777" w:rsidR="004379B0" w:rsidRPr="00704792" w:rsidRDefault="004379B0" w:rsidP="00B55071">
            <w:pPr>
              <w:jc w:val="center"/>
              <w:rPr>
                <w:rFonts w:ascii="Arial" w:hAnsi="Arial" w:cs="Arial"/>
                <w:szCs w:val="20"/>
                <w:lang w:val="es-ES_tradnl" w:eastAsia="en-US"/>
              </w:rPr>
            </w:pPr>
            <w:r w:rsidRPr="00704792">
              <w:rPr>
                <w:rFonts w:ascii="Arial" w:hAnsi="Arial" w:cs="Arial"/>
                <w:szCs w:val="20"/>
                <w:lang w:val="es-ES_tradnl" w:eastAsia="en-US"/>
              </w:rPr>
              <w:t>3</w:t>
            </w:r>
          </w:p>
        </w:tc>
        <w:tc>
          <w:tcPr>
            <w:tcW w:w="1907" w:type="dxa"/>
            <w:shd w:val="clear" w:color="auto" w:fill="FFFFFF" w:themeFill="background1"/>
            <w:tcMar>
              <w:top w:w="0" w:type="dxa"/>
              <w:left w:w="108" w:type="dxa"/>
              <w:bottom w:w="0" w:type="dxa"/>
              <w:right w:w="108" w:type="dxa"/>
            </w:tcMar>
          </w:tcPr>
          <w:p w14:paraId="78E08A4F" w14:textId="77777777" w:rsidR="004379B0" w:rsidRPr="00704792" w:rsidRDefault="004379B0" w:rsidP="00B55071">
            <w:pPr>
              <w:jc w:val="both"/>
              <w:rPr>
                <w:rFonts w:ascii="Arial" w:hAnsi="Arial" w:cs="Arial"/>
                <w:szCs w:val="20"/>
                <w:lang w:val="es-ES_tradnl" w:eastAsia="en-US"/>
              </w:rPr>
            </w:pPr>
            <w:r w:rsidRPr="00704792">
              <w:rPr>
                <w:rFonts w:ascii="Arial" w:hAnsi="Arial" w:cs="Arial"/>
                <w:szCs w:val="20"/>
                <w:lang w:val="es-ES_tradnl" w:eastAsia="en-US"/>
              </w:rPr>
              <w:t xml:space="preserve">Reporte de encuestas de satisfacción </w:t>
            </w:r>
          </w:p>
        </w:tc>
        <w:tc>
          <w:tcPr>
            <w:tcW w:w="1661" w:type="dxa"/>
            <w:shd w:val="clear" w:color="auto" w:fill="FFFFFF" w:themeFill="background1"/>
          </w:tcPr>
          <w:p w14:paraId="5926E738" w14:textId="77777777" w:rsidR="004379B0" w:rsidRPr="00704792" w:rsidRDefault="004379B0" w:rsidP="00B55071">
            <w:pPr>
              <w:ind w:left="187" w:right="245"/>
              <w:rPr>
                <w:rFonts w:ascii="Arial" w:hAnsi="Arial" w:cs="Arial"/>
                <w:szCs w:val="20"/>
                <w:lang w:val="es-ES_tradnl" w:eastAsia="en-US"/>
              </w:rPr>
            </w:pPr>
            <w:r w:rsidRPr="00704792">
              <w:rPr>
                <w:rFonts w:ascii="Arial" w:hAnsi="Arial" w:cs="Arial"/>
                <w:szCs w:val="20"/>
                <w:lang w:val="es-ES_tradnl" w:eastAsia="en-US"/>
              </w:rPr>
              <w:t>Para Todas las campañas que cuenten con el servicio de encuesta de satisfacción.</w:t>
            </w:r>
          </w:p>
          <w:p w14:paraId="44812630" w14:textId="77777777" w:rsidR="004379B0" w:rsidRPr="00704792" w:rsidRDefault="004379B0" w:rsidP="00B55071">
            <w:pPr>
              <w:ind w:left="187" w:right="245"/>
              <w:rPr>
                <w:rFonts w:ascii="Arial" w:hAnsi="Arial" w:cs="Arial"/>
                <w:szCs w:val="20"/>
                <w:lang w:val="es-ES_tradnl" w:eastAsia="en-US"/>
              </w:rPr>
            </w:pPr>
          </w:p>
        </w:tc>
        <w:tc>
          <w:tcPr>
            <w:tcW w:w="3927" w:type="dxa"/>
            <w:shd w:val="clear" w:color="auto" w:fill="FFFFFF" w:themeFill="background1"/>
            <w:tcMar>
              <w:top w:w="0" w:type="dxa"/>
              <w:left w:w="108" w:type="dxa"/>
              <w:bottom w:w="0" w:type="dxa"/>
              <w:right w:w="108" w:type="dxa"/>
            </w:tcMar>
          </w:tcPr>
          <w:p w14:paraId="29A2C6EC" w14:textId="77777777" w:rsidR="004379B0" w:rsidRPr="00704792" w:rsidRDefault="004379B0" w:rsidP="00B55071">
            <w:pPr>
              <w:ind w:left="138" w:right="120"/>
              <w:jc w:val="both"/>
              <w:rPr>
                <w:rFonts w:ascii="Arial" w:hAnsi="Arial" w:cs="Arial"/>
                <w:szCs w:val="20"/>
                <w:lang w:val="es-ES_tradnl" w:eastAsia="en-US"/>
              </w:rPr>
            </w:pPr>
            <w:r w:rsidRPr="00704792">
              <w:rPr>
                <w:rFonts w:ascii="Arial" w:hAnsi="Arial" w:cs="Arial"/>
                <w:szCs w:val="20"/>
                <w:lang w:val="es-ES_tradnl" w:eastAsia="en-US"/>
              </w:rPr>
              <w:t>Tabla que contiene el detalle enunciativo más no limitativo:</w:t>
            </w:r>
          </w:p>
          <w:p w14:paraId="64B60A26" w14:textId="77777777" w:rsidR="004379B0" w:rsidRPr="00704792" w:rsidRDefault="004379B0" w:rsidP="00B55071">
            <w:pPr>
              <w:pStyle w:val="Prrafodelista"/>
              <w:numPr>
                <w:ilvl w:val="0"/>
                <w:numId w:val="50"/>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 xml:space="preserve">Por PS-I y PS-P </w:t>
            </w:r>
          </w:p>
          <w:p w14:paraId="36B03969" w14:textId="77777777" w:rsidR="004379B0" w:rsidRPr="00704792" w:rsidRDefault="004379B0" w:rsidP="00B55071">
            <w:pPr>
              <w:pStyle w:val="Prrafodelista"/>
              <w:numPr>
                <w:ilvl w:val="0"/>
                <w:numId w:val="50"/>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Por día</w:t>
            </w:r>
          </w:p>
          <w:p w14:paraId="21973050" w14:textId="77777777" w:rsidR="004379B0" w:rsidRPr="00704792" w:rsidRDefault="004379B0" w:rsidP="00B55071">
            <w:pPr>
              <w:pStyle w:val="Prrafodelista"/>
              <w:numPr>
                <w:ilvl w:val="0"/>
                <w:numId w:val="50"/>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Por mes (consolidado mensual)</w:t>
            </w:r>
          </w:p>
          <w:p w14:paraId="40252542" w14:textId="77777777" w:rsidR="004379B0" w:rsidRPr="00704792" w:rsidRDefault="004379B0" w:rsidP="00B55071">
            <w:pPr>
              <w:pStyle w:val="Prrafodelista"/>
              <w:numPr>
                <w:ilvl w:val="0"/>
                <w:numId w:val="50"/>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Por nivel de servicio</w:t>
            </w:r>
          </w:p>
          <w:p w14:paraId="6C1337A8" w14:textId="77777777" w:rsidR="004379B0" w:rsidRPr="00704792" w:rsidRDefault="004379B0" w:rsidP="00B55071">
            <w:pPr>
              <w:pStyle w:val="Prrafodelista"/>
              <w:numPr>
                <w:ilvl w:val="0"/>
                <w:numId w:val="50"/>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lastRenderedPageBreak/>
              <w:t>Por campaña</w:t>
            </w:r>
          </w:p>
          <w:p w14:paraId="384B0A57" w14:textId="77777777" w:rsidR="004379B0" w:rsidRPr="00704792" w:rsidRDefault="004379B0" w:rsidP="00B55071">
            <w:pPr>
              <w:pStyle w:val="Prrafodelista"/>
              <w:numPr>
                <w:ilvl w:val="0"/>
                <w:numId w:val="50"/>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Por opción seleccionada</w:t>
            </w:r>
          </w:p>
          <w:p w14:paraId="31D86B12" w14:textId="77777777" w:rsidR="004379B0" w:rsidRPr="00704792" w:rsidRDefault="004379B0" w:rsidP="00B55071">
            <w:pPr>
              <w:pStyle w:val="Prrafodelista"/>
              <w:numPr>
                <w:ilvl w:val="0"/>
                <w:numId w:val="50"/>
              </w:numPr>
              <w:ind w:left="138" w:right="120"/>
              <w:jc w:val="both"/>
              <w:rPr>
                <w:rFonts w:ascii="Arial" w:hAnsi="Arial" w:cs="Arial"/>
                <w:szCs w:val="20"/>
                <w:lang w:val="es-ES_tradnl" w:eastAsia="en-US"/>
              </w:rPr>
            </w:pPr>
            <w:r w:rsidRPr="00704792">
              <w:rPr>
                <w:rFonts w:ascii="Arial" w:eastAsia="Calibri" w:hAnsi="Arial" w:cs="Arial"/>
                <w:szCs w:val="20"/>
                <w:lang w:val="es-ES_tradnl" w:eastAsia="en-US"/>
              </w:rPr>
              <w:t>Por Supervisor</w:t>
            </w:r>
          </w:p>
        </w:tc>
        <w:tc>
          <w:tcPr>
            <w:tcW w:w="2007" w:type="dxa"/>
            <w:shd w:val="clear" w:color="auto" w:fill="FFFFFF" w:themeFill="background1"/>
          </w:tcPr>
          <w:p w14:paraId="5690659C" w14:textId="77777777" w:rsidR="004379B0" w:rsidRPr="00704792" w:rsidRDefault="004379B0" w:rsidP="00B55071">
            <w:pPr>
              <w:ind w:left="193" w:right="222"/>
              <w:jc w:val="both"/>
              <w:rPr>
                <w:rFonts w:ascii="Arial" w:hAnsi="Arial" w:cs="Arial"/>
                <w:szCs w:val="20"/>
                <w:lang w:val="es-ES_tradnl" w:eastAsia="en-US"/>
              </w:rPr>
            </w:pPr>
            <w:r w:rsidRPr="00704792">
              <w:rPr>
                <w:rFonts w:ascii="Arial" w:hAnsi="Arial" w:cs="Arial"/>
                <w:szCs w:val="20"/>
                <w:lang w:val="es-ES_tradnl" w:eastAsia="en-US"/>
              </w:rPr>
              <w:lastRenderedPageBreak/>
              <w:t>Quincenal (al segundo día hábil posterior al corte –antes de las 11:00 horas)</w:t>
            </w:r>
          </w:p>
        </w:tc>
      </w:tr>
      <w:tr w:rsidR="004379B0" w:rsidRPr="00704792" w14:paraId="0C0493CD" w14:textId="77777777" w:rsidTr="005C28E9">
        <w:trPr>
          <w:trHeight w:val="598"/>
          <w:jc w:val="center"/>
        </w:trPr>
        <w:tc>
          <w:tcPr>
            <w:tcW w:w="835" w:type="dxa"/>
            <w:shd w:val="clear" w:color="auto" w:fill="FFFFFF" w:themeFill="background1"/>
          </w:tcPr>
          <w:p w14:paraId="43B09F74" w14:textId="77777777" w:rsidR="004379B0" w:rsidRPr="00704792" w:rsidRDefault="004379B0" w:rsidP="00B55071">
            <w:pPr>
              <w:jc w:val="center"/>
              <w:rPr>
                <w:rFonts w:ascii="Arial" w:hAnsi="Arial" w:cs="Arial"/>
                <w:szCs w:val="20"/>
                <w:lang w:val="es-ES_tradnl" w:eastAsia="en-US"/>
              </w:rPr>
            </w:pPr>
            <w:r w:rsidRPr="00704792">
              <w:rPr>
                <w:rFonts w:ascii="Arial" w:hAnsi="Arial" w:cs="Arial"/>
                <w:szCs w:val="20"/>
                <w:lang w:val="es-ES_tradnl" w:eastAsia="en-US"/>
              </w:rPr>
              <w:t>4</w:t>
            </w:r>
          </w:p>
        </w:tc>
        <w:tc>
          <w:tcPr>
            <w:tcW w:w="1907" w:type="dxa"/>
            <w:shd w:val="clear" w:color="auto" w:fill="FFFFFF" w:themeFill="background1"/>
            <w:tcMar>
              <w:top w:w="0" w:type="dxa"/>
              <w:left w:w="108" w:type="dxa"/>
              <w:bottom w:w="0" w:type="dxa"/>
              <w:right w:w="108" w:type="dxa"/>
            </w:tcMar>
          </w:tcPr>
          <w:p w14:paraId="69E1FCE1" w14:textId="77777777" w:rsidR="004379B0" w:rsidRPr="00704792" w:rsidRDefault="004379B0" w:rsidP="00B55071">
            <w:pPr>
              <w:jc w:val="both"/>
              <w:rPr>
                <w:rFonts w:ascii="Arial" w:hAnsi="Arial" w:cs="Arial"/>
                <w:szCs w:val="20"/>
                <w:lang w:val="es-ES_tradnl" w:eastAsia="en-US"/>
              </w:rPr>
            </w:pPr>
            <w:r w:rsidRPr="00704792">
              <w:rPr>
                <w:rFonts w:ascii="Arial" w:hAnsi="Arial" w:cs="Arial"/>
                <w:szCs w:val="20"/>
                <w:lang w:val="es-ES_tradnl" w:eastAsia="en-US"/>
              </w:rPr>
              <w:t>Reporte de Niveles de Servicio</w:t>
            </w:r>
          </w:p>
          <w:p w14:paraId="1DAF387B" w14:textId="77777777" w:rsidR="004379B0" w:rsidRPr="00704792" w:rsidRDefault="004379B0" w:rsidP="00B55071">
            <w:pPr>
              <w:jc w:val="both"/>
              <w:rPr>
                <w:rFonts w:ascii="Arial" w:hAnsi="Arial" w:cs="Arial"/>
                <w:szCs w:val="20"/>
                <w:lang w:val="es-ES_tradnl" w:eastAsia="en-US"/>
              </w:rPr>
            </w:pPr>
          </w:p>
        </w:tc>
        <w:tc>
          <w:tcPr>
            <w:tcW w:w="1661" w:type="dxa"/>
            <w:shd w:val="clear" w:color="auto" w:fill="FFFFFF" w:themeFill="background1"/>
          </w:tcPr>
          <w:p w14:paraId="66167A02" w14:textId="77777777" w:rsidR="004379B0" w:rsidRPr="00704792" w:rsidRDefault="004379B0" w:rsidP="00B55071">
            <w:pPr>
              <w:ind w:left="187" w:right="245"/>
              <w:rPr>
                <w:rFonts w:ascii="Arial" w:hAnsi="Arial" w:cs="Arial"/>
                <w:szCs w:val="20"/>
                <w:lang w:val="es-ES_tradnl" w:eastAsia="en-US"/>
              </w:rPr>
            </w:pPr>
            <w:r w:rsidRPr="00704792">
              <w:rPr>
                <w:rFonts w:ascii="Arial" w:hAnsi="Arial" w:cs="Arial"/>
                <w:szCs w:val="20"/>
                <w:lang w:val="es-ES_tradnl" w:eastAsia="en-US"/>
              </w:rPr>
              <w:t>Todas las campañas</w:t>
            </w:r>
          </w:p>
        </w:tc>
        <w:tc>
          <w:tcPr>
            <w:tcW w:w="3927" w:type="dxa"/>
            <w:shd w:val="clear" w:color="auto" w:fill="FFFFFF" w:themeFill="background1"/>
            <w:tcMar>
              <w:top w:w="0" w:type="dxa"/>
              <w:left w:w="108" w:type="dxa"/>
              <w:bottom w:w="0" w:type="dxa"/>
              <w:right w:w="108" w:type="dxa"/>
            </w:tcMar>
          </w:tcPr>
          <w:p w14:paraId="075388D4" w14:textId="77777777" w:rsidR="004379B0" w:rsidRPr="00704792" w:rsidRDefault="004379B0" w:rsidP="00B55071">
            <w:pPr>
              <w:ind w:left="138" w:right="120"/>
              <w:jc w:val="both"/>
              <w:rPr>
                <w:rFonts w:ascii="Arial" w:hAnsi="Arial" w:cs="Arial"/>
                <w:szCs w:val="20"/>
                <w:lang w:val="es-ES_tradnl" w:eastAsia="en-US"/>
              </w:rPr>
            </w:pPr>
            <w:r w:rsidRPr="00704792">
              <w:rPr>
                <w:rFonts w:ascii="Arial" w:hAnsi="Arial" w:cs="Arial"/>
                <w:szCs w:val="20"/>
                <w:lang w:val="es-ES_tradnl" w:eastAsia="en-US"/>
              </w:rPr>
              <w:t>Tabla que contiene el detalle enunciativo más no limitativo de llamadas, chat y correo electrónico:</w:t>
            </w:r>
          </w:p>
          <w:p w14:paraId="2AB4E849" w14:textId="77777777" w:rsidR="004379B0" w:rsidRPr="00704792" w:rsidRDefault="004379B0" w:rsidP="00B55071">
            <w:pPr>
              <w:pStyle w:val="Prrafodelista"/>
              <w:numPr>
                <w:ilvl w:val="0"/>
                <w:numId w:val="50"/>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Recibidas</w:t>
            </w:r>
          </w:p>
          <w:p w14:paraId="794005FE" w14:textId="77777777" w:rsidR="004379B0" w:rsidRPr="00704792" w:rsidRDefault="004379B0" w:rsidP="00B55071">
            <w:pPr>
              <w:pStyle w:val="Prrafodelista"/>
              <w:numPr>
                <w:ilvl w:val="0"/>
                <w:numId w:val="50"/>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Abandono Total</w:t>
            </w:r>
          </w:p>
          <w:p w14:paraId="2832DA6F" w14:textId="77777777" w:rsidR="004379B0" w:rsidRPr="00704792" w:rsidRDefault="004379B0" w:rsidP="00B55071">
            <w:pPr>
              <w:pStyle w:val="Prrafodelista"/>
              <w:numPr>
                <w:ilvl w:val="0"/>
                <w:numId w:val="50"/>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Abandono mayor al ASA establecido en Anexo Técnico</w:t>
            </w:r>
          </w:p>
          <w:p w14:paraId="41F2A339" w14:textId="77777777" w:rsidR="004379B0" w:rsidRPr="00704792" w:rsidRDefault="004379B0" w:rsidP="00B55071">
            <w:pPr>
              <w:pStyle w:val="Prrafodelista"/>
              <w:numPr>
                <w:ilvl w:val="0"/>
                <w:numId w:val="50"/>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Atendidas</w:t>
            </w:r>
          </w:p>
          <w:p w14:paraId="146CA5D0" w14:textId="77777777" w:rsidR="004379B0" w:rsidRPr="00704792" w:rsidRDefault="004379B0" w:rsidP="00B55071">
            <w:pPr>
              <w:pStyle w:val="Prrafodelista"/>
              <w:numPr>
                <w:ilvl w:val="0"/>
                <w:numId w:val="50"/>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Nivel de Servicio</w:t>
            </w:r>
          </w:p>
          <w:p w14:paraId="2721E9D1" w14:textId="77777777" w:rsidR="004379B0" w:rsidRPr="00704792" w:rsidRDefault="004379B0" w:rsidP="00B55071">
            <w:pPr>
              <w:pStyle w:val="Prrafodelista"/>
              <w:numPr>
                <w:ilvl w:val="0"/>
                <w:numId w:val="50"/>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AHT</w:t>
            </w:r>
          </w:p>
          <w:p w14:paraId="5B13B4D1" w14:textId="77777777" w:rsidR="004379B0" w:rsidRPr="00704792" w:rsidRDefault="004379B0" w:rsidP="00B55071">
            <w:pPr>
              <w:pStyle w:val="Prrafodelista"/>
              <w:numPr>
                <w:ilvl w:val="0"/>
                <w:numId w:val="50"/>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ASA (velocidad de respuesta de interacciones)</w:t>
            </w:r>
          </w:p>
          <w:p w14:paraId="1E0C911E" w14:textId="77777777" w:rsidR="004379B0" w:rsidRPr="00704792" w:rsidRDefault="004379B0" w:rsidP="00B55071">
            <w:pPr>
              <w:pStyle w:val="Prrafodelista"/>
              <w:numPr>
                <w:ilvl w:val="0"/>
                <w:numId w:val="50"/>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 de llamadas enviadas tiempo de espera</w:t>
            </w:r>
          </w:p>
        </w:tc>
        <w:tc>
          <w:tcPr>
            <w:tcW w:w="2007" w:type="dxa"/>
            <w:shd w:val="clear" w:color="auto" w:fill="FFFFFF" w:themeFill="background1"/>
          </w:tcPr>
          <w:p w14:paraId="6327E18C" w14:textId="77777777" w:rsidR="004379B0" w:rsidRPr="00704792" w:rsidRDefault="004379B0" w:rsidP="00B55071">
            <w:pPr>
              <w:ind w:left="193" w:right="222"/>
              <w:jc w:val="both"/>
              <w:rPr>
                <w:rFonts w:ascii="Arial" w:hAnsi="Arial" w:cs="Arial"/>
                <w:szCs w:val="20"/>
                <w:lang w:val="es-ES" w:eastAsia="en-US"/>
              </w:rPr>
            </w:pPr>
            <w:r w:rsidRPr="00704792">
              <w:rPr>
                <w:rFonts w:ascii="Arial" w:hAnsi="Arial" w:cs="Arial"/>
                <w:szCs w:val="20"/>
                <w:lang w:val="es-ES" w:eastAsia="en-US"/>
              </w:rPr>
              <w:t>Diario (a día hábil vencido -antes de las 11:00 )</w:t>
            </w:r>
          </w:p>
        </w:tc>
      </w:tr>
      <w:tr w:rsidR="004379B0" w:rsidRPr="00704792" w14:paraId="0D9FA043" w14:textId="77777777" w:rsidTr="005C28E9">
        <w:trPr>
          <w:trHeight w:val="612"/>
          <w:jc w:val="center"/>
        </w:trPr>
        <w:tc>
          <w:tcPr>
            <w:tcW w:w="835" w:type="dxa"/>
            <w:shd w:val="clear" w:color="auto" w:fill="FFFFFF" w:themeFill="background1"/>
          </w:tcPr>
          <w:p w14:paraId="26A6CE14" w14:textId="77777777" w:rsidR="004379B0" w:rsidRPr="00704792" w:rsidRDefault="004379B0" w:rsidP="00B55071">
            <w:pPr>
              <w:jc w:val="center"/>
              <w:rPr>
                <w:rFonts w:ascii="Arial" w:hAnsi="Arial" w:cs="Arial"/>
                <w:szCs w:val="20"/>
                <w:lang w:val="es-ES_tradnl" w:eastAsia="en-US"/>
              </w:rPr>
            </w:pPr>
            <w:r w:rsidRPr="00704792">
              <w:rPr>
                <w:rFonts w:ascii="Arial" w:hAnsi="Arial" w:cs="Arial"/>
                <w:szCs w:val="20"/>
                <w:lang w:val="es-ES_tradnl" w:eastAsia="en-US"/>
              </w:rPr>
              <w:t>5</w:t>
            </w:r>
          </w:p>
        </w:tc>
        <w:tc>
          <w:tcPr>
            <w:tcW w:w="1907" w:type="dxa"/>
            <w:shd w:val="clear" w:color="auto" w:fill="FFFFFF" w:themeFill="background1"/>
            <w:tcMar>
              <w:top w:w="0" w:type="dxa"/>
              <w:left w:w="108" w:type="dxa"/>
              <w:bottom w:w="0" w:type="dxa"/>
              <w:right w:w="108" w:type="dxa"/>
            </w:tcMar>
          </w:tcPr>
          <w:p w14:paraId="683CAE5A" w14:textId="77777777" w:rsidR="004379B0" w:rsidRPr="00704792" w:rsidRDefault="004379B0" w:rsidP="00B55071">
            <w:pPr>
              <w:jc w:val="both"/>
              <w:rPr>
                <w:rFonts w:ascii="Arial" w:hAnsi="Arial" w:cs="Arial"/>
                <w:szCs w:val="20"/>
                <w:lang w:val="es-ES_tradnl" w:eastAsia="en-US"/>
              </w:rPr>
            </w:pPr>
            <w:r w:rsidRPr="00704792">
              <w:rPr>
                <w:rFonts w:ascii="Arial" w:hAnsi="Arial" w:cs="Arial"/>
                <w:szCs w:val="20"/>
                <w:lang w:val="es-ES_tradnl" w:eastAsia="en-US"/>
              </w:rPr>
              <w:t>Reporte de Rotación de personal</w:t>
            </w:r>
          </w:p>
          <w:p w14:paraId="7AF9B1C5" w14:textId="77777777" w:rsidR="004379B0" w:rsidRPr="00704792" w:rsidRDefault="004379B0" w:rsidP="00B55071">
            <w:pPr>
              <w:jc w:val="both"/>
              <w:rPr>
                <w:rFonts w:ascii="Arial" w:hAnsi="Arial" w:cs="Arial"/>
                <w:szCs w:val="20"/>
                <w:lang w:val="es-ES_tradnl" w:eastAsia="en-US"/>
              </w:rPr>
            </w:pPr>
          </w:p>
        </w:tc>
        <w:tc>
          <w:tcPr>
            <w:tcW w:w="1661" w:type="dxa"/>
            <w:shd w:val="clear" w:color="auto" w:fill="FFFFFF" w:themeFill="background1"/>
          </w:tcPr>
          <w:p w14:paraId="5825D52A" w14:textId="77777777" w:rsidR="004379B0" w:rsidRPr="00704792" w:rsidRDefault="004379B0" w:rsidP="00B55071">
            <w:pPr>
              <w:ind w:left="187" w:right="245"/>
              <w:rPr>
                <w:rFonts w:ascii="Arial" w:hAnsi="Arial" w:cs="Arial"/>
                <w:szCs w:val="20"/>
                <w:lang w:val="es-ES" w:eastAsia="en-US"/>
              </w:rPr>
            </w:pPr>
            <w:r w:rsidRPr="00704792">
              <w:rPr>
                <w:rFonts w:ascii="Arial" w:hAnsi="Arial" w:cs="Arial"/>
                <w:szCs w:val="20"/>
                <w:lang w:val="es-ES" w:eastAsia="en-US"/>
              </w:rPr>
              <w:t>Todas las campañas donde aplique.</w:t>
            </w:r>
          </w:p>
        </w:tc>
        <w:tc>
          <w:tcPr>
            <w:tcW w:w="3927" w:type="dxa"/>
            <w:shd w:val="clear" w:color="auto" w:fill="FFFFFF" w:themeFill="background1"/>
            <w:tcMar>
              <w:top w:w="0" w:type="dxa"/>
              <w:left w:w="108" w:type="dxa"/>
              <w:bottom w:w="0" w:type="dxa"/>
              <w:right w:w="108" w:type="dxa"/>
            </w:tcMar>
          </w:tcPr>
          <w:p w14:paraId="3E6F9D2D" w14:textId="77777777" w:rsidR="004379B0" w:rsidRPr="00704792" w:rsidRDefault="004379B0" w:rsidP="00B55071">
            <w:pPr>
              <w:ind w:left="138" w:right="120"/>
              <w:jc w:val="both"/>
              <w:rPr>
                <w:rFonts w:ascii="Arial" w:hAnsi="Arial" w:cs="Arial"/>
                <w:szCs w:val="20"/>
                <w:lang w:val="es-ES_tradnl" w:eastAsia="en-US"/>
              </w:rPr>
            </w:pPr>
            <w:r w:rsidRPr="00704792">
              <w:rPr>
                <w:rFonts w:ascii="Arial" w:hAnsi="Arial" w:cs="Arial"/>
                <w:szCs w:val="20"/>
                <w:lang w:val="es-ES_tradnl" w:eastAsia="en-US"/>
              </w:rPr>
              <w:t>Relación de personal del Licitante que atiende las diferentes campañas y su estatus (bajas, altas, activo) durante el periodo de medición (Emisión IMSS).</w:t>
            </w:r>
          </w:p>
          <w:p w14:paraId="5AED96EC" w14:textId="77777777" w:rsidR="004379B0" w:rsidRPr="00704792" w:rsidRDefault="004379B0" w:rsidP="00B55071">
            <w:pPr>
              <w:ind w:left="138" w:right="120"/>
              <w:jc w:val="both"/>
              <w:rPr>
                <w:rFonts w:ascii="Arial" w:hAnsi="Arial" w:cs="Arial"/>
                <w:szCs w:val="20"/>
                <w:lang w:val="es-ES_tradnl" w:eastAsia="en-US"/>
              </w:rPr>
            </w:pPr>
            <w:r w:rsidRPr="00704792">
              <w:rPr>
                <w:rFonts w:ascii="Arial" w:hAnsi="Arial" w:cs="Arial"/>
                <w:szCs w:val="20"/>
                <w:lang w:val="es-ES_tradnl" w:eastAsia="en-US"/>
              </w:rPr>
              <w:t>La rotación se obtendrá utilizando la siguiente formula:</w:t>
            </w:r>
          </w:p>
          <w:p w14:paraId="67C3B1D3" w14:textId="77777777" w:rsidR="004379B0" w:rsidRPr="00704792" w:rsidRDefault="004379B0" w:rsidP="00B55071">
            <w:pPr>
              <w:ind w:left="138" w:right="120"/>
              <w:jc w:val="both"/>
              <w:rPr>
                <w:rFonts w:ascii="Arial" w:hAnsi="Arial" w:cs="Arial"/>
                <w:szCs w:val="20"/>
                <w:lang w:val="es-ES" w:eastAsia="en-US"/>
              </w:rPr>
            </w:pPr>
            <w:r w:rsidRPr="00704792">
              <w:rPr>
                <w:rFonts w:ascii="Arial" w:hAnsi="Arial" w:cs="Arial"/>
                <w:szCs w:val="20"/>
                <w:lang w:val="es-ES" w:eastAsia="en-US"/>
              </w:rPr>
              <w:t>% de Rotación = [(Total de plantilla autorizada - personal que fue baja / Total de plantilla autorizada)  * 100</w:t>
            </w:r>
          </w:p>
          <w:p w14:paraId="5989E08A" w14:textId="77777777" w:rsidR="004379B0" w:rsidRPr="00704792" w:rsidRDefault="004379B0" w:rsidP="00B55071">
            <w:pPr>
              <w:ind w:left="138" w:right="120"/>
              <w:jc w:val="both"/>
              <w:rPr>
                <w:rFonts w:ascii="Arial" w:hAnsi="Arial" w:cs="Arial"/>
                <w:szCs w:val="20"/>
                <w:lang w:val="es-ES" w:eastAsia="en-US"/>
              </w:rPr>
            </w:pPr>
            <w:r w:rsidRPr="00704792">
              <w:rPr>
                <w:rFonts w:ascii="Arial" w:hAnsi="Arial" w:cs="Arial"/>
                <w:szCs w:val="20"/>
                <w:lang w:val="es-ES" w:eastAsia="en-US"/>
              </w:rPr>
              <w:t>Total, de plantilla autorizada= Personal autorizado por las áreas requirentes.</w:t>
            </w:r>
          </w:p>
          <w:p w14:paraId="1977F5C3" w14:textId="77777777" w:rsidR="004379B0" w:rsidRPr="00704792" w:rsidRDefault="004379B0" w:rsidP="00B55071">
            <w:pPr>
              <w:ind w:left="138" w:right="120"/>
              <w:jc w:val="both"/>
              <w:rPr>
                <w:rFonts w:ascii="Arial" w:hAnsi="Arial" w:cs="Arial"/>
                <w:szCs w:val="20"/>
                <w:lang w:val="es-ES_tradnl" w:eastAsia="en-US"/>
              </w:rPr>
            </w:pPr>
            <w:r w:rsidRPr="00704792">
              <w:rPr>
                <w:rFonts w:ascii="Arial" w:hAnsi="Arial" w:cs="Arial"/>
                <w:szCs w:val="20"/>
                <w:lang w:val="es-ES_tradnl" w:eastAsia="en-US"/>
              </w:rPr>
              <w:t>Personal que fue baja= personas que salen de una campaña, descontando los que lo hacen de forma inevitable (Defunciones, jubilaciones, ascensos y bajas solicitadas por el instituto)</w:t>
            </w:r>
          </w:p>
        </w:tc>
        <w:tc>
          <w:tcPr>
            <w:tcW w:w="2007" w:type="dxa"/>
            <w:shd w:val="clear" w:color="auto" w:fill="FFFFFF" w:themeFill="background1"/>
          </w:tcPr>
          <w:p w14:paraId="2A1BF556" w14:textId="77777777" w:rsidR="004379B0" w:rsidRPr="00704792" w:rsidRDefault="004379B0" w:rsidP="00B55071">
            <w:pPr>
              <w:ind w:left="193" w:right="222"/>
              <w:jc w:val="both"/>
              <w:rPr>
                <w:rFonts w:ascii="Arial" w:hAnsi="Arial" w:cs="Arial"/>
                <w:szCs w:val="20"/>
                <w:lang w:val="es-ES_tradnl" w:eastAsia="en-US"/>
              </w:rPr>
            </w:pPr>
            <w:r w:rsidRPr="00704792">
              <w:rPr>
                <w:rFonts w:ascii="Arial" w:hAnsi="Arial" w:cs="Arial"/>
                <w:szCs w:val="20"/>
                <w:lang w:val="es-ES_tradnl" w:eastAsia="en-US"/>
              </w:rPr>
              <w:t>Mensual (7 días hábiles posterior a la fecha que se reporta antes de las 11:00 horas en sus diferentes medios de atención)</w:t>
            </w:r>
          </w:p>
        </w:tc>
      </w:tr>
      <w:tr w:rsidR="004379B0" w:rsidRPr="00704792" w14:paraId="5FD6DF49" w14:textId="77777777" w:rsidTr="005C28E9">
        <w:trPr>
          <w:trHeight w:val="491"/>
          <w:jc w:val="center"/>
        </w:trPr>
        <w:tc>
          <w:tcPr>
            <w:tcW w:w="835" w:type="dxa"/>
            <w:shd w:val="clear" w:color="auto" w:fill="FFFFFF" w:themeFill="background1"/>
          </w:tcPr>
          <w:p w14:paraId="3FD3F0C6" w14:textId="77777777" w:rsidR="004379B0" w:rsidRPr="00704792" w:rsidRDefault="004379B0" w:rsidP="00B55071">
            <w:pPr>
              <w:jc w:val="center"/>
              <w:rPr>
                <w:rFonts w:ascii="Arial" w:hAnsi="Arial" w:cs="Arial"/>
                <w:szCs w:val="20"/>
                <w:lang w:val="es-ES_tradnl" w:eastAsia="en-US"/>
              </w:rPr>
            </w:pPr>
            <w:r w:rsidRPr="00704792">
              <w:rPr>
                <w:rFonts w:ascii="Arial" w:hAnsi="Arial" w:cs="Arial"/>
                <w:szCs w:val="20"/>
                <w:lang w:val="es-ES_tradnl" w:eastAsia="en-US"/>
              </w:rPr>
              <w:t>6</w:t>
            </w:r>
          </w:p>
        </w:tc>
        <w:tc>
          <w:tcPr>
            <w:tcW w:w="1907" w:type="dxa"/>
            <w:shd w:val="clear" w:color="auto" w:fill="FFFFFF" w:themeFill="background1"/>
            <w:tcMar>
              <w:top w:w="0" w:type="dxa"/>
              <w:left w:w="108" w:type="dxa"/>
              <w:bottom w:w="0" w:type="dxa"/>
              <w:right w:w="108" w:type="dxa"/>
            </w:tcMar>
          </w:tcPr>
          <w:p w14:paraId="40C8ABE1" w14:textId="77777777" w:rsidR="004379B0" w:rsidRPr="00704792" w:rsidRDefault="004379B0" w:rsidP="00B55071">
            <w:pPr>
              <w:jc w:val="both"/>
              <w:rPr>
                <w:rFonts w:ascii="Arial" w:hAnsi="Arial" w:cs="Arial"/>
                <w:szCs w:val="20"/>
                <w:lang w:val="es-ES" w:eastAsia="en-US"/>
              </w:rPr>
            </w:pPr>
            <w:r w:rsidRPr="00704792">
              <w:rPr>
                <w:rFonts w:ascii="Arial" w:hAnsi="Arial" w:cs="Arial"/>
                <w:szCs w:val="20"/>
                <w:lang w:val="es-ES" w:eastAsia="en-US"/>
              </w:rPr>
              <w:t xml:space="preserve">Reporte de </w:t>
            </w:r>
            <w:proofErr w:type="spellStart"/>
            <w:r w:rsidRPr="00704792">
              <w:rPr>
                <w:rFonts w:ascii="Arial" w:hAnsi="Arial" w:cs="Arial"/>
                <w:szCs w:val="20"/>
                <w:lang w:val="es-ES" w:eastAsia="en-US"/>
              </w:rPr>
              <w:t>contactación</w:t>
            </w:r>
            <w:proofErr w:type="spellEnd"/>
            <w:r w:rsidRPr="00704792">
              <w:rPr>
                <w:rFonts w:ascii="Arial" w:hAnsi="Arial" w:cs="Arial"/>
                <w:szCs w:val="20"/>
                <w:lang w:val="es-ES" w:eastAsia="en-US"/>
              </w:rPr>
              <w:t xml:space="preserve"> de llamadas de salida</w:t>
            </w:r>
          </w:p>
        </w:tc>
        <w:tc>
          <w:tcPr>
            <w:tcW w:w="1661" w:type="dxa"/>
            <w:shd w:val="clear" w:color="auto" w:fill="FFFFFF" w:themeFill="background1"/>
          </w:tcPr>
          <w:p w14:paraId="6D76A94F" w14:textId="77777777" w:rsidR="004379B0" w:rsidRPr="00704792" w:rsidRDefault="004379B0" w:rsidP="00B55071">
            <w:pPr>
              <w:ind w:left="187" w:right="245"/>
              <w:rPr>
                <w:rFonts w:ascii="Arial" w:hAnsi="Arial" w:cs="Arial"/>
                <w:szCs w:val="20"/>
                <w:lang w:val="es-ES_tradnl" w:eastAsia="en-US"/>
              </w:rPr>
            </w:pPr>
            <w:r w:rsidRPr="00704792">
              <w:rPr>
                <w:rFonts w:ascii="Arial" w:hAnsi="Arial" w:cs="Arial"/>
                <w:szCs w:val="20"/>
                <w:lang w:val="es-ES_tradnl" w:eastAsia="en-US"/>
              </w:rPr>
              <w:t>Todas las campañas</w:t>
            </w:r>
          </w:p>
        </w:tc>
        <w:tc>
          <w:tcPr>
            <w:tcW w:w="3927" w:type="dxa"/>
            <w:shd w:val="clear" w:color="auto" w:fill="FFFFFF" w:themeFill="background1"/>
            <w:tcMar>
              <w:top w:w="0" w:type="dxa"/>
              <w:left w:w="108" w:type="dxa"/>
              <w:bottom w:w="0" w:type="dxa"/>
              <w:right w:w="108" w:type="dxa"/>
            </w:tcMar>
          </w:tcPr>
          <w:p w14:paraId="7C4A1BFB" w14:textId="77777777" w:rsidR="004379B0" w:rsidRPr="00704792" w:rsidRDefault="004379B0" w:rsidP="00B55071">
            <w:pPr>
              <w:ind w:left="138" w:right="120"/>
              <w:jc w:val="both"/>
              <w:rPr>
                <w:rFonts w:ascii="Arial" w:hAnsi="Arial" w:cs="Arial"/>
                <w:szCs w:val="20"/>
                <w:lang w:val="es-ES" w:eastAsia="en-US"/>
              </w:rPr>
            </w:pPr>
            <w:r w:rsidRPr="00704792">
              <w:rPr>
                <w:rFonts w:ascii="Arial" w:hAnsi="Arial" w:cs="Arial"/>
                <w:szCs w:val="20"/>
                <w:lang w:val="es-ES" w:eastAsia="en-US"/>
              </w:rPr>
              <w:t xml:space="preserve">Tabla que contiene el detalle de la información relativa a los principales </w:t>
            </w:r>
            <w:proofErr w:type="spellStart"/>
            <w:r w:rsidRPr="00704792">
              <w:rPr>
                <w:rFonts w:ascii="Arial" w:hAnsi="Arial" w:cs="Arial"/>
                <w:szCs w:val="20"/>
                <w:lang w:val="es-ES" w:eastAsia="en-US"/>
              </w:rPr>
              <w:t>DID´s</w:t>
            </w:r>
            <w:proofErr w:type="spellEnd"/>
            <w:r w:rsidRPr="00704792">
              <w:rPr>
                <w:rFonts w:ascii="Arial" w:hAnsi="Arial" w:cs="Arial"/>
                <w:szCs w:val="20"/>
                <w:lang w:val="es-ES" w:eastAsia="en-US"/>
              </w:rPr>
              <w:t xml:space="preserve"> de llamadas de salida con:</w:t>
            </w:r>
          </w:p>
          <w:p w14:paraId="422055C2" w14:textId="77777777" w:rsidR="004379B0" w:rsidRPr="00704792" w:rsidRDefault="004379B0" w:rsidP="00B55071">
            <w:pPr>
              <w:pStyle w:val="Prrafodelista"/>
              <w:numPr>
                <w:ilvl w:val="0"/>
                <w:numId w:val="50"/>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Contacto efectivo</w:t>
            </w:r>
          </w:p>
          <w:p w14:paraId="6D86CAC4" w14:textId="77777777" w:rsidR="004379B0" w:rsidRPr="00704792" w:rsidRDefault="004379B0" w:rsidP="00B55071">
            <w:pPr>
              <w:pStyle w:val="Prrafodelista"/>
              <w:numPr>
                <w:ilvl w:val="0"/>
                <w:numId w:val="50"/>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 xml:space="preserve">Contacto No Efectivo </w:t>
            </w:r>
          </w:p>
          <w:p w14:paraId="671DB27E" w14:textId="77777777" w:rsidR="004379B0" w:rsidRPr="00704792" w:rsidRDefault="004379B0" w:rsidP="00B55071">
            <w:pPr>
              <w:pStyle w:val="Prrafodelista"/>
              <w:numPr>
                <w:ilvl w:val="0"/>
                <w:numId w:val="50"/>
              </w:numPr>
              <w:ind w:left="138" w:right="120"/>
              <w:jc w:val="both"/>
              <w:rPr>
                <w:rFonts w:ascii="Arial" w:hAnsi="Arial" w:cs="Arial"/>
                <w:szCs w:val="20"/>
                <w:lang w:val="es-ES_tradnl" w:eastAsia="en-US"/>
              </w:rPr>
            </w:pPr>
            <w:r w:rsidRPr="00704792">
              <w:rPr>
                <w:rFonts w:ascii="Arial" w:eastAsia="Calibri" w:hAnsi="Arial" w:cs="Arial"/>
                <w:szCs w:val="20"/>
                <w:lang w:val="es-ES_tradnl" w:eastAsia="en-US"/>
              </w:rPr>
              <w:lastRenderedPageBreak/>
              <w:t>No contactados</w:t>
            </w:r>
          </w:p>
        </w:tc>
        <w:tc>
          <w:tcPr>
            <w:tcW w:w="2007" w:type="dxa"/>
            <w:shd w:val="clear" w:color="auto" w:fill="FFFFFF" w:themeFill="background1"/>
          </w:tcPr>
          <w:p w14:paraId="79557E30" w14:textId="77777777" w:rsidR="004379B0" w:rsidRPr="00704792" w:rsidRDefault="004379B0" w:rsidP="00B55071">
            <w:pPr>
              <w:ind w:left="193" w:right="222"/>
              <w:jc w:val="both"/>
              <w:rPr>
                <w:rFonts w:ascii="Arial" w:hAnsi="Arial" w:cs="Arial"/>
                <w:szCs w:val="20"/>
                <w:lang w:val="es-ES_tradnl" w:eastAsia="en-US"/>
              </w:rPr>
            </w:pPr>
            <w:r w:rsidRPr="00704792">
              <w:rPr>
                <w:rFonts w:ascii="Arial" w:hAnsi="Arial" w:cs="Arial"/>
                <w:szCs w:val="20"/>
                <w:lang w:val="es-ES_tradnl" w:eastAsia="en-US"/>
              </w:rPr>
              <w:lastRenderedPageBreak/>
              <w:t>Mensual (al segundo día hábil –antes de las 11:00 horas)</w:t>
            </w:r>
          </w:p>
        </w:tc>
      </w:tr>
      <w:tr w:rsidR="004379B0" w:rsidRPr="00704792" w14:paraId="3208D4C0" w14:textId="77777777" w:rsidTr="005C28E9">
        <w:trPr>
          <w:trHeight w:val="491"/>
          <w:jc w:val="center"/>
        </w:trPr>
        <w:tc>
          <w:tcPr>
            <w:tcW w:w="835" w:type="dxa"/>
            <w:shd w:val="clear" w:color="auto" w:fill="FFFFFF" w:themeFill="background1"/>
          </w:tcPr>
          <w:p w14:paraId="5140EA6E" w14:textId="77777777" w:rsidR="004379B0" w:rsidRPr="00704792" w:rsidRDefault="004379B0" w:rsidP="00B55071">
            <w:pPr>
              <w:jc w:val="center"/>
              <w:rPr>
                <w:rFonts w:ascii="Arial" w:hAnsi="Arial" w:cs="Arial"/>
                <w:szCs w:val="20"/>
                <w:lang w:val="es-ES_tradnl" w:eastAsia="en-US"/>
              </w:rPr>
            </w:pPr>
            <w:r w:rsidRPr="00704792">
              <w:rPr>
                <w:rFonts w:ascii="Arial" w:hAnsi="Arial" w:cs="Arial"/>
                <w:szCs w:val="20"/>
                <w:lang w:val="es-ES_tradnl" w:eastAsia="en-US"/>
              </w:rPr>
              <w:t>7</w:t>
            </w:r>
          </w:p>
        </w:tc>
        <w:tc>
          <w:tcPr>
            <w:tcW w:w="1907" w:type="dxa"/>
            <w:shd w:val="clear" w:color="auto" w:fill="FFFFFF" w:themeFill="background1"/>
            <w:tcMar>
              <w:top w:w="0" w:type="dxa"/>
              <w:left w:w="108" w:type="dxa"/>
              <w:bottom w:w="0" w:type="dxa"/>
              <w:right w:w="108" w:type="dxa"/>
            </w:tcMar>
          </w:tcPr>
          <w:p w14:paraId="426E61EA" w14:textId="77777777" w:rsidR="004379B0" w:rsidRPr="00704792" w:rsidRDefault="004379B0" w:rsidP="00B55071">
            <w:pPr>
              <w:jc w:val="both"/>
              <w:rPr>
                <w:rFonts w:ascii="Arial" w:hAnsi="Arial" w:cs="Arial"/>
                <w:szCs w:val="20"/>
                <w:lang w:val="es-ES_tradnl" w:eastAsia="en-US"/>
              </w:rPr>
            </w:pPr>
            <w:r w:rsidRPr="00704792">
              <w:rPr>
                <w:rFonts w:ascii="Arial" w:hAnsi="Arial" w:cs="Arial"/>
                <w:szCs w:val="20"/>
                <w:lang w:val="es-ES_tradnl" w:eastAsia="en-US"/>
              </w:rPr>
              <w:t>Buzón de llamadas (fuera de la ventana de servicio)</w:t>
            </w:r>
          </w:p>
        </w:tc>
        <w:tc>
          <w:tcPr>
            <w:tcW w:w="1661" w:type="dxa"/>
            <w:shd w:val="clear" w:color="auto" w:fill="FFFFFF" w:themeFill="background1"/>
          </w:tcPr>
          <w:p w14:paraId="1FAF33B0" w14:textId="77777777" w:rsidR="004379B0" w:rsidRPr="00704792" w:rsidRDefault="004379B0" w:rsidP="00B55071">
            <w:pPr>
              <w:ind w:left="187" w:right="245"/>
              <w:jc w:val="center"/>
              <w:rPr>
                <w:rFonts w:ascii="Arial" w:hAnsi="Arial" w:cs="Arial"/>
                <w:szCs w:val="20"/>
                <w:lang w:val="es-ES_tradnl" w:eastAsia="en-US"/>
              </w:rPr>
            </w:pPr>
            <w:r w:rsidRPr="00704792">
              <w:rPr>
                <w:rFonts w:ascii="Arial" w:hAnsi="Arial" w:cs="Arial"/>
                <w:szCs w:val="20"/>
                <w:lang w:val="es-ES_tradnl" w:eastAsia="en-US"/>
              </w:rPr>
              <w:t>Todas las campañas</w:t>
            </w:r>
          </w:p>
        </w:tc>
        <w:tc>
          <w:tcPr>
            <w:tcW w:w="3927" w:type="dxa"/>
            <w:shd w:val="clear" w:color="auto" w:fill="FFFFFF" w:themeFill="background1"/>
            <w:tcMar>
              <w:top w:w="0" w:type="dxa"/>
              <w:left w:w="108" w:type="dxa"/>
              <w:bottom w:w="0" w:type="dxa"/>
              <w:right w:w="108" w:type="dxa"/>
            </w:tcMar>
          </w:tcPr>
          <w:p w14:paraId="1F5EAD13" w14:textId="77777777" w:rsidR="004379B0" w:rsidRPr="00704792" w:rsidRDefault="004379B0" w:rsidP="00B55071">
            <w:pPr>
              <w:ind w:left="138" w:right="120"/>
              <w:jc w:val="both"/>
              <w:rPr>
                <w:rFonts w:ascii="Arial" w:hAnsi="Arial" w:cs="Arial"/>
                <w:szCs w:val="20"/>
                <w:lang w:val="es-ES_tradnl" w:eastAsia="en-US"/>
              </w:rPr>
            </w:pPr>
            <w:r w:rsidRPr="00704792">
              <w:rPr>
                <w:rFonts w:ascii="Arial" w:hAnsi="Arial" w:cs="Arial"/>
                <w:szCs w:val="20"/>
                <w:lang w:val="es-ES_tradnl" w:eastAsia="en-US"/>
              </w:rPr>
              <w:t>Tabla que contiene el detalle del total de llamadas recibidas fuera de la ventana de servicio con la siguiente información:</w:t>
            </w:r>
          </w:p>
          <w:p w14:paraId="0E2265FB" w14:textId="77777777" w:rsidR="004379B0" w:rsidRPr="00704792" w:rsidRDefault="004379B0" w:rsidP="00B55071">
            <w:pPr>
              <w:pStyle w:val="Prrafodelista"/>
              <w:numPr>
                <w:ilvl w:val="0"/>
                <w:numId w:val="51"/>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ID</w:t>
            </w:r>
          </w:p>
          <w:p w14:paraId="58AF0AE0" w14:textId="77777777" w:rsidR="004379B0" w:rsidRPr="00704792" w:rsidRDefault="004379B0" w:rsidP="00B55071">
            <w:pPr>
              <w:pStyle w:val="Prrafodelista"/>
              <w:numPr>
                <w:ilvl w:val="0"/>
                <w:numId w:val="51"/>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 xml:space="preserve">Número telefónico de origen </w:t>
            </w:r>
          </w:p>
          <w:p w14:paraId="4E411229" w14:textId="77777777" w:rsidR="004379B0" w:rsidRPr="00704792" w:rsidRDefault="004379B0" w:rsidP="00B55071">
            <w:pPr>
              <w:pStyle w:val="Prrafodelista"/>
              <w:numPr>
                <w:ilvl w:val="0"/>
                <w:numId w:val="51"/>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Datos del usuario</w:t>
            </w:r>
          </w:p>
          <w:p w14:paraId="3162801E" w14:textId="77777777" w:rsidR="004379B0" w:rsidRPr="00704792" w:rsidRDefault="004379B0" w:rsidP="00B55071">
            <w:pPr>
              <w:pStyle w:val="Prrafodelista"/>
              <w:numPr>
                <w:ilvl w:val="0"/>
                <w:numId w:val="51"/>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Motivo de la interacción</w:t>
            </w:r>
          </w:p>
          <w:p w14:paraId="2AD9D4D8" w14:textId="77777777" w:rsidR="004379B0" w:rsidRPr="00704792" w:rsidRDefault="004379B0" w:rsidP="00B55071">
            <w:pPr>
              <w:pStyle w:val="Prrafodelista"/>
              <w:numPr>
                <w:ilvl w:val="0"/>
                <w:numId w:val="51"/>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Tiempo promedio de llamada</w:t>
            </w:r>
          </w:p>
          <w:p w14:paraId="01C72310" w14:textId="77777777" w:rsidR="004379B0" w:rsidRPr="00704792" w:rsidRDefault="004379B0" w:rsidP="00B55071">
            <w:pPr>
              <w:pStyle w:val="Prrafodelista"/>
              <w:numPr>
                <w:ilvl w:val="0"/>
                <w:numId w:val="51"/>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Fecha y horario de llamada</w:t>
            </w:r>
          </w:p>
        </w:tc>
        <w:tc>
          <w:tcPr>
            <w:tcW w:w="2007" w:type="dxa"/>
            <w:shd w:val="clear" w:color="auto" w:fill="FFFFFF" w:themeFill="background1"/>
          </w:tcPr>
          <w:p w14:paraId="4F98BFF4" w14:textId="77777777" w:rsidR="004379B0" w:rsidRPr="00704792" w:rsidRDefault="004379B0" w:rsidP="00B55071">
            <w:pPr>
              <w:ind w:left="193" w:right="222"/>
              <w:jc w:val="both"/>
              <w:rPr>
                <w:rFonts w:ascii="Arial" w:hAnsi="Arial" w:cs="Arial"/>
                <w:szCs w:val="20"/>
                <w:lang w:val="es-ES_tradnl" w:eastAsia="en-US"/>
              </w:rPr>
            </w:pPr>
            <w:r w:rsidRPr="00704792">
              <w:rPr>
                <w:rFonts w:ascii="Arial" w:hAnsi="Arial" w:cs="Arial"/>
                <w:szCs w:val="20"/>
                <w:lang w:val="es-ES_tradnl" w:eastAsia="en-US"/>
              </w:rPr>
              <w:t>Diario (a día hábil vencido -antes de las 11:00 horas-)</w:t>
            </w:r>
          </w:p>
        </w:tc>
      </w:tr>
      <w:tr w:rsidR="004379B0" w:rsidRPr="00704792" w14:paraId="4345EC4A" w14:textId="77777777" w:rsidTr="005C28E9">
        <w:trPr>
          <w:trHeight w:val="491"/>
          <w:jc w:val="center"/>
        </w:trPr>
        <w:tc>
          <w:tcPr>
            <w:tcW w:w="835" w:type="dxa"/>
            <w:shd w:val="clear" w:color="auto" w:fill="FFFFFF" w:themeFill="background1"/>
          </w:tcPr>
          <w:p w14:paraId="17D6A3D1" w14:textId="77777777" w:rsidR="004379B0" w:rsidRPr="00704792" w:rsidRDefault="004379B0" w:rsidP="00B55071">
            <w:pPr>
              <w:jc w:val="center"/>
              <w:rPr>
                <w:rFonts w:ascii="Arial" w:hAnsi="Arial" w:cs="Arial"/>
                <w:szCs w:val="20"/>
                <w:lang w:val="es-ES_tradnl" w:eastAsia="en-US"/>
              </w:rPr>
            </w:pPr>
            <w:r w:rsidRPr="00704792">
              <w:rPr>
                <w:rFonts w:ascii="Arial" w:hAnsi="Arial" w:cs="Arial"/>
                <w:szCs w:val="20"/>
                <w:lang w:val="es-ES_tradnl" w:eastAsia="en-US"/>
              </w:rPr>
              <w:t>8</w:t>
            </w:r>
          </w:p>
        </w:tc>
        <w:tc>
          <w:tcPr>
            <w:tcW w:w="1907" w:type="dxa"/>
            <w:shd w:val="clear" w:color="auto" w:fill="FFFFFF" w:themeFill="background1"/>
            <w:tcMar>
              <w:top w:w="0" w:type="dxa"/>
              <w:left w:w="108" w:type="dxa"/>
              <w:bottom w:w="0" w:type="dxa"/>
              <w:right w:w="108" w:type="dxa"/>
            </w:tcMar>
          </w:tcPr>
          <w:p w14:paraId="20574924" w14:textId="77777777" w:rsidR="004379B0" w:rsidRPr="00704792" w:rsidRDefault="004379B0" w:rsidP="00B55071">
            <w:pPr>
              <w:jc w:val="both"/>
              <w:rPr>
                <w:rFonts w:ascii="Arial" w:hAnsi="Arial" w:cs="Arial"/>
                <w:szCs w:val="20"/>
                <w:lang w:val="es-ES_tradnl" w:eastAsia="en-US"/>
              </w:rPr>
            </w:pPr>
            <w:r w:rsidRPr="00704792">
              <w:rPr>
                <w:rFonts w:ascii="Arial" w:hAnsi="Arial" w:cs="Arial"/>
                <w:szCs w:val="20"/>
                <w:lang w:val="es-ES_tradnl" w:eastAsia="en-US"/>
              </w:rPr>
              <w:t xml:space="preserve">Reporte de tiempos de conexión de usuarios PS-P </w:t>
            </w:r>
          </w:p>
        </w:tc>
        <w:tc>
          <w:tcPr>
            <w:tcW w:w="1661" w:type="dxa"/>
            <w:shd w:val="clear" w:color="auto" w:fill="FFFFFF" w:themeFill="background1"/>
          </w:tcPr>
          <w:p w14:paraId="4F9DB71B" w14:textId="77777777" w:rsidR="004379B0" w:rsidRPr="00704792" w:rsidRDefault="004379B0" w:rsidP="00B55071">
            <w:pPr>
              <w:ind w:left="187" w:right="245"/>
              <w:rPr>
                <w:rFonts w:ascii="Arial" w:hAnsi="Arial" w:cs="Arial"/>
                <w:szCs w:val="20"/>
                <w:lang w:val="es-ES_tradnl" w:eastAsia="en-US"/>
              </w:rPr>
            </w:pPr>
            <w:r w:rsidRPr="00704792">
              <w:rPr>
                <w:rFonts w:ascii="Arial" w:hAnsi="Arial" w:cs="Arial"/>
                <w:szCs w:val="20"/>
                <w:lang w:val="es-ES_tradnl" w:eastAsia="en-US"/>
              </w:rPr>
              <w:t>Campaña Mesa de Servicios Tecnológicos</w:t>
            </w:r>
          </w:p>
          <w:p w14:paraId="70865628" w14:textId="77777777" w:rsidR="004379B0" w:rsidRPr="00704792" w:rsidRDefault="004379B0" w:rsidP="00B55071">
            <w:pPr>
              <w:ind w:left="187" w:right="245"/>
              <w:rPr>
                <w:rFonts w:ascii="Arial" w:hAnsi="Arial" w:cs="Arial"/>
                <w:szCs w:val="20"/>
                <w:lang w:val="es-ES_tradnl" w:eastAsia="en-US"/>
              </w:rPr>
            </w:pPr>
          </w:p>
          <w:p w14:paraId="6CA42414" w14:textId="77777777" w:rsidR="004379B0" w:rsidRPr="00704792" w:rsidRDefault="004379B0" w:rsidP="00B55071">
            <w:pPr>
              <w:ind w:left="187" w:right="245"/>
              <w:rPr>
                <w:rFonts w:ascii="Arial" w:hAnsi="Arial" w:cs="Arial"/>
                <w:szCs w:val="20"/>
                <w:lang w:val="es-ES_tradnl" w:eastAsia="en-US"/>
              </w:rPr>
            </w:pPr>
            <w:r w:rsidRPr="00704792">
              <w:rPr>
                <w:rFonts w:ascii="Arial" w:hAnsi="Arial" w:cs="Arial"/>
                <w:szCs w:val="20"/>
                <w:lang w:val="es-ES_tradnl" w:eastAsia="en-US"/>
              </w:rPr>
              <w:t>En general campañas en las que se utilicen usuarios PS-P</w:t>
            </w:r>
          </w:p>
        </w:tc>
        <w:tc>
          <w:tcPr>
            <w:tcW w:w="3927" w:type="dxa"/>
            <w:shd w:val="clear" w:color="auto" w:fill="FFFFFF" w:themeFill="background1"/>
            <w:tcMar>
              <w:top w:w="0" w:type="dxa"/>
              <w:left w:w="108" w:type="dxa"/>
              <w:bottom w:w="0" w:type="dxa"/>
              <w:right w:w="108" w:type="dxa"/>
            </w:tcMar>
          </w:tcPr>
          <w:p w14:paraId="700914AA" w14:textId="77777777" w:rsidR="004379B0" w:rsidRPr="00704792" w:rsidRDefault="004379B0" w:rsidP="00B55071">
            <w:pPr>
              <w:ind w:left="138" w:right="120"/>
              <w:jc w:val="both"/>
              <w:rPr>
                <w:rFonts w:ascii="Arial" w:hAnsi="Arial" w:cs="Arial"/>
                <w:szCs w:val="20"/>
                <w:lang w:val="es-ES_tradnl" w:eastAsia="en-US"/>
              </w:rPr>
            </w:pPr>
            <w:r w:rsidRPr="00704792">
              <w:rPr>
                <w:rFonts w:ascii="Arial" w:hAnsi="Arial" w:cs="Arial"/>
                <w:szCs w:val="20"/>
                <w:lang w:val="es-ES_tradnl" w:eastAsia="en-US"/>
              </w:rPr>
              <w:t>Informe que contiene el número de minutos de conexión de cada estación de trabajo PS-P a la red y a los aplicativos del Licitante.</w:t>
            </w:r>
          </w:p>
        </w:tc>
        <w:tc>
          <w:tcPr>
            <w:tcW w:w="2007" w:type="dxa"/>
            <w:shd w:val="clear" w:color="auto" w:fill="FFFFFF" w:themeFill="background1"/>
          </w:tcPr>
          <w:p w14:paraId="276AB246" w14:textId="77777777" w:rsidR="004379B0" w:rsidRPr="00704792" w:rsidRDefault="004379B0" w:rsidP="00B55071">
            <w:pPr>
              <w:ind w:left="193" w:right="222"/>
              <w:jc w:val="both"/>
              <w:rPr>
                <w:rFonts w:ascii="Arial" w:hAnsi="Arial" w:cs="Arial"/>
                <w:szCs w:val="20"/>
                <w:lang w:val="es-ES_tradnl" w:eastAsia="en-US"/>
              </w:rPr>
            </w:pPr>
            <w:r w:rsidRPr="00704792">
              <w:rPr>
                <w:rFonts w:ascii="Arial" w:hAnsi="Arial" w:cs="Arial"/>
                <w:szCs w:val="20"/>
                <w:lang w:val="es-ES_tradnl" w:eastAsia="en-US"/>
              </w:rPr>
              <w:t>Semanal (al primer día hábil –antes de las 11:00 horas)</w:t>
            </w:r>
          </w:p>
        </w:tc>
      </w:tr>
      <w:tr w:rsidR="004379B0" w:rsidRPr="00704792" w14:paraId="28245CF1" w14:textId="77777777" w:rsidTr="005C28E9">
        <w:trPr>
          <w:trHeight w:val="491"/>
          <w:jc w:val="center"/>
        </w:trPr>
        <w:tc>
          <w:tcPr>
            <w:tcW w:w="835" w:type="dxa"/>
            <w:shd w:val="clear" w:color="auto" w:fill="FFFFFF" w:themeFill="background1"/>
          </w:tcPr>
          <w:p w14:paraId="6C86A9F2" w14:textId="77777777" w:rsidR="004379B0" w:rsidRPr="00704792" w:rsidRDefault="004379B0" w:rsidP="00B55071">
            <w:pPr>
              <w:jc w:val="center"/>
              <w:rPr>
                <w:rFonts w:ascii="Arial" w:hAnsi="Arial" w:cs="Arial"/>
                <w:szCs w:val="20"/>
                <w:lang w:val="es-ES_tradnl" w:eastAsia="en-US"/>
              </w:rPr>
            </w:pPr>
            <w:r w:rsidRPr="00704792">
              <w:rPr>
                <w:rFonts w:ascii="Arial" w:hAnsi="Arial" w:cs="Arial"/>
                <w:szCs w:val="20"/>
                <w:lang w:val="es-ES_tradnl" w:eastAsia="en-US"/>
              </w:rPr>
              <w:t>9</w:t>
            </w:r>
          </w:p>
        </w:tc>
        <w:tc>
          <w:tcPr>
            <w:tcW w:w="1907" w:type="dxa"/>
            <w:shd w:val="clear" w:color="auto" w:fill="FFFFFF" w:themeFill="background1"/>
            <w:tcMar>
              <w:top w:w="0" w:type="dxa"/>
              <w:left w:w="108" w:type="dxa"/>
              <w:bottom w:w="0" w:type="dxa"/>
              <w:right w:w="108" w:type="dxa"/>
            </w:tcMar>
          </w:tcPr>
          <w:p w14:paraId="0532ABAB" w14:textId="77777777" w:rsidR="004379B0" w:rsidRPr="00704792" w:rsidRDefault="004379B0" w:rsidP="00B55071">
            <w:pPr>
              <w:jc w:val="both"/>
              <w:rPr>
                <w:rFonts w:ascii="Arial" w:hAnsi="Arial" w:cs="Arial"/>
                <w:szCs w:val="20"/>
                <w:lang w:val="es-ES_tradnl" w:eastAsia="en-US"/>
              </w:rPr>
            </w:pPr>
            <w:r w:rsidRPr="00704792">
              <w:rPr>
                <w:rFonts w:ascii="Arial" w:hAnsi="Arial" w:cs="Arial"/>
                <w:szCs w:val="20"/>
                <w:lang w:val="es-ES_tradnl" w:eastAsia="en-US"/>
              </w:rPr>
              <w:t>Reporte de tiempos de conexión de usuarios PS-I</w:t>
            </w:r>
          </w:p>
        </w:tc>
        <w:tc>
          <w:tcPr>
            <w:tcW w:w="1661" w:type="dxa"/>
            <w:shd w:val="clear" w:color="auto" w:fill="FFFFFF" w:themeFill="background1"/>
          </w:tcPr>
          <w:p w14:paraId="03F07141" w14:textId="77777777" w:rsidR="004379B0" w:rsidRPr="00704792" w:rsidRDefault="004379B0" w:rsidP="00B55071">
            <w:pPr>
              <w:ind w:left="187" w:right="245"/>
              <w:rPr>
                <w:rFonts w:ascii="Arial" w:hAnsi="Arial" w:cs="Arial"/>
                <w:szCs w:val="20"/>
                <w:lang w:val="es-ES_tradnl" w:eastAsia="en-US"/>
              </w:rPr>
            </w:pPr>
            <w:r w:rsidRPr="00704792">
              <w:rPr>
                <w:rFonts w:ascii="Arial" w:hAnsi="Arial" w:cs="Arial"/>
                <w:szCs w:val="20"/>
                <w:lang w:val="es-ES_tradnl" w:eastAsia="en-US"/>
              </w:rPr>
              <w:t>Mesa de Servicios Tecnológicos.</w:t>
            </w:r>
          </w:p>
        </w:tc>
        <w:tc>
          <w:tcPr>
            <w:tcW w:w="3927" w:type="dxa"/>
            <w:shd w:val="clear" w:color="auto" w:fill="FFFFFF" w:themeFill="background1"/>
            <w:tcMar>
              <w:top w:w="0" w:type="dxa"/>
              <w:left w:w="108" w:type="dxa"/>
              <w:bottom w:w="0" w:type="dxa"/>
              <w:right w:w="108" w:type="dxa"/>
            </w:tcMar>
          </w:tcPr>
          <w:p w14:paraId="3A356B95" w14:textId="77777777" w:rsidR="004379B0" w:rsidRPr="00704792" w:rsidRDefault="004379B0" w:rsidP="00B55071">
            <w:pPr>
              <w:ind w:left="138" w:right="120"/>
              <w:jc w:val="both"/>
              <w:rPr>
                <w:rFonts w:ascii="Arial" w:hAnsi="Arial" w:cs="Arial"/>
                <w:szCs w:val="20"/>
                <w:lang w:val="es-ES_tradnl" w:eastAsia="en-US"/>
              </w:rPr>
            </w:pPr>
            <w:r w:rsidRPr="00704792">
              <w:rPr>
                <w:rFonts w:ascii="Arial" w:hAnsi="Arial" w:cs="Arial"/>
                <w:szCs w:val="20"/>
                <w:lang w:val="es-ES_tradnl" w:eastAsia="en-US"/>
              </w:rPr>
              <w:t>Informe que contiene el número de minutos de conexión de cada estación de trabajo PS-I, a la red y a los aplicativos del Licitante y del Instituto.</w:t>
            </w:r>
          </w:p>
        </w:tc>
        <w:tc>
          <w:tcPr>
            <w:tcW w:w="2007" w:type="dxa"/>
            <w:shd w:val="clear" w:color="auto" w:fill="FFFFFF" w:themeFill="background1"/>
          </w:tcPr>
          <w:p w14:paraId="2E6D09F9" w14:textId="77777777" w:rsidR="004379B0" w:rsidRPr="00704792" w:rsidRDefault="004379B0" w:rsidP="00B55071">
            <w:pPr>
              <w:ind w:left="193" w:right="222"/>
              <w:jc w:val="both"/>
              <w:rPr>
                <w:rFonts w:ascii="Arial" w:hAnsi="Arial" w:cs="Arial"/>
                <w:szCs w:val="20"/>
                <w:lang w:val="es-ES_tradnl" w:eastAsia="en-US"/>
              </w:rPr>
            </w:pPr>
            <w:r w:rsidRPr="00704792">
              <w:rPr>
                <w:rFonts w:ascii="Arial" w:hAnsi="Arial" w:cs="Arial"/>
                <w:szCs w:val="20"/>
                <w:lang w:val="es-ES_tradnl" w:eastAsia="en-US"/>
              </w:rPr>
              <w:t>Semanal (al primer día hábil –antes de las 09:00 horas para Derechohabiente y Contribuyente en sus diferentes medios de atención)</w:t>
            </w:r>
          </w:p>
        </w:tc>
      </w:tr>
      <w:tr w:rsidR="004379B0" w:rsidRPr="00704792" w14:paraId="69365577" w14:textId="77777777" w:rsidTr="005C28E9">
        <w:trPr>
          <w:trHeight w:val="491"/>
          <w:jc w:val="center"/>
        </w:trPr>
        <w:tc>
          <w:tcPr>
            <w:tcW w:w="835" w:type="dxa"/>
            <w:shd w:val="clear" w:color="auto" w:fill="FFFFFF" w:themeFill="background1"/>
          </w:tcPr>
          <w:p w14:paraId="160E47F8" w14:textId="77777777" w:rsidR="004379B0" w:rsidRPr="00704792" w:rsidRDefault="004379B0" w:rsidP="00B55071">
            <w:pPr>
              <w:jc w:val="center"/>
              <w:rPr>
                <w:rFonts w:ascii="Arial" w:hAnsi="Arial" w:cs="Arial"/>
                <w:szCs w:val="20"/>
                <w:lang w:val="es-ES_tradnl" w:eastAsia="en-US"/>
              </w:rPr>
            </w:pPr>
            <w:r w:rsidRPr="00704792">
              <w:rPr>
                <w:rFonts w:ascii="Arial" w:hAnsi="Arial" w:cs="Arial"/>
                <w:szCs w:val="20"/>
                <w:lang w:val="es-ES_tradnl" w:eastAsia="en-US"/>
              </w:rPr>
              <w:t>10</w:t>
            </w:r>
          </w:p>
        </w:tc>
        <w:tc>
          <w:tcPr>
            <w:tcW w:w="1907" w:type="dxa"/>
            <w:shd w:val="clear" w:color="auto" w:fill="FFFFFF" w:themeFill="background1"/>
            <w:tcMar>
              <w:top w:w="0" w:type="dxa"/>
              <w:left w:w="108" w:type="dxa"/>
              <w:bottom w:w="0" w:type="dxa"/>
              <w:right w:w="108" w:type="dxa"/>
            </w:tcMar>
          </w:tcPr>
          <w:p w14:paraId="3CEBB455" w14:textId="77777777" w:rsidR="004379B0" w:rsidRPr="00704792" w:rsidRDefault="004379B0" w:rsidP="00B55071">
            <w:pPr>
              <w:jc w:val="both"/>
              <w:rPr>
                <w:rFonts w:ascii="Arial" w:hAnsi="Arial" w:cs="Arial"/>
                <w:szCs w:val="20"/>
                <w:lang w:val="es-ES_tradnl" w:eastAsia="en-US"/>
              </w:rPr>
            </w:pPr>
            <w:r w:rsidRPr="00704792">
              <w:rPr>
                <w:rFonts w:ascii="Arial" w:hAnsi="Arial" w:cs="Arial"/>
                <w:szCs w:val="20"/>
                <w:lang w:val="es-ES_tradnl" w:eastAsia="en-US"/>
              </w:rPr>
              <w:t xml:space="preserve">Reporte de disponibilidad, Acceso a la Infraestructura y Aplicaciones del CCIMSS Morelia, </w:t>
            </w:r>
            <w:r w:rsidRPr="00704792">
              <w:rPr>
                <w:rFonts w:ascii="Arial" w:hAnsi="Arial" w:cs="Arial"/>
                <w:iCs/>
                <w:color w:val="000000" w:themeColor="text1"/>
                <w:szCs w:val="20"/>
              </w:rPr>
              <w:t>Michoacán</w:t>
            </w:r>
            <w:r w:rsidRPr="00704792">
              <w:rPr>
                <w:rFonts w:ascii="Arial" w:hAnsi="Arial" w:cs="Arial"/>
                <w:szCs w:val="20"/>
                <w:lang w:val="es-ES_tradnl" w:eastAsia="en-US"/>
              </w:rPr>
              <w:t>, y Bitácora de Fallas.</w:t>
            </w:r>
          </w:p>
        </w:tc>
        <w:tc>
          <w:tcPr>
            <w:tcW w:w="1661" w:type="dxa"/>
            <w:shd w:val="clear" w:color="auto" w:fill="FFFFFF" w:themeFill="background1"/>
          </w:tcPr>
          <w:p w14:paraId="39720668" w14:textId="77777777" w:rsidR="004379B0" w:rsidRPr="00704792" w:rsidRDefault="004379B0" w:rsidP="00B55071">
            <w:pPr>
              <w:ind w:left="187" w:right="245"/>
              <w:rPr>
                <w:rFonts w:ascii="Arial" w:hAnsi="Arial" w:cs="Arial"/>
                <w:szCs w:val="20"/>
                <w:lang w:val="es-ES_tradnl" w:eastAsia="en-US"/>
              </w:rPr>
            </w:pPr>
            <w:r w:rsidRPr="00704792">
              <w:rPr>
                <w:rFonts w:ascii="Arial" w:hAnsi="Arial" w:cs="Arial"/>
                <w:szCs w:val="20"/>
                <w:lang w:val="es-ES_tradnl" w:eastAsia="en-US"/>
              </w:rPr>
              <w:t xml:space="preserve">Todas las campañas. </w:t>
            </w:r>
          </w:p>
        </w:tc>
        <w:tc>
          <w:tcPr>
            <w:tcW w:w="3927" w:type="dxa"/>
            <w:shd w:val="clear" w:color="auto" w:fill="FFFFFF" w:themeFill="background1"/>
            <w:tcMar>
              <w:top w:w="0" w:type="dxa"/>
              <w:left w:w="108" w:type="dxa"/>
              <w:bottom w:w="0" w:type="dxa"/>
              <w:right w:w="108" w:type="dxa"/>
            </w:tcMar>
          </w:tcPr>
          <w:p w14:paraId="666CA257" w14:textId="77777777" w:rsidR="004379B0" w:rsidRPr="00704792" w:rsidRDefault="004379B0" w:rsidP="00B55071">
            <w:pPr>
              <w:ind w:left="138" w:right="120"/>
              <w:jc w:val="both"/>
              <w:rPr>
                <w:rFonts w:ascii="Arial" w:hAnsi="Arial" w:cs="Arial"/>
                <w:szCs w:val="20"/>
                <w:lang w:val="es-ES_tradnl" w:eastAsia="en-US"/>
              </w:rPr>
            </w:pPr>
            <w:r w:rsidRPr="00704792">
              <w:rPr>
                <w:rFonts w:ascii="Arial" w:hAnsi="Arial" w:cs="Arial"/>
                <w:szCs w:val="20"/>
                <w:lang w:val="es-ES_tradnl" w:eastAsia="en-US"/>
              </w:rPr>
              <w:t>Reporte de minutos que incluye:</w:t>
            </w:r>
          </w:p>
          <w:p w14:paraId="709CC649" w14:textId="77777777" w:rsidR="004379B0" w:rsidRPr="00704792" w:rsidRDefault="004379B0" w:rsidP="00B55071">
            <w:pPr>
              <w:pStyle w:val="Prrafodelista"/>
              <w:numPr>
                <w:ilvl w:val="0"/>
                <w:numId w:val="51"/>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La Disponibilidad</w:t>
            </w:r>
          </w:p>
          <w:p w14:paraId="496FC0D3" w14:textId="77777777" w:rsidR="004379B0" w:rsidRPr="00704792" w:rsidRDefault="004379B0" w:rsidP="00B55071">
            <w:pPr>
              <w:pStyle w:val="Prrafodelista"/>
              <w:numPr>
                <w:ilvl w:val="0"/>
                <w:numId w:val="51"/>
              </w:numPr>
              <w:ind w:left="138" w:right="120"/>
              <w:jc w:val="both"/>
              <w:rPr>
                <w:rFonts w:ascii="Arial" w:eastAsia="Calibri" w:hAnsi="Arial" w:cs="Arial"/>
                <w:szCs w:val="20"/>
                <w:lang w:val="es-ES_tradnl" w:eastAsia="en-US"/>
              </w:rPr>
            </w:pPr>
            <w:r w:rsidRPr="00704792">
              <w:rPr>
                <w:rFonts w:ascii="Arial" w:eastAsia="Calibri" w:hAnsi="Arial" w:cs="Arial"/>
                <w:szCs w:val="20"/>
                <w:lang w:val="es-ES_tradnl" w:eastAsia="en-US"/>
              </w:rPr>
              <w:t>Detalle de fallas por campaña</w:t>
            </w:r>
          </w:p>
          <w:p w14:paraId="5F45447A" w14:textId="77777777" w:rsidR="004379B0" w:rsidRPr="00704792" w:rsidRDefault="004379B0" w:rsidP="00B55071">
            <w:pPr>
              <w:pStyle w:val="Prrafodelista"/>
              <w:numPr>
                <w:ilvl w:val="0"/>
                <w:numId w:val="51"/>
              </w:numPr>
              <w:ind w:left="138" w:right="120"/>
              <w:jc w:val="both"/>
              <w:rPr>
                <w:rFonts w:ascii="Arial" w:hAnsi="Arial" w:cs="Arial"/>
                <w:szCs w:val="20"/>
                <w:lang w:val="es-ES_tradnl" w:eastAsia="en-US"/>
              </w:rPr>
            </w:pPr>
            <w:r w:rsidRPr="00704792">
              <w:rPr>
                <w:rFonts w:ascii="Arial" w:eastAsia="Calibri" w:hAnsi="Arial" w:cs="Arial"/>
                <w:szCs w:val="20"/>
                <w:lang w:val="es-ES_tradnl" w:eastAsia="en-US"/>
              </w:rPr>
              <w:t>Tiempo de afectación por campaña, estación y/o Supervisor</w:t>
            </w:r>
          </w:p>
          <w:p w14:paraId="7F60F6C0" w14:textId="77777777" w:rsidR="004379B0" w:rsidRPr="00704792" w:rsidRDefault="004379B0" w:rsidP="00B55071">
            <w:pPr>
              <w:ind w:left="138" w:right="120"/>
              <w:jc w:val="both"/>
              <w:rPr>
                <w:rFonts w:ascii="Arial" w:hAnsi="Arial" w:cs="Arial"/>
                <w:szCs w:val="20"/>
                <w:lang w:val="es-ES_tradnl" w:eastAsia="en-US"/>
              </w:rPr>
            </w:pPr>
          </w:p>
          <w:p w14:paraId="45E71C4F" w14:textId="77777777" w:rsidR="004379B0" w:rsidRPr="00704792" w:rsidRDefault="004379B0" w:rsidP="00B55071">
            <w:pPr>
              <w:ind w:left="138" w:right="120"/>
              <w:jc w:val="both"/>
              <w:rPr>
                <w:rFonts w:ascii="Arial" w:hAnsi="Arial" w:cs="Arial"/>
                <w:szCs w:val="20"/>
                <w:lang w:val="es-ES_tradnl" w:eastAsia="en-US"/>
              </w:rPr>
            </w:pPr>
            <w:r w:rsidRPr="00704792">
              <w:rPr>
                <w:rFonts w:ascii="Arial" w:hAnsi="Arial" w:cs="Arial"/>
                <w:szCs w:val="20"/>
                <w:lang w:val="es-ES_tradnl" w:eastAsia="en-US"/>
              </w:rPr>
              <w:t xml:space="preserve"> disponibles de disponibilidad de acceso a la infraestructura y </w:t>
            </w:r>
            <w:r w:rsidRPr="00704792">
              <w:rPr>
                <w:rFonts w:ascii="Arial" w:hAnsi="Arial" w:cs="Arial"/>
                <w:szCs w:val="20"/>
                <w:lang w:val="es-ES_tradnl" w:eastAsia="en-US"/>
              </w:rPr>
              <w:lastRenderedPageBreak/>
              <w:t xml:space="preserve">aplicaciones de los Centros de Contacto, </w:t>
            </w:r>
          </w:p>
          <w:p w14:paraId="4E35E694" w14:textId="77777777" w:rsidR="004379B0" w:rsidRPr="00704792" w:rsidRDefault="004379B0" w:rsidP="00B55071">
            <w:pPr>
              <w:ind w:left="138" w:right="120"/>
              <w:jc w:val="both"/>
              <w:rPr>
                <w:rFonts w:ascii="Arial" w:hAnsi="Arial" w:cs="Arial"/>
                <w:szCs w:val="20"/>
                <w:lang w:val="es-ES_tradnl" w:eastAsia="en-US"/>
              </w:rPr>
            </w:pPr>
          </w:p>
          <w:p w14:paraId="04DB9A7B" w14:textId="77777777" w:rsidR="004379B0" w:rsidRPr="00704792" w:rsidRDefault="004379B0" w:rsidP="00B55071">
            <w:pPr>
              <w:ind w:left="138" w:right="120"/>
              <w:jc w:val="both"/>
              <w:rPr>
                <w:rFonts w:ascii="Arial" w:hAnsi="Arial" w:cs="Arial"/>
                <w:szCs w:val="20"/>
                <w:lang w:val="es-ES_tradnl" w:eastAsia="en-US"/>
              </w:rPr>
            </w:pPr>
            <w:r w:rsidRPr="00704792">
              <w:rPr>
                <w:rFonts w:ascii="Arial" w:hAnsi="Arial" w:cs="Arial"/>
                <w:szCs w:val="20"/>
                <w:lang w:val="es-ES_tradnl" w:eastAsia="en-US"/>
              </w:rPr>
              <w:t>Este reporte servirá de apoyo para la aplicación de deductivas</w:t>
            </w:r>
          </w:p>
        </w:tc>
        <w:tc>
          <w:tcPr>
            <w:tcW w:w="2007" w:type="dxa"/>
            <w:shd w:val="clear" w:color="auto" w:fill="FFFFFF" w:themeFill="background1"/>
          </w:tcPr>
          <w:p w14:paraId="77C20492" w14:textId="77777777" w:rsidR="004379B0" w:rsidRPr="00704792" w:rsidRDefault="004379B0" w:rsidP="00B55071">
            <w:pPr>
              <w:ind w:left="193" w:right="222"/>
              <w:jc w:val="both"/>
              <w:rPr>
                <w:rFonts w:ascii="Arial" w:hAnsi="Arial" w:cs="Arial"/>
                <w:szCs w:val="20"/>
                <w:lang w:val="es-ES_tradnl" w:eastAsia="en-US"/>
              </w:rPr>
            </w:pPr>
            <w:r w:rsidRPr="00704792">
              <w:rPr>
                <w:rFonts w:ascii="Arial" w:hAnsi="Arial" w:cs="Arial"/>
                <w:szCs w:val="20"/>
                <w:lang w:val="es-ES_tradnl" w:eastAsia="en-US"/>
              </w:rPr>
              <w:lastRenderedPageBreak/>
              <w:t>Mes vencido (dentro de los primeros 7 días naturales)</w:t>
            </w:r>
          </w:p>
        </w:tc>
      </w:tr>
      <w:tr w:rsidR="004379B0" w:rsidRPr="00704792" w14:paraId="4AA48194" w14:textId="77777777" w:rsidTr="005C28E9">
        <w:trPr>
          <w:trHeight w:val="491"/>
          <w:jc w:val="center"/>
        </w:trPr>
        <w:tc>
          <w:tcPr>
            <w:tcW w:w="835" w:type="dxa"/>
            <w:shd w:val="clear" w:color="auto" w:fill="FFFFFF" w:themeFill="background1"/>
          </w:tcPr>
          <w:p w14:paraId="64799CF5" w14:textId="77777777" w:rsidR="004379B0" w:rsidRPr="00704792" w:rsidRDefault="004379B0" w:rsidP="00B55071">
            <w:pPr>
              <w:jc w:val="center"/>
              <w:rPr>
                <w:rFonts w:ascii="Arial" w:hAnsi="Arial" w:cs="Arial"/>
                <w:szCs w:val="20"/>
                <w:lang w:val="es-ES_tradnl" w:eastAsia="en-US"/>
              </w:rPr>
            </w:pPr>
            <w:r w:rsidRPr="00704792">
              <w:rPr>
                <w:rFonts w:ascii="Arial" w:hAnsi="Arial" w:cs="Arial"/>
                <w:szCs w:val="20"/>
                <w:lang w:val="es-ES_tradnl" w:eastAsia="en-US"/>
              </w:rPr>
              <w:t>11</w:t>
            </w:r>
          </w:p>
        </w:tc>
        <w:tc>
          <w:tcPr>
            <w:tcW w:w="1907" w:type="dxa"/>
            <w:shd w:val="clear" w:color="auto" w:fill="FFFFFF" w:themeFill="background1"/>
            <w:tcMar>
              <w:top w:w="0" w:type="dxa"/>
              <w:left w:w="108" w:type="dxa"/>
              <w:bottom w:w="0" w:type="dxa"/>
              <w:right w:w="108" w:type="dxa"/>
            </w:tcMar>
          </w:tcPr>
          <w:p w14:paraId="28873DF8" w14:textId="77777777" w:rsidR="004379B0" w:rsidRPr="00704792" w:rsidRDefault="004379B0" w:rsidP="00B55071">
            <w:pPr>
              <w:jc w:val="both"/>
              <w:rPr>
                <w:rFonts w:ascii="Arial" w:hAnsi="Arial" w:cs="Arial"/>
                <w:szCs w:val="20"/>
                <w:lang w:val="es-ES_tradnl" w:eastAsia="en-US"/>
              </w:rPr>
            </w:pPr>
            <w:r w:rsidRPr="00704792">
              <w:rPr>
                <w:rFonts w:ascii="Arial" w:hAnsi="Arial" w:cs="Arial"/>
                <w:szCs w:val="20"/>
                <w:lang w:val="es-ES_tradnl" w:eastAsia="en-US"/>
              </w:rPr>
              <w:t>Memoria Técnica</w:t>
            </w:r>
          </w:p>
        </w:tc>
        <w:tc>
          <w:tcPr>
            <w:tcW w:w="1661" w:type="dxa"/>
            <w:shd w:val="clear" w:color="auto" w:fill="FFFFFF" w:themeFill="background1"/>
          </w:tcPr>
          <w:p w14:paraId="67611A33" w14:textId="77777777" w:rsidR="004379B0" w:rsidRPr="00704792" w:rsidRDefault="004379B0" w:rsidP="00B55071">
            <w:pPr>
              <w:ind w:left="187" w:right="245"/>
              <w:rPr>
                <w:rFonts w:ascii="Arial" w:hAnsi="Arial" w:cs="Arial"/>
                <w:szCs w:val="20"/>
                <w:lang w:val="es-ES_tradnl" w:eastAsia="en-US"/>
              </w:rPr>
            </w:pPr>
            <w:r w:rsidRPr="00704792">
              <w:rPr>
                <w:rFonts w:ascii="Arial" w:hAnsi="Arial" w:cs="Arial"/>
                <w:szCs w:val="20"/>
                <w:lang w:val="es-ES_tradnl" w:eastAsia="en-US"/>
              </w:rPr>
              <w:t>Área Técnica</w:t>
            </w:r>
          </w:p>
        </w:tc>
        <w:tc>
          <w:tcPr>
            <w:tcW w:w="3927" w:type="dxa"/>
            <w:shd w:val="clear" w:color="auto" w:fill="FFFFFF" w:themeFill="background1"/>
            <w:tcMar>
              <w:top w:w="0" w:type="dxa"/>
              <w:left w:w="108" w:type="dxa"/>
              <w:bottom w:w="0" w:type="dxa"/>
              <w:right w:w="108" w:type="dxa"/>
            </w:tcMar>
          </w:tcPr>
          <w:p w14:paraId="1336FED5" w14:textId="77777777" w:rsidR="004379B0" w:rsidRPr="00704792" w:rsidRDefault="004379B0" w:rsidP="00B55071">
            <w:pPr>
              <w:ind w:left="138" w:right="120"/>
              <w:jc w:val="both"/>
              <w:rPr>
                <w:rFonts w:ascii="Arial" w:hAnsi="Arial" w:cs="Arial"/>
                <w:szCs w:val="20"/>
                <w:lang w:val="es-ES_tradnl" w:eastAsia="en-US"/>
              </w:rPr>
            </w:pPr>
            <w:r w:rsidRPr="00704792">
              <w:rPr>
                <w:rFonts w:ascii="Arial" w:hAnsi="Arial" w:cs="Arial"/>
                <w:szCs w:val="20"/>
                <w:lang w:val="es-ES_tradnl" w:eastAsia="en-US"/>
              </w:rPr>
              <w:t>El Licitante deberá proporcionar un documento que permita conocer la implementación de los componentes habilitadores PS-I y PS-P, así como enlaces de conectividad, sistema de monitoreo, arquitectura, esquema de comunicaciones y seguridad informática, bases de datos, esquema de contingencia y plan de recuperación de desastres, así como la infraestructura para CRM y generación de reportes a entregar por campaña, así como toda la información que relacione la implementación del proyecto CCIMSS Morelia, Michoacán incluyendo detalles de configuraciones y conexiones, la cual será sujeta a la verificación por parte del área Técnica del Instituto o un tercero que para este fin designe.</w:t>
            </w:r>
          </w:p>
        </w:tc>
        <w:tc>
          <w:tcPr>
            <w:tcW w:w="2007" w:type="dxa"/>
            <w:shd w:val="clear" w:color="auto" w:fill="FFFFFF" w:themeFill="background1"/>
          </w:tcPr>
          <w:p w14:paraId="3FDADEDC" w14:textId="77777777" w:rsidR="004379B0" w:rsidRPr="00704792" w:rsidRDefault="004379B0" w:rsidP="00B55071">
            <w:pPr>
              <w:ind w:left="193" w:right="222"/>
              <w:jc w:val="both"/>
              <w:rPr>
                <w:rFonts w:ascii="Arial" w:hAnsi="Arial" w:cs="Arial"/>
                <w:szCs w:val="20"/>
                <w:lang w:val="es-ES_tradnl" w:eastAsia="en-US"/>
              </w:rPr>
            </w:pPr>
            <w:r w:rsidRPr="00704792">
              <w:rPr>
                <w:rFonts w:ascii="Arial" w:hAnsi="Arial" w:cs="Arial"/>
                <w:szCs w:val="20"/>
                <w:lang w:val="es-ES_tradnl"/>
              </w:rPr>
              <w:t xml:space="preserve">30 (treinta) días naturales posteriores al inicio de la prestación del servicio </w:t>
            </w:r>
            <w:r w:rsidRPr="00704792">
              <w:rPr>
                <w:rFonts w:ascii="Arial" w:hAnsi="Arial" w:cs="Arial"/>
                <w:szCs w:val="20"/>
                <w:lang w:val="es-ES_tradnl" w:eastAsia="en-US"/>
              </w:rPr>
              <w:t>y actualizada de manera trimestral o 15 días naturales posteriores a algún cambio sustancial de la infraestructura con la que se brinda el servicio por parte del Licitante.</w:t>
            </w:r>
          </w:p>
        </w:tc>
      </w:tr>
      <w:tr w:rsidR="004379B0" w:rsidRPr="00704792" w14:paraId="4334FA88" w14:textId="77777777" w:rsidTr="005C28E9">
        <w:trPr>
          <w:trHeight w:val="491"/>
          <w:jc w:val="center"/>
        </w:trPr>
        <w:tc>
          <w:tcPr>
            <w:tcW w:w="835" w:type="dxa"/>
            <w:shd w:val="clear" w:color="auto" w:fill="FFFFFF" w:themeFill="background1"/>
          </w:tcPr>
          <w:p w14:paraId="240BD492" w14:textId="77777777" w:rsidR="004379B0" w:rsidRPr="00704792" w:rsidRDefault="004379B0" w:rsidP="00B55071">
            <w:pPr>
              <w:ind w:right="282"/>
              <w:jc w:val="center"/>
              <w:rPr>
                <w:rFonts w:ascii="Arial" w:hAnsi="Arial" w:cs="Arial"/>
                <w:szCs w:val="20"/>
                <w:lang w:val="es-ES_tradnl"/>
              </w:rPr>
            </w:pPr>
            <w:r w:rsidRPr="00704792">
              <w:rPr>
                <w:rFonts w:ascii="Arial" w:hAnsi="Arial" w:cs="Arial"/>
                <w:szCs w:val="20"/>
                <w:lang w:val="es-ES_tradnl"/>
              </w:rPr>
              <w:t>12</w:t>
            </w:r>
          </w:p>
        </w:tc>
        <w:tc>
          <w:tcPr>
            <w:tcW w:w="1907" w:type="dxa"/>
            <w:shd w:val="clear" w:color="auto" w:fill="FFFFFF" w:themeFill="background1"/>
            <w:tcMar>
              <w:top w:w="0" w:type="dxa"/>
              <w:left w:w="108" w:type="dxa"/>
              <w:bottom w:w="0" w:type="dxa"/>
              <w:right w:w="108" w:type="dxa"/>
            </w:tcMar>
          </w:tcPr>
          <w:p w14:paraId="74E6BBA7" w14:textId="77777777" w:rsidR="004379B0" w:rsidRPr="00704792" w:rsidRDefault="004379B0" w:rsidP="00B55071">
            <w:pPr>
              <w:ind w:right="282"/>
              <w:jc w:val="both"/>
              <w:rPr>
                <w:rFonts w:ascii="Arial" w:hAnsi="Arial" w:cs="Arial"/>
                <w:szCs w:val="20"/>
                <w:lang w:val="es-ES_tradnl"/>
              </w:rPr>
            </w:pPr>
            <w:r w:rsidRPr="00704792">
              <w:rPr>
                <w:rFonts w:ascii="Arial" w:hAnsi="Arial" w:cs="Arial"/>
                <w:szCs w:val="20"/>
                <w:lang w:val="es-ES_tradnl"/>
              </w:rPr>
              <w:t>Entregable de componentes habilitadores para Posiciones de Servicio Propias (PS-P) por campaña.</w:t>
            </w:r>
          </w:p>
        </w:tc>
        <w:tc>
          <w:tcPr>
            <w:tcW w:w="1661" w:type="dxa"/>
            <w:shd w:val="clear" w:color="auto" w:fill="FFFFFF" w:themeFill="background1"/>
          </w:tcPr>
          <w:p w14:paraId="52B9F4F8" w14:textId="77777777" w:rsidR="004379B0" w:rsidRPr="00704792" w:rsidRDefault="004379B0" w:rsidP="00B55071">
            <w:pPr>
              <w:ind w:left="187" w:right="245"/>
              <w:rPr>
                <w:rFonts w:ascii="Arial" w:hAnsi="Arial" w:cs="Arial"/>
                <w:szCs w:val="20"/>
                <w:lang w:val="es-ES_tradnl"/>
              </w:rPr>
            </w:pPr>
            <w:r w:rsidRPr="00704792">
              <w:rPr>
                <w:rFonts w:ascii="Arial" w:hAnsi="Arial" w:cs="Arial"/>
                <w:szCs w:val="20"/>
                <w:lang w:val="es-ES_tradnl"/>
              </w:rPr>
              <w:t>Área Técnica</w:t>
            </w:r>
          </w:p>
        </w:tc>
        <w:tc>
          <w:tcPr>
            <w:tcW w:w="3927" w:type="dxa"/>
            <w:shd w:val="clear" w:color="auto" w:fill="FFFFFF" w:themeFill="background1"/>
            <w:tcMar>
              <w:top w:w="0" w:type="dxa"/>
              <w:left w:w="108" w:type="dxa"/>
              <w:bottom w:w="0" w:type="dxa"/>
              <w:right w:w="108" w:type="dxa"/>
            </w:tcMar>
          </w:tcPr>
          <w:p w14:paraId="42F7BF4F" w14:textId="77777777" w:rsidR="004379B0" w:rsidRPr="00704792" w:rsidRDefault="004379B0" w:rsidP="00B55071">
            <w:pPr>
              <w:ind w:left="138" w:right="120"/>
              <w:jc w:val="both"/>
              <w:rPr>
                <w:rFonts w:ascii="Arial" w:hAnsi="Arial" w:cs="Arial"/>
                <w:szCs w:val="20"/>
                <w:lang w:val="es-ES_tradnl"/>
              </w:rPr>
            </w:pPr>
            <w:r w:rsidRPr="00704792">
              <w:rPr>
                <w:rFonts w:ascii="Arial" w:hAnsi="Arial" w:cs="Arial"/>
                <w:szCs w:val="20"/>
                <w:lang w:val="es-ES_tradnl"/>
              </w:rPr>
              <w:t>Se deberá entregar una carta que incluya el listado de los componentes solicitados para el cumplimiento del servicio contratado.</w:t>
            </w:r>
          </w:p>
          <w:p w14:paraId="35732526" w14:textId="77777777" w:rsidR="004379B0" w:rsidRPr="00704792" w:rsidRDefault="004379B0" w:rsidP="00B55071">
            <w:pPr>
              <w:ind w:left="138" w:right="120"/>
              <w:jc w:val="both"/>
              <w:rPr>
                <w:rFonts w:ascii="Arial" w:hAnsi="Arial" w:cs="Arial"/>
                <w:szCs w:val="20"/>
                <w:lang w:val="es-ES_tradnl"/>
              </w:rPr>
            </w:pPr>
            <w:r w:rsidRPr="00704792">
              <w:rPr>
                <w:rFonts w:ascii="Arial" w:hAnsi="Arial" w:cs="Arial"/>
                <w:szCs w:val="20"/>
                <w:lang w:val="es-ES_tradnl"/>
              </w:rPr>
              <w:t>Asimismo, una lista de verificación que indique el cumplimiento de las características de cada uno de los componentes habilitadores PS-P. (Ejemplo: computadora, diadema estereofónica alámbrica e inalámbrica, memoria, disco duro, monitor, mamparas, sillas, entre otros).</w:t>
            </w:r>
          </w:p>
        </w:tc>
        <w:tc>
          <w:tcPr>
            <w:tcW w:w="2007" w:type="dxa"/>
            <w:shd w:val="clear" w:color="auto" w:fill="FFFFFF" w:themeFill="background1"/>
          </w:tcPr>
          <w:p w14:paraId="1D64E86A" w14:textId="77777777" w:rsidR="004379B0" w:rsidRPr="00704792" w:rsidRDefault="004379B0" w:rsidP="00B55071">
            <w:pPr>
              <w:ind w:left="193" w:right="222"/>
              <w:jc w:val="both"/>
              <w:rPr>
                <w:rFonts w:ascii="Arial" w:hAnsi="Arial" w:cs="Arial"/>
                <w:szCs w:val="20"/>
                <w:lang w:val="es-ES_tradnl"/>
              </w:rPr>
            </w:pPr>
            <w:r w:rsidRPr="00704792">
              <w:rPr>
                <w:rFonts w:ascii="Arial" w:hAnsi="Arial" w:cs="Arial"/>
                <w:szCs w:val="20"/>
                <w:lang w:val="es-ES_tradnl"/>
              </w:rPr>
              <w:t xml:space="preserve">Como parte de la propuesta, así como actualizable cada mes calendario posterior al inicio de la prestación del servicio y actualizada a más tardar, cada 15 días naturales posteriores a algún cambio sustancial de la infraestructura </w:t>
            </w:r>
            <w:r w:rsidRPr="00704792">
              <w:rPr>
                <w:rFonts w:ascii="Arial" w:hAnsi="Arial" w:cs="Arial"/>
                <w:szCs w:val="20"/>
                <w:lang w:val="es-ES_tradnl"/>
              </w:rPr>
              <w:lastRenderedPageBreak/>
              <w:t xml:space="preserve">con la que se brinda el servicio por parte del Licitante </w:t>
            </w:r>
          </w:p>
        </w:tc>
      </w:tr>
      <w:tr w:rsidR="004379B0" w:rsidRPr="00704792" w14:paraId="1718A4AD" w14:textId="77777777" w:rsidTr="005C28E9">
        <w:trPr>
          <w:trHeight w:val="491"/>
          <w:jc w:val="center"/>
        </w:trPr>
        <w:tc>
          <w:tcPr>
            <w:tcW w:w="835" w:type="dxa"/>
            <w:shd w:val="clear" w:color="auto" w:fill="FFFFFF" w:themeFill="background1"/>
          </w:tcPr>
          <w:p w14:paraId="627C0CF2" w14:textId="77777777" w:rsidR="004379B0" w:rsidRPr="00704792" w:rsidRDefault="004379B0" w:rsidP="00B55071">
            <w:pPr>
              <w:ind w:right="282"/>
              <w:jc w:val="center"/>
              <w:rPr>
                <w:rFonts w:ascii="Arial" w:hAnsi="Arial" w:cs="Arial"/>
                <w:szCs w:val="20"/>
                <w:lang w:val="es-ES_tradnl"/>
              </w:rPr>
            </w:pPr>
            <w:r w:rsidRPr="00704792">
              <w:rPr>
                <w:rFonts w:ascii="Arial" w:hAnsi="Arial" w:cs="Arial"/>
                <w:szCs w:val="20"/>
                <w:lang w:val="es-ES_tradnl"/>
              </w:rPr>
              <w:lastRenderedPageBreak/>
              <w:t>13</w:t>
            </w:r>
          </w:p>
        </w:tc>
        <w:tc>
          <w:tcPr>
            <w:tcW w:w="1907" w:type="dxa"/>
            <w:shd w:val="clear" w:color="auto" w:fill="FFFFFF" w:themeFill="background1"/>
            <w:tcMar>
              <w:top w:w="0" w:type="dxa"/>
              <w:left w:w="108" w:type="dxa"/>
              <w:bottom w:w="0" w:type="dxa"/>
              <w:right w:w="108" w:type="dxa"/>
            </w:tcMar>
          </w:tcPr>
          <w:p w14:paraId="4C097C13" w14:textId="77777777" w:rsidR="004379B0" w:rsidRPr="00704792" w:rsidRDefault="004379B0" w:rsidP="00B55071">
            <w:pPr>
              <w:ind w:right="282"/>
              <w:jc w:val="both"/>
              <w:rPr>
                <w:rFonts w:ascii="Arial" w:hAnsi="Arial" w:cs="Arial"/>
                <w:szCs w:val="20"/>
                <w:lang w:val="es-ES_tradnl" w:eastAsia="en-US"/>
              </w:rPr>
            </w:pPr>
            <w:r w:rsidRPr="00704792">
              <w:rPr>
                <w:rFonts w:ascii="Arial" w:hAnsi="Arial" w:cs="Arial"/>
                <w:szCs w:val="20"/>
                <w:lang w:val="es-ES_tradnl"/>
              </w:rPr>
              <w:t>Histórico de interacciones.</w:t>
            </w:r>
          </w:p>
        </w:tc>
        <w:tc>
          <w:tcPr>
            <w:tcW w:w="1661" w:type="dxa"/>
            <w:shd w:val="clear" w:color="auto" w:fill="FFFFFF" w:themeFill="background1"/>
          </w:tcPr>
          <w:p w14:paraId="22E9CEC7" w14:textId="77777777" w:rsidR="004379B0" w:rsidRPr="00704792" w:rsidRDefault="004379B0" w:rsidP="00B55071">
            <w:pPr>
              <w:ind w:left="187" w:right="245"/>
              <w:rPr>
                <w:rFonts w:ascii="Arial" w:hAnsi="Arial" w:cs="Arial"/>
                <w:szCs w:val="20"/>
                <w:lang w:val="es-ES_tradnl" w:eastAsia="en-US"/>
              </w:rPr>
            </w:pPr>
            <w:r w:rsidRPr="00704792">
              <w:rPr>
                <w:rFonts w:ascii="Arial" w:hAnsi="Arial" w:cs="Arial"/>
                <w:szCs w:val="20"/>
                <w:lang w:val="es-ES_tradnl"/>
              </w:rPr>
              <w:t>Todas la Campañas</w:t>
            </w:r>
          </w:p>
        </w:tc>
        <w:tc>
          <w:tcPr>
            <w:tcW w:w="3927" w:type="dxa"/>
            <w:shd w:val="clear" w:color="auto" w:fill="FFFFFF" w:themeFill="background1"/>
            <w:tcMar>
              <w:top w:w="0" w:type="dxa"/>
              <w:left w:w="108" w:type="dxa"/>
              <w:bottom w:w="0" w:type="dxa"/>
              <w:right w:w="108" w:type="dxa"/>
            </w:tcMar>
          </w:tcPr>
          <w:p w14:paraId="7EAE7504" w14:textId="77777777" w:rsidR="004379B0" w:rsidRPr="00704792" w:rsidRDefault="004379B0" w:rsidP="00B55071">
            <w:pPr>
              <w:ind w:left="138" w:right="120"/>
              <w:jc w:val="both"/>
              <w:rPr>
                <w:rFonts w:ascii="Arial" w:hAnsi="Arial" w:cs="Arial"/>
                <w:szCs w:val="20"/>
                <w:lang w:val="es-ES_tradnl" w:eastAsia="en-US"/>
              </w:rPr>
            </w:pPr>
            <w:r w:rsidRPr="00704792">
              <w:rPr>
                <w:rFonts w:ascii="Arial" w:hAnsi="Arial" w:cs="Arial"/>
                <w:szCs w:val="20"/>
                <w:lang w:val="es-ES_tradnl"/>
              </w:rPr>
              <w:t>Histórico de las interacciones que se tengan de los diferentes usuarios del CCIMSS Morelia, Michoacán, para cada campaña y servicio.</w:t>
            </w:r>
          </w:p>
          <w:p w14:paraId="05CC1AA9" w14:textId="77777777" w:rsidR="004379B0" w:rsidRPr="00704792" w:rsidRDefault="004379B0" w:rsidP="00B55071">
            <w:pPr>
              <w:ind w:left="138" w:right="120"/>
              <w:jc w:val="both"/>
              <w:rPr>
                <w:rFonts w:ascii="Arial" w:hAnsi="Arial" w:cs="Arial"/>
                <w:szCs w:val="20"/>
                <w:lang w:val="es-ES_tradnl"/>
              </w:rPr>
            </w:pPr>
            <w:r w:rsidRPr="00704792">
              <w:rPr>
                <w:rFonts w:ascii="Arial" w:hAnsi="Arial" w:cs="Arial"/>
                <w:szCs w:val="20"/>
                <w:lang w:val="es-ES_tradnl"/>
              </w:rPr>
              <w:t>La solución ofertada debe ser capaz de brindar la información para efectuar estos análisis:</w:t>
            </w:r>
          </w:p>
          <w:p w14:paraId="022770C8" w14:textId="77777777" w:rsidR="004379B0" w:rsidRPr="00704792" w:rsidRDefault="004379B0" w:rsidP="00B55071">
            <w:pPr>
              <w:pStyle w:val="Prrafodelista"/>
              <w:numPr>
                <w:ilvl w:val="0"/>
                <w:numId w:val="52"/>
              </w:numPr>
              <w:ind w:left="138" w:right="120"/>
              <w:contextualSpacing w:val="0"/>
              <w:jc w:val="both"/>
              <w:rPr>
                <w:rFonts w:ascii="Arial" w:hAnsi="Arial" w:cs="Arial"/>
                <w:szCs w:val="20"/>
                <w:lang w:val="es-ES_tradnl"/>
              </w:rPr>
            </w:pPr>
            <w:r w:rsidRPr="00704792">
              <w:rPr>
                <w:rFonts w:ascii="Arial" w:hAnsi="Arial" w:cs="Arial"/>
                <w:szCs w:val="20"/>
                <w:lang w:val="es-ES_tradnl"/>
              </w:rPr>
              <w:t xml:space="preserve">Análisis de los informes de comportamiento de la operación </w:t>
            </w:r>
          </w:p>
          <w:p w14:paraId="3E1E62A7" w14:textId="77777777" w:rsidR="004379B0" w:rsidRPr="00704792" w:rsidRDefault="004379B0" w:rsidP="00B55071">
            <w:pPr>
              <w:pStyle w:val="Prrafodelista"/>
              <w:numPr>
                <w:ilvl w:val="0"/>
                <w:numId w:val="52"/>
              </w:numPr>
              <w:ind w:left="138" w:right="120"/>
              <w:contextualSpacing w:val="0"/>
              <w:jc w:val="both"/>
              <w:rPr>
                <w:rFonts w:ascii="Arial" w:hAnsi="Arial" w:cs="Arial"/>
                <w:szCs w:val="20"/>
                <w:lang w:val="es-ES_tradnl"/>
              </w:rPr>
            </w:pPr>
            <w:r w:rsidRPr="00704792">
              <w:rPr>
                <w:rFonts w:ascii="Arial" w:hAnsi="Arial" w:cs="Arial"/>
                <w:szCs w:val="20"/>
                <w:lang w:val="es-ES_tradnl"/>
              </w:rPr>
              <w:t>Recomendaciones frente al crecimiento de la operación, por campaña, por medio de captación, temas correlacionados.</w:t>
            </w:r>
          </w:p>
          <w:p w14:paraId="2EBB6AC7" w14:textId="77777777" w:rsidR="004379B0" w:rsidRPr="00704792" w:rsidRDefault="004379B0" w:rsidP="00B55071">
            <w:pPr>
              <w:pStyle w:val="Prrafodelista"/>
              <w:numPr>
                <w:ilvl w:val="0"/>
                <w:numId w:val="52"/>
              </w:numPr>
              <w:ind w:left="138" w:right="120"/>
              <w:contextualSpacing w:val="0"/>
              <w:jc w:val="both"/>
              <w:rPr>
                <w:rFonts w:ascii="Arial" w:hAnsi="Arial" w:cs="Arial"/>
                <w:szCs w:val="20"/>
                <w:lang w:val="es-ES_tradnl"/>
              </w:rPr>
            </w:pPr>
            <w:r w:rsidRPr="00704792">
              <w:rPr>
                <w:rFonts w:ascii="Arial" w:hAnsi="Arial" w:cs="Arial"/>
                <w:szCs w:val="20"/>
                <w:lang w:val="es-ES_tradnl"/>
              </w:rPr>
              <w:t xml:space="preserve">Proyecciones de las interacciones que se tengan de los diferentes usuarios. </w:t>
            </w:r>
          </w:p>
          <w:p w14:paraId="66FC110F" w14:textId="77777777" w:rsidR="004379B0" w:rsidRPr="00704792" w:rsidRDefault="004379B0" w:rsidP="00B55071">
            <w:pPr>
              <w:pStyle w:val="Prrafodelista"/>
              <w:numPr>
                <w:ilvl w:val="0"/>
                <w:numId w:val="52"/>
              </w:numPr>
              <w:ind w:left="138" w:right="120"/>
              <w:contextualSpacing w:val="0"/>
              <w:jc w:val="both"/>
              <w:rPr>
                <w:rFonts w:ascii="Arial" w:hAnsi="Arial" w:cs="Arial"/>
                <w:szCs w:val="20"/>
                <w:lang w:val="es-ES_tradnl"/>
              </w:rPr>
            </w:pPr>
            <w:r w:rsidRPr="00704792">
              <w:rPr>
                <w:rFonts w:ascii="Arial" w:hAnsi="Arial" w:cs="Arial"/>
                <w:szCs w:val="20"/>
                <w:lang w:val="es-ES_tradnl"/>
              </w:rPr>
              <w:t>Tendencias encontradas para el uso de la estrategia establecida entre el Licitante y el instituto para la atención del CCIMSS Morelia, Michoacán.</w:t>
            </w:r>
          </w:p>
          <w:p w14:paraId="6F275233" w14:textId="77777777" w:rsidR="004379B0" w:rsidRPr="00704792" w:rsidRDefault="004379B0" w:rsidP="00B55071">
            <w:pPr>
              <w:pStyle w:val="Prrafodelista"/>
              <w:numPr>
                <w:ilvl w:val="0"/>
                <w:numId w:val="52"/>
              </w:numPr>
              <w:ind w:left="138" w:right="120"/>
              <w:contextualSpacing w:val="0"/>
              <w:jc w:val="both"/>
              <w:rPr>
                <w:rFonts w:ascii="Arial" w:hAnsi="Arial" w:cs="Arial"/>
                <w:szCs w:val="20"/>
                <w:lang w:val="es-ES_tradnl" w:eastAsia="en-US"/>
              </w:rPr>
            </w:pPr>
            <w:r w:rsidRPr="00704792">
              <w:rPr>
                <w:rFonts w:ascii="Arial" w:hAnsi="Arial" w:cs="Arial"/>
                <w:szCs w:val="20"/>
                <w:lang w:val="es-ES_tradnl"/>
              </w:rPr>
              <w:t>Presentación de alternativas para la optimización del servicio.</w:t>
            </w:r>
          </w:p>
          <w:p w14:paraId="528961FE" w14:textId="77777777" w:rsidR="004379B0" w:rsidRPr="00704792" w:rsidRDefault="004379B0" w:rsidP="00B55071">
            <w:pPr>
              <w:pStyle w:val="Prrafodelista"/>
              <w:numPr>
                <w:ilvl w:val="0"/>
                <w:numId w:val="52"/>
              </w:numPr>
              <w:ind w:left="138" w:right="120"/>
              <w:contextualSpacing w:val="0"/>
              <w:jc w:val="both"/>
              <w:rPr>
                <w:rFonts w:ascii="Arial" w:hAnsi="Arial" w:cs="Arial"/>
                <w:szCs w:val="20"/>
                <w:lang w:val="es-ES" w:eastAsia="en-US"/>
              </w:rPr>
            </w:pPr>
            <w:r w:rsidRPr="00704792">
              <w:rPr>
                <w:rFonts w:ascii="Arial" w:hAnsi="Arial" w:cs="Arial"/>
                <w:szCs w:val="20"/>
                <w:lang w:val="es-ES"/>
              </w:rPr>
              <w:t xml:space="preserve">Histórico de los resultados de los </w:t>
            </w:r>
            <w:proofErr w:type="spellStart"/>
            <w:r w:rsidRPr="00704792">
              <w:rPr>
                <w:rFonts w:ascii="Arial" w:hAnsi="Arial" w:cs="Arial"/>
                <w:szCs w:val="20"/>
                <w:lang w:val="es-ES"/>
              </w:rPr>
              <w:t>Id´s</w:t>
            </w:r>
            <w:proofErr w:type="spellEnd"/>
            <w:r w:rsidRPr="00704792">
              <w:rPr>
                <w:rFonts w:ascii="Arial" w:hAnsi="Arial" w:cs="Arial"/>
                <w:szCs w:val="20"/>
                <w:lang w:val="es-ES"/>
              </w:rPr>
              <w:t xml:space="preserve"> de llamadas realizadas (entrada y salida).</w:t>
            </w:r>
          </w:p>
          <w:p w14:paraId="7B8123AA" w14:textId="77777777" w:rsidR="004379B0" w:rsidRPr="00704792" w:rsidRDefault="004379B0" w:rsidP="00B55071">
            <w:pPr>
              <w:pStyle w:val="Prrafodelista"/>
              <w:numPr>
                <w:ilvl w:val="0"/>
                <w:numId w:val="52"/>
              </w:numPr>
              <w:ind w:left="138" w:right="120"/>
              <w:contextualSpacing w:val="0"/>
              <w:jc w:val="both"/>
              <w:rPr>
                <w:rFonts w:ascii="Arial" w:hAnsi="Arial" w:cs="Arial"/>
                <w:szCs w:val="20"/>
                <w:lang w:val="es-ES_tradnl" w:eastAsia="en-US"/>
              </w:rPr>
            </w:pPr>
            <w:r w:rsidRPr="00704792">
              <w:rPr>
                <w:rFonts w:ascii="Arial" w:hAnsi="Arial" w:cs="Arial"/>
                <w:szCs w:val="20"/>
                <w:lang w:val="es-ES_tradnl"/>
              </w:rPr>
              <w:t>Recomendaciones de indicadores por parte del Licitante.</w:t>
            </w:r>
          </w:p>
        </w:tc>
        <w:tc>
          <w:tcPr>
            <w:tcW w:w="2007" w:type="dxa"/>
            <w:shd w:val="clear" w:color="auto" w:fill="FFFFFF" w:themeFill="background1"/>
          </w:tcPr>
          <w:p w14:paraId="24421B28" w14:textId="77777777" w:rsidR="004379B0" w:rsidRPr="00704792" w:rsidRDefault="004379B0" w:rsidP="00B55071">
            <w:pPr>
              <w:ind w:left="193" w:right="222"/>
              <w:jc w:val="both"/>
              <w:rPr>
                <w:rFonts w:ascii="Arial" w:hAnsi="Arial" w:cs="Arial"/>
                <w:szCs w:val="20"/>
                <w:lang w:val="es-ES_tradnl" w:eastAsia="en-US"/>
              </w:rPr>
            </w:pPr>
            <w:r w:rsidRPr="00704792">
              <w:rPr>
                <w:rFonts w:ascii="Arial" w:hAnsi="Arial" w:cs="Arial"/>
                <w:szCs w:val="20"/>
                <w:lang w:val="es-ES_tradnl"/>
              </w:rPr>
              <w:t xml:space="preserve">Mensual (al segundo día hábil –antes de las 11:00 horas para </w:t>
            </w:r>
          </w:p>
        </w:tc>
      </w:tr>
      <w:tr w:rsidR="004379B0" w:rsidRPr="00704792" w14:paraId="2D116E15" w14:textId="77777777" w:rsidTr="005C28E9">
        <w:trPr>
          <w:trHeight w:val="491"/>
          <w:jc w:val="center"/>
        </w:trPr>
        <w:tc>
          <w:tcPr>
            <w:tcW w:w="835" w:type="dxa"/>
            <w:shd w:val="clear" w:color="auto" w:fill="FFFFFF" w:themeFill="background1"/>
          </w:tcPr>
          <w:p w14:paraId="27723DD7" w14:textId="77777777" w:rsidR="004379B0" w:rsidRPr="00704792" w:rsidRDefault="004379B0" w:rsidP="00B55071">
            <w:pPr>
              <w:jc w:val="center"/>
              <w:rPr>
                <w:rFonts w:ascii="Arial" w:hAnsi="Arial" w:cs="Arial"/>
                <w:szCs w:val="20"/>
                <w:lang w:val="es-ES_tradnl"/>
              </w:rPr>
            </w:pPr>
            <w:r w:rsidRPr="00704792">
              <w:rPr>
                <w:rFonts w:ascii="Arial" w:hAnsi="Arial" w:cs="Arial"/>
                <w:szCs w:val="20"/>
                <w:lang w:val="es-ES_tradnl"/>
              </w:rPr>
              <w:t>14</w:t>
            </w:r>
          </w:p>
        </w:tc>
        <w:tc>
          <w:tcPr>
            <w:tcW w:w="1907" w:type="dxa"/>
            <w:shd w:val="clear" w:color="auto" w:fill="FFFFFF" w:themeFill="background1"/>
            <w:tcMar>
              <w:top w:w="0" w:type="dxa"/>
              <w:left w:w="108" w:type="dxa"/>
              <w:bottom w:w="0" w:type="dxa"/>
              <w:right w:w="108" w:type="dxa"/>
            </w:tcMar>
          </w:tcPr>
          <w:p w14:paraId="64BB3566" w14:textId="77777777" w:rsidR="004379B0" w:rsidRPr="00704792" w:rsidRDefault="004379B0" w:rsidP="00B55071">
            <w:pPr>
              <w:jc w:val="both"/>
              <w:rPr>
                <w:rFonts w:ascii="Arial" w:hAnsi="Arial" w:cs="Arial"/>
                <w:szCs w:val="20"/>
                <w:lang w:val="es-ES_tradnl" w:eastAsia="en-US"/>
              </w:rPr>
            </w:pPr>
            <w:r w:rsidRPr="00704792">
              <w:rPr>
                <w:rFonts w:ascii="Arial" w:hAnsi="Arial" w:cs="Arial"/>
                <w:szCs w:val="20"/>
                <w:lang w:val="es-ES_tradnl"/>
              </w:rPr>
              <w:t>Bitácora estadística de correlación</w:t>
            </w:r>
          </w:p>
        </w:tc>
        <w:tc>
          <w:tcPr>
            <w:tcW w:w="1661" w:type="dxa"/>
            <w:shd w:val="clear" w:color="auto" w:fill="FFFFFF" w:themeFill="background1"/>
          </w:tcPr>
          <w:p w14:paraId="7CFC7127" w14:textId="77777777" w:rsidR="004379B0" w:rsidRPr="00704792" w:rsidRDefault="004379B0" w:rsidP="00B55071">
            <w:pPr>
              <w:ind w:left="187" w:right="245"/>
              <w:rPr>
                <w:rFonts w:ascii="Arial" w:hAnsi="Arial" w:cs="Arial"/>
                <w:szCs w:val="20"/>
                <w:lang w:val="es-ES_tradnl" w:eastAsia="en-US"/>
              </w:rPr>
            </w:pPr>
            <w:r w:rsidRPr="00704792">
              <w:rPr>
                <w:rFonts w:ascii="Arial" w:hAnsi="Arial" w:cs="Arial"/>
                <w:szCs w:val="20"/>
                <w:lang w:val="es-ES_tradnl"/>
              </w:rPr>
              <w:t>Campaña MST</w:t>
            </w:r>
          </w:p>
          <w:p w14:paraId="7B8DE2F8" w14:textId="77777777" w:rsidR="004379B0" w:rsidRPr="00704792" w:rsidRDefault="004379B0" w:rsidP="00B55071">
            <w:pPr>
              <w:ind w:left="187" w:right="245"/>
              <w:rPr>
                <w:rFonts w:ascii="Arial" w:hAnsi="Arial" w:cs="Arial"/>
                <w:szCs w:val="20"/>
                <w:lang w:val="es-ES_tradnl" w:eastAsia="en-US"/>
              </w:rPr>
            </w:pPr>
          </w:p>
        </w:tc>
        <w:tc>
          <w:tcPr>
            <w:tcW w:w="3927" w:type="dxa"/>
            <w:shd w:val="clear" w:color="auto" w:fill="FFFFFF" w:themeFill="background1"/>
            <w:tcMar>
              <w:top w:w="0" w:type="dxa"/>
              <w:left w:w="108" w:type="dxa"/>
              <w:bottom w:w="0" w:type="dxa"/>
              <w:right w:w="108" w:type="dxa"/>
            </w:tcMar>
          </w:tcPr>
          <w:p w14:paraId="0D494366" w14:textId="77777777" w:rsidR="004379B0" w:rsidRPr="00704792" w:rsidRDefault="004379B0" w:rsidP="00B55071">
            <w:pPr>
              <w:ind w:left="138" w:right="120"/>
              <w:jc w:val="both"/>
              <w:rPr>
                <w:rFonts w:ascii="Arial" w:hAnsi="Arial" w:cs="Arial"/>
                <w:szCs w:val="20"/>
                <w:lang w:val="es-ES_tradnl"/>
              </w:rPr>
            </w:pPr>
            <w:r w:rsidRPr="00704792">
              <w:rPr>
                <w:rFonts w:ascii="Arial" w:hAnsi="Arial" w:cs="Arial"/>
                <w:szCs w:val="20"/>
                <w:lang w:val="es-ES_tradnl"/>
              </w:rPr>
              <w:t>Informe de correlaciones de temas institucionales liberados al Licitante.</w:t>
            </w:r>
          </w:p>
          <w:p w14:paraId="4EAB6AE8" w14:textId="77777777" w:rsidR="004379B0" w:rsidRPr="00704792" w:rsidRDefault="004379B0" w:rsidP="00B55071">
            <w:pPr>
              <w:ind w:left="138" w:right="120"/>
              <w:jc w:val="both"/>
              <w:rPr>
                <w:rFonts w:ascii="Arial" w:hAnsi="Arial" w:cs="Arial"/>
                <w:szCs w:val="20"/>
                <w:lang w:val="es-ES_tradnl" w:eastAsia="en-US"/>
              </w:rPr>
            </w:pPr>
            <w:r w:rsidRPr="00704792">
              <w:rPr>
                <w:rFonts w:ascii="Arial" w:hAnsi="Arial" w:cs="Arial"/>
                <w:szCs w:val="20"/>
                <w:lang w:val="es-ES_tradnl"/>
              </w:rPr>
              <w:t>La solución ofertada debe ser capaz de brindar la información para efectuar estos análisis:</w:t>
            </w:r>
          </w:p>
          <w:p w14:paraId="213131BB" w14:textId="77777777" w:rsidR="004379B0" w:rsidRPr="00704792" w:rsidRDefault="004379B0" w:rsidP="00B55071">
            <w:pPr>
              <w:ind w:left="138" w:right="120"/>
              <w:jc w:val="both"/>
              <w:rPr>
                <w:rFonts w:ascii="Arial" w:hAnsi="Arial" w:cs="Arial"/>
                <w:szCs w:val="20"/>
                <w:lang w:val="es-ES_tradnl"/>
              </w:rPr>
            </w:pPr>
            <w:r w:rsidRPr="00704792">
              <w:rPr>
                <w:rFonts w:ascii="Arial" w:hAnsi="Arial" w:cs="Arial"/>
                <w:szCs w:val="20"/>
                <w:lang w:val="es-ES_tradnl"/>
              </w:rPr>
              <w:t>Las cuales deben de incluir por lo menos:</w:t>
            </w:r>
          </w:p>
          <w:p w14:paraId="774D988A" w14:textId="77777777" w:rsidR="004379B0" w:rsidRPr="00704792" w:rsidRDefault="004379B0" w:rsidP="00B55071">
            <w:pPr>
              <w:pStyle w:val="Prrafodelista"/>
              <w:numPr>
                <w:ilvl w:val="0"/>
                <w:numId w:val="52"/>
              </w:numPr>
              <w:ind w:left="138" w:right="120"/>
              <w:contextualSpacing w:val="0"/>
              <w:jc w:val="both"/>
              <w:rPr>
                <w:rFonts w:ascii="Arial" w:hAnsi="Arial" w:cs="Arial"/>
                <w:szCs w:val="20"/>
                <w:lang w:val="es-ES"/>
              </w:rPr>
            </w:pPr>
            <w:r w:rsidRPr="00704792">
              <w:rPr>
                <w:rFonts w:ascii="Arial" w:hAnsi="Arial" w:cs="Arial"/>
                <w:szCs w:val="20"/>
                <w:lang w:val="es-ES"/>
              </w:rPr>
              <w:t xml:space="preserve">Análisis de los informes de comportamiento de la operación en </w:t>
            </w:r>
            <w:r w:rsidRPr="00704792">
              <w:rPr>
                <w:rFonts w:ascii="Arial" w:hAnsi="Arial" w:cs="Arial"/>
                <w:szCs w:val="20"/>
                <w:lang w:val="es-ES"/>
              </w:rPr>
              <w:lastRenderedPageBreak/>
              <w:t>relación con los temas institucionales  </w:t>
            </w:r>
          </w:p>
          <w:p w14:paraId="76E1DC84" w14:textId="77777777" w:rsidR="004379B0" w:rsidRPr="00704792" w:rsidRDefault="004379B0" w:rsidP="00B55071">
            <w:pPr>
              <w:pStyle w:val="Prrafodelista"/>
              <w:numPr>
                <w:ilvl w:val="0"/>
                <w:numId w:val="52"/>
              </w:numPr>
              <w:ind w:left="138" w:right="120"/>
              <w:contextualSpacing w:val="0"/>
              <w:jc w:val="both"/>
              <w:rPr>
                <w:rFonts w:ascii="Arial" w:hAnsi="Arial" w:cs="Arial"/>
                <w:szCs w:val="20"/>
                <w:lang w:val="es-ES_tradnl"/>
              </w:rPr>
            </w:pPr>
            <w:r w:rsidRPr="00704792">
              <w:rPr>
                <w:rFonts w:ascii="Arial" w:hAnsi="Arial" w:cs="Arial"/>
                <w:szCs w:val="20"/>
                <w:lang w:val="es-ES_tradnl"/>
              </w:rPr>
              <w:t>Recomendaciones frente al crecimiento de la operación, por campaña, por medio de captación, temas correlacionados.</w:t>
            </w:r>
          </w:p>
          <w:p w14:paraId="51D5B3DB" w14:textId="77777777" w:rsidR="004379B0" w:rsidRPr="00704792" w:rsidRDefault="004379B0" w:rsidP="00B55071">
            <w:pPr>
              <w:pStyle w:val="Prrafodelista"/>
              <w:numPr>
                <w:ilvl w:val="0"/>
                <w:numId w:val="52"/>
              </w:numPr>
              <w:ind w:left="138" w:right="120"/>
              <w:contextualSpacing w:val="0"/>
              <w:jc w:val="both"/>
              <w:rPr>
                <w:rFonts w:ascii="Arial" w:hAnsi="Arial" w:cs="Arial"/>
                <w:szCs w:val="20"/>
                <w:lang w:val="es-ES_tradnl"/>
              </w:rPr>
            </w:pPr>
            <w:r w:rsidRPr="00704792">
              <w:rPr>
                <w:rFonts w:ascii="Arial" w:hAnsi="Arial" w:cs="Arial"/>
                <w:szCs w:val="20"/>
                <w:lang w:val="es-ES_tradnl"/>
              </w:rPr>
              <w:t xml:space="preserve">Proyecciones de temas institucionales. </w:t>
            </w:r>
          </w:p>
          <w:p w14:paraId="0E61B4CC" w14:textId="77777777" w:rsidR="004379B0" w:rsidRPr="00704792" w:rsidRDefault="004379B0" w:rsidP="00B55071">
            <w:pPr>
              <w:pStyle w:val="Prrafodelista"/>
              <w:numPr>
                <w:ilvl w:val="0"/>
                <w:numId w:val="52"/>
              </w:numPr>
              <w:ind w:left="138" w:right="120"/>
              <w:contextualSpacing w:val="0"/>
              <w:jc w:val="both"/>
              <w:rPr>
                <w:rFonts w:ascii="Arial" w:hAnsi="Arial" w:cs="Arial"/>
                <w:szCs w:val="20"/>
                <w:lang w:val="es-ES_tradnl"/>
              </w:rPr>
            </w:pPr>
            <w:r w:rsidRPr="00704792">
              <w:rPr>
                <w:rFonts w:ascii="Arial" w:hAnsi="Arial" w:cs="Arial"/>
                <w:szCs w:val="20"/>
                <w:lang w:val="es-ES_tradnl"/>
              </w:rPr>
              <w:t>Tendencias sobre las correlaciones identificadas.</w:t>
            </w:r>
          </w:p>
          <w:p w14:paraId="5561C096" w14:textId="77777777" w:rsidR="004379B0" w:rsidRPr="00704792" w:rsidRDefault="004379B0" w:rsidP="00B55071">
            <w:pPr>
              <w:pStyle w:val="Prrafodelista"/>
              <w:numPr>
                <w:ilvl w:val="0"/>
                <w:numId w:val="52"/>
              </w:numPr>
              <w:ind w:left="138" w:right="120"/>
              <w:contextualSpacing w:val="0"/>
              <w:jc w:val="both"/>
              <w:rPr>
                <w:rFonts w:ascii="Arial" w:hAnsi="Arial" w:cs="Arial"/>
                <w:szCs w:val="20"/>
                <w:lang w:val="es-ES_tradnl" w:eastAsia="en-US"/>
              </w:rPr>
            </w:pPr>
            <w:r w:rsidRPr="00704792">
              <w:rPr>
                <w:rFonts w:ascii="Arial" w:hAnsi="Arial" w:cs="Arial"/>
                <w:szCs w:val="20"/>
                <w:lang w:val="es-ES_tradnl"/>
              </w:rPr>
              <w:t>Presentación de alternativas para la optimización del servicio.</w:t>
            </w:r>
          </w:p>
        </w:tc>
        <w:tc>
          <w:tcPr>
            <w:tcW w:w="2007" w:type="dxa"/>
            <w:shd w:val="clear" w:color="auto" w:fill="FFFFFF" w:themeFill="background1"/>
          </w:tcPr>
          <w:p w14:paraId="22262977" w14:textId="77777777" w:rsidR="004379B0" w:rsidRPr="00704792" w:rsidRDefault="004379B0" w:rsidP="00B55071">
            <w:pPr>
              <w:ind w:left="193" w:right="222"/>
              <w:jc w:val="both"/>
              <w:rPr>
                <w:rFonts w:ascii="Arial" w:hAnsi="Arial" w:cs="Arial"/>
                <w:szCs w:val="20"/>
                <w:lang w:val="es-ES_tradnl" w:eastAsia="en-US"/>
              </w:rPr>
            </w:pPr>
            <w:r w:rsidRPr="00704792">
              <w:rPr>
                <w:rFonts w:ascii="Arial" w:hAnsi="Arial" w:cs="Arial"/>
                <w:szCs w:val="20"/>
                <w:lang w:val="es-ES_tradnl"/>
              </w:rPr>
              <w:lastRenderedPageBreak/>
              <w:t>Mensual (al segundo día hábil –antes de las 11:00 horas)</w:t>
            </w:r>
          </w:p>
        </w:tc>
      </w:tr>
      <w:tr w:rsidR="004379B0" w:rsidRPr="00704792" w14:paraId="7BF59EC5" w14:textId="77777777" w:rsidTr="005C28E9">
        <w:trPr>
          <w:trHeight w:val="491"/>
          <w:jc w:val="center"/>
        </w:trPr>
        <w:tc>
          <w:tcPr>
            <w:tcW w:w="835" w:type="dxa"/>
            <w:shd w:val="clear" w:color="auto" w:fill="FFFFFF" w:themeFill="background1"/>
          </w:tcPr>
          <w:p w14:paraId="10B8E9C8" w14:textId="77777777" w:rsidR="004379B0" w:rsidRPr="00704792" w:rsidRDefault="004379B0" w:rsidP="00B55071">
            <w:pPr>
              <w:jc w:val="center"/>
              <w:rPr>
                <w:rFonts w:ascii="Arial" w:hAnsi="Arial" w:cs="Arial"/>
                <w:szCs w:val="20"/>
                <w:lang w:val="es-ES_tradnl"/>
              </w:rPr>
            </w:pPr>
            <w:r w:rsidRPr="00704792">
              <w:rPr>
                <w:rFonts w:ascii="Arial" w:hAnsi="Arial" w:cs="Arial"/>
                <w:szCs w:val="20"/>
                <w:lang w:val="es-ES_tradnl"/>
              </w:rPr>
              <w:t>15</w:t>
            </w:r>
          </w:p>
        </w:tc>
        <w:tc>
          <w:tcPr>
            <w:tcW w:w="1907" w:type="dxa"/>
            <w:shd w:val="clear" w:color="auto" w:fill="FFFFFF" w:themeFill="background1"/>
            <w:tcMar>
              <w:top w:w="0" w:type="dxa"/>
              <w:left w:w="108" w:type="dxa"/>
              <w:bottom w:w="0" w:type="dxa"/>
              <w:right w:w="108" w:type="dxa"/>
            </w:tcMar>
          </w:tcPr>
          <w:p w14:paraId="20ED6271" w14:textId="77777777" w:rsidR="004379B0" w:rsidRPr="00704792" w:rsidRDefault="004379B0" w:rsidP="00B55071">
            <w:pPr>
              <w:jc w:val="both"/>
              <w:rPr>
                <w:rFonts w:ascii="Arial" w:hAnsi="Arial" w:cs="Arial"/>
                <w:szCs w:val="20"/>
                <w:lang w:val="es-ES_tradnl" w:eastAsia="en-US"/>
              </w:rPr>
            </w:pPr>
            <w:r w:rsidRPr="00704792">
              <w:rPr>
                <w:rFonts w:ascii="Arial" w:hAnsi="Arial" w:cs="Arial"/>
                <w:szCs w:val="20"/>
                <w:lang w:val="es-ES_tradnl"/>
              </w:rPr>
              <w:t>Análisis de comportamiento y estacionalidad</w:t>
            </w:r>
          </w:p>
        </w:tc>
        <w:tc>
          <w:tcPr>
            <w:tcW w:w="1661" w:type="dxa"/>
            <w:shd w:val="clear" w:color="auto" w:fill="FFFFFF" w:themeFill="background1"/>
          </w:tcPr>
          <w:p w14:paraId="4DE65926" w14:textId="77777777" w:rsidR="004379B0" w:rsidRPr="00704792" w:rsidRDefault="004379B0" w:rsidP="00B55071">
            <w:pPr>
              <w:ind w:left="187" w:right="245"/>
              <w:rPr>
                <w:rFonts w:ascii="Arial" w:hAnsi="Arial" w:cs="Arial"/>
                <w:szCs w:val="20"/>
                <w:lang w:val="es-ES_tradnl" w:eastAsia="en-US"/>
              </w:rPr>
            </w:pPr>
            <w:r w:rsidRPr="00704792">
              <w:rPr>
                <w:rFonts w:ascii="Arial" w:hAnsi="Arial" w:cs="Arial"/>
                <w:szCs w:val="20"/>
                <w:lang w:val="es-ES_tradnl"/>
              </w:rPr>
              <w:t>Campaña MST</w:t>
            </w:r>
          </w:p>
          <w:p w14:paraId="18F6E751" w14:textId="77777777" w:rsidR="004379B0" w:rsidRPr="00704792" w:rsidRDefault="004379B0" w:rsidP="00B55071">
            <w:pPr>
              <w:ind w:left="187" w:right="245"/>
              <w:rPr>
                <w:rFonts w:ascii="Arial" w:hAnsi="Arial" w:cs="Arial"/>
                <w:szCs w:val="20"/>
                <w:lang w:val="es-ES_tradnl" w:eastAsia="en-US"/>
              </w:rPr>
            </w:pPr>
          </w:p>
        </w:tc>
        <w:tc>
          <w:tcPr>
            <w:tcW w:w="3927" w:type="dxa"/>
            <w:shd w:val="clear" w:color="auto" w:fill="FFFFFF" w:themeFill="background1"/>
            <w:tcMar>
              <w:top w:w="0" w:type="dxa"/>
              <w:left w:w="108" w:type="dxa"/>
              <w:bottom w:w="0" w:type="dxa"/>
              <w:right w:w="108" w:type="dxa"/>
            </w:tcMar>
          </w:tcPr>
          <w:p w14:paraId="5314C01A" w14:textId="77777777" w:rsidR="004379B0" w:rsidRPr="00704792" w:rsidRDefault="004379B0" w:rsidP="00B55071">
            <w:pPr>
              <w:ind w:left="138" w:right="120"/>
              <w:jc w:val="both"/>
              <w:rPr>
                <w:rFonts w:ascii="Arial" w:hAnsi="Arial" w:cs="Arial"/>
                <w:szCs w:val="20"/>
                <w:lang w:val="es-ES_tradnl"/>
              </w:rPr>
            </w:pPr>
            <w:r w:rsidRPr="00704792">
              <w:rPr>
                <w:rFonts w:ascii="Arial" w:hAnsi="Arial" w:cs="Arial"/>
                <w:szCs w:val="20"/>
                <w:lang w:val="es-ES_tradnl"/>
              </w:rPr>
              <w:t>Informe del análisis de comportamiento, estacionalidad de temas y los análisis que ayuden a administrar la operación desde los dos niveles de atención.</w:t>
            </w:r>
          </w:p>
          <w:p w14:paraId="5E1A8FB1" w14:textId="77777777" w:rsidR="004379B0" w:rsidRPr="00704792" w:rsidRDefault="004379B0" w:rsidP="00B55071">
            <w:pPr>
              <w:ind w:left="138" w:right="120"/>
              <w:jc w:val="both"/>
              <w:rPr>
                <w:rFonts w:ascii="Arial" w:hAnsi="Arial" w:cs="Arial"/>
                <w:szCs w:val="20"/>
                <w:lang w:val="es-ES_tradnl" w:eastAsia="en-US"/>
              </w:rPr>
            </w:pPr>
            <w:r w:rsidRPr="00704792">
              <w:rPr>
                <w:rFonts w:ascii="Arial" w:hAnsi="Arial" w:cs="Arial"/>
                <w:szCs w:val="20"/>
                <w:lang w:val="es-ES_tradnl"/>
              </w:rPr>
              <w:t>La solución ofertada debe ser capaz de brindar la información para efectuar estos análisis:</w:t>
            </w:r>
          </w:p>
          <w:p w14:paraId="3C0768DF" w14:textId="77777777" w:rsidR="004379B0" w:rsidRPr="00704792" w:rsidRDefault="004379B0" w:rsidP="00B55071">
            <w:pPr>
              <w:ind w:left="138" w:right="120"/>
              <w:jc w:val="both"/>
              <w:rPr>
                <w:rFonts w:ascii="Arial" w:hAnsi="Arial" w:cs="Arial"/>
                <w:szCs w:val="20"/>
                <w:lang w:val="es-ES_tradnl"/>
              </w:rPr>
            </w:pPr>
            <w:r w:rsidRPr="00704792">
              <w:rPr>
                <w:rFonts w:ascii="Arial" w:hAnsi="Arial" w:cs="Arial"/>
                <w:szCs w:val="20"/>
                <w:lang w:val="es-ES_tradnl"/>
              </w:rPr>
              <w:t>Las cuales deben de incluir por lo menos:</w:t>
            </w:r>
          </w:p>
          <w:p w14:paraId="034EF840" w14:textId="77777777" w:rsidR="004379B0" w:rsidRPr="00704792" w:rsidRDefault="004379B0" w:rsidP="00B55071">
            <w:pPr>
              <w:pStyle w:val="Prrafodelista"/>
              <w:numPr>
                <w:ilvl w:val="0"/>
                <w:numId w:val="52"/>
              </w:numPr>
              <w:ind w:left="138" w:right="120"/>
              <w:contextualSpacing w:val="0"/>
              <w:jc w:val="both"/>
              <w:rPr>
                <w:rFonts w:ascii="Arial" w:hAnsi="Arial" w:cs="Arial"/>
                <w:szCs w:val="20"/>
                <w:lang w:val="es-ES_tradnl"/>
              </w:rPr>
            </w:pPr>
            <w:r w:rsidRPr="00704792">
              <w:rPr>
                <w:rFonts w:ascii="Arial" w:hAnsi="Arial" w:cs="Arial"/>
                <w:szCs w:val="20"/>
                <w:lang w:val="es-ES_tradnl"/>
              </w:rPr>
              <w:t xml:space="preserve">Análisis de los informes de comportamiento de la estacionalidad de los temas. </w:t>
            </w:r>
          </w:p>
          <w:p w14:paraId="07965C6F" w14:textId="77777777" w:rsidR="004379B0" w:rsidRPr="00704792" w:rsidRDefault="004379B0" w:rsidP="00B55071">
            <w:pPr>
              <w:pStyle w:val="Prrafodelista"/>
              <w:numPr>
                <w:ilvl w:val="0"/>
                <w:numId w:val="52"/>
              </w:numPr>
              <w:ind w:left="138" w:right="120"/>
              <w:contextualSpacing w:val="0"/>
              <w:jc w:val="both"/>
              <w:rPr>
                <w:rFonts w:ascii="Arial" w:hAnsi="Arial" w:cs="Arial"/>
                <w:szCs w:val="20"/>
                <w:lang w:val="es-ES_tradnl"/>
              </w:rPr>
            </w:pPr>
            <w:r w:rsidRPr="00704792">
              <w:rPr>
                <w:rFonts w:ascii="Arial" w:hAnsi="Arial" w:cs="Arial"/>
                <w:szCs w:val="20"/>
                <w:lang w:val="es-ES_tradnl"/>
              </w:rPr>
              <w:t xml:space="preserve">Proyecciones de la estacionalidad de los temas. </w:t>
            </w:r>
          </w:p>
          <w:p w14:paraId="2E64D61C" w14:textId="77777777" w:rsidR="004379B0" w:rsidRPr="00704792" w:rsidRDefault="004379B0" w:rsidP="00B55071">
            <w:pPr>
              <w:pStyle w:val="Prrafodelista"/>
              <w:numPr>
                <w:ilvl w:val="0"/>
                <w:numId w:val="52"/>
              </w:numPr>
              <w:ind w:left="138" w:right="120"/>
              <w:contextualSpacing w:val="0"/>
              <w:jc w:val="both"/>
              <w:rPr>
                <w:rFonts w:ascii="Arial" w:hAnsi="Arial" w:cs="Arial"/>
                <w:szCs w:val="20"/>
                <w:lang w:val="es-ES_tradnl"/>
              </w:rPr>
            </w:pPr>
            <w:r w:rsidRPr="00704792">
              <w:rPr>
                <w:rFonts w:ascii="Arial" w:hAnsi="Arial" w:cs="Arial"/>
                <w:szCs w:val="20"/>
                <w:lang w:val="es-ES_tradnl"/>
              </w:rPr>
              <w:t>Tendencias encontradas en el comportamiento de la estacionalidad.</w:t>
            </w:r>
          </w:p>
          <w:p w14:paraId="6D76BB17" w14:textId="77777777" w:rsidR="004379B0" w:rsidRPr="00704792" w:rsidRDefault="004379B0" w:rsidP="00B55071">
            <w:pPr>
              <w:pStyle w:val="Prrafodelista"/>
              <w:numPr>
                <w:ilvl w:val="0"/>
                <w:numId w:val="52"/>
              </w:numPr>
              <w:ind w:left="138" w:right="120"/>
              <w:contextualSpacing w:val="0"/>
              <w:jc w:val="both"/>
              <w:rPr>
                <w:rFonts w:ascii="Arial" w:hAnsi="Arial" w:cs="Arial"/>
                <w:szCs w:val="20"/>
                <w:lang w:val="es-ES_tradnl" w:eastAsia="en-US"/>
              </w:rPr>
            </w:pPr>
            <w:r w:rsidRPr="00704792">
              <w:rPr>
                <w:rFonts w:ascii="Arial" w:hAnsi="Arial" w:cs="Arial"/>
                <w:szCs w:val="20"/>
                <w:lang w:val="es-ES_tradnl"/>
              </w:rPr>
              <w:t>Presentación de alternativas para la optimización del servicio.</w:t>
            </w:r>
          </w:p>
        </w:tc>
        <w:tc>
          <w:tcPr>
            <w:tcW w:w="2007" w:type="dxa"/>
            <w:shd w:val="clear" w:color="auto" w:fill="FFFFFF" w:themeFill="background1"/>
          </w:tcPr>
          <w:p w14:paraId="7EF44485" w14:textId="77777777" w:rsidR="004379B0" w:rsidRPr="00704792" w:rsidRDefault="004379B0" w:rsidP="00B55071">
            <w:pPr>
              <w:ind w:left="193" w:right="222"/>
              <w:jc w:val="both"/>
              <w:rPr>
                <w:rFonts w:ascii="Arial" w:hAnsi="Arial" w:cs="Arial"/>
                <w:szCs w:val="20"/>
                <w:lang w:val="es-ES_tradnl" w:eastAsia="en-US"/>
              </w:rPr>
            </w:pPr>
            <w:r w:rsidRPr="00704792">
              <w:rPr>
                <w:rFonts w:ascii="Arial" w:hAnsi="Arial" w:cs="Arial"/>
                <w:szCs w:val="20"/>
                <w:lang w:val="es-ES_tradnl"/>
              </w:rPr>
              <w:t>Mensual (al segundo día hábil –antes de las 11:00 horas)</w:t>
            </w:r>
          </w:p>
        </w:tc>
      </w:tr>
      <w:tr w:rsidR="004379B0" w:rsidRPr="00704792" w14:paraId="7C28CA38" w14:textId="77777777" w:rsidTr="005C28E9">
        <w:trPr>
          <w:trHeight w:val="491"/>
          <w:jc w:val="center"/>
        </w:trPr>
        <w:tc>
          <w:tcPr>
            <w:tcW w:w="835" w:type="dxa"/>
            <w:shd w:val="clear" w:color="auto" w:fill="FFFFFF" w:themeFill="background1"/>
          </w:tcPr>
          <w:p w14:paraId="18D8E088" w14:textId="77777777" w:rsidR="004379B0" w:rsidRPr="00704792" w:rsidRDefault="004379B0" w:rsidP="00B55071">
            <w:pPr>
              <w:jc w:val="center"/>
              <w:rPr>
                <w:rFonts w:ascii="Arial" w:hAnsi="Arial" w:cs="Arial"/>
                <w:szCs w:val="20"/>
                <w:lang w:val="es-ES_tradnl"/>
              </w:rPr>
            </w:pPr>
            <w:r w:rsidRPr="00704792">
              <w:rPr>
                <w:rFonts w:ascii="Arial" w:hAnsi="Arial" w:cs="Arial"/>
                <w:szCs w:val="20"/>
                <w:lang w:val="es-ES_tradnl"/>
              </w:rPr>
              <w:t>16</w:t>
            </w:r>
          </w:p>
        </w:tc>
        <w:tc>
          <w:tcPr>
            <w:tcW w:w="1907" w:type="dxa"/>
            <w:shd w:val="clear" w:color="auto" w:fill="FFFFFF" w:themeFill="background1"/>
            <w:tcMar>
              <w:top w:w="0" w:type="dxa"/>
              <w:left w:w="108" w:type="dxa"/>
              <w:bottom w:w="0" w:type="dxa"/>
              <w:right w:w="108" w:type="dxa"/>
            </w:tcMar>
          </w:tcPr>
          <w:p w14:paraId="532A89B6" w14:textId="77777777" w:rsidR="004379B0" w:rsidRPr="00704792" w:rsidRDefault="004379B0" w:rsidP="00B55071">
            <w:pPr>
              <w:jc w:val="both"/>
              <w:rPr>
                <w:rFonts w:ascii="Arial" w:hAnsi="Arial" w:cs="Arial"/>
                <w:szCs w:val="20"/>
                <w:lang w:val="pt-BR"/>
              </w:rPr>
            </w:pPr>
            <w:r w:rsidRPr="00704792">
              <w:rPr>
                <w:rFonts w:ascii="Arial" w:hAnsi="Arial" w:cs="Arial"/>
                <w:szCs w:val="20"/>
                <w:lang w:val="pt-BR"/>
              </w:rPr>
              <w:t xml:space="preserve">Reportes Post-Mortem de incidentes o </w:t>
            </w:r>
            <w:proofErr w:type="spellStart"/>
            <w:proofErr w:type="gramStart"/>
            <w:r w:rsidRPr="00704792">
              <w:rPr>
                <w:rFonts w:ascii="Arial" w:hAnsi="Arial" w:cs="Arial"/>
                <w:szCs w:val="20"/>
                <w:lang w:val="pt-BR"/>
              </w:rPr>
              <w:t>fallas</w:t>
            </w:r>
            <w:proofErr w:type="spellEnd"/>
            <w:r w:rsidRPr="00704792">
              <w:rPr>
                <w:rFonts w:ascii="Arial" w:hAnsi="Arial" w:cs="Arial"/>
                <w:szCs w:val="20"/>
                <w:lang w:val="pt-BR"/>
              </w:rPr>
              <w:t xml:space="preserve"> Relevantes</w:t>
            </w:r>
            <w:proofErr w:type="gramEnd"/>
            <w:r w:rsidRPr="00704792">
              <w:rPr>
                <w:rFonts w:ascii="Arial" w:hAnsi="Arial" w:cs="Arial"/>
                <w:szCs w:val="20"/>
                <w:lang w:val="pt-BR"/>
              </w:rPr>
              <w:t xml:space="preserve"> (RIR).</w:t>
            </w:r>
          </w:p>
        </w:tc>
        <w:tc>
          <w:tcPr>
            <w:tcW w:w="1661" w:type="dxa"/>
            <w:shd w:val="clear" w:color="auto" w:fill="FFFFFF" w:themeFill="background1"/>
          </w:tcPr>
          <w:p w14:paraId="21F1EFD3" w14:textId="77777777" w:rsidR="004379B0" w:rsidRPr="00704792" w:rsidRDefault="004379B0" w:rsidP="00B55071">
            <w:pPr>
              <w:ind w:left="187" w:right="245"/>
              <w:rPr>
                <w:rFonts w:ascii="Arial" w:hAnsi="Arial" w:cs="Arial"/>
                <w:szCs w:val="20"/>
                <w:lang w:val="es-ES_tradnl"/>
              </w:rPr>
            </w:pPr>
            <w:r w:rsidRPr="00704792">
              <w:rPr>
                <w:rFonts w:ascii="Arial" w:hAnsi="Arial" w:cs="Arial"/>
                <w:szCs w:val="20"/>
                <w:lang w:val="es-ES_tradnl"/>
              </w:rPr>
              <w:t>Todas la Campañas</w:t>
            </w:r>
          </w:p>
          <w:p w14:paraId="598A29EC" w14:textId="77777777" w:rsidR="004379B0" w:rsidRPr="00704792" w:rsidRDefault="004379B0" w:rsidP="00B55071">
            <w:pPr>
              <w:ind w:left="187" w:right="245"/>
              <w:rPr>
                <w:rFonts w:ascii="Arial" w:hAnsi="Arial" w:cs="Arial"/>
                <w:szCs w:val="20"/>
                <w:lang w:val="es-ES_tradnl"/>
              </w:rPr>
            </w:pPr>
            <w:r w:rsidRPr="00704792">
              <w:rPr>
                <w:rFonts w:ascii="Arial" w:hAnsi="Arial" w:cs="Arial"/>
                <w:szCs w:val="20"/>
                <w:lang w:val="es-ES_tradnl"/>
              </w:rPr>
              <w:t>Ventanilla Única</w:t>
            </w:r>
          </w:p>
        </w:tc>
        <w:tc>
          <w:tcPr>
            <w:tcW w:w="3927" w:type="dxa"/>
            <w:shd w:val="clear" w:color="auto" w:fill="FFFFFF" w:themeFill="background1"/>
            <w:tcMar>
              <w:top w:w="0" w:type="dxa"/>
              <w:left w:w="108" w:type="dxa"/>
              <w:bottom w:w="0" w:type="dxa"/>
              <w:right w:w="108" w:type="dxa"/>
            </w:tcMar>
          </w:tcPr>
          <w:p w14:paraId="24772C63" w14:textId="77777777" w:rsidR="004379B0" w:rsidRPr="00704792" w:rsidRDefault="004379B0" w:rsidP="00B55071">
            <w:pPr>
              <w:ind w:left="138" w:right="120"/>
              <w:jc w:val="both"/>
              <w:rPr>
                <w:rFonts w:ascii="Arial" w:hAnsi="Arial" w:cs="Arial"/>
                <w:szCs w:val="20"/>
                <w:lang w:val="es-ES_tradnl"/>
              </w:rPr>
            </w:pPr>
            <w:r w:rsidRPr="00704792">
              <w:rPr>
                <w:rFonts w:ascii="Arial" w:hAnsi="Arial" w:cs="Arial"/>
                <w:szCs w:val="20"/>
                <w:lang w:val="es-ES_tradnl"/>
              </w:rPr>
              <w:t xml:space="preserve">Estos reportes se entregarán a los administradores de las campañas y Ventanilla Única una vez que se ha tenido algún incidente o falla en la operación que haya causado alguna suspensión o intermitencia en el servicio. Se deberá describir la causa que originó la falla, los tiempos de atención, la solución a la misma y las </w:t>
            </w:r>
            <w:r w:rsidRPr="00704792">
              <w:rPr>
                <w:rFonts w:ascii="Arial" w:hAnsi="Arial" w:cs="Arial"/>
                <w:szCs w:val="20"/>
                <w:lang w:val="es-ES_tradnl"/>
              </w:rPr>
              <w:lastRenderedPageBreak/>
              <w:t>acciones para evitar que se vuelva a presentar.</w:t>
            </w:r>
          </w:p>
        </w:tc>
        <w:tc>
          <w:tcPr>
            <w:tcW w:w="2007" w:type="dxa"/>
            <w:shd w:val="clear" w:color="auto" w:fill="FFFFFF" w:themeFill="background1"/>
          </w:tcPr>
          <w:p w14:paraId="0AEE89CA" w14:textId="77777777" w:rsidR="004379B0" w:rsidRPr="00704792" w:rsidRDefault="004379B0" w:rsidP="00B55071">
            <w:pPr>
              <w:ind w:left="193" w:right="222"/>
              <w:jc w:val="both"/>
              <w:rPr>
                <w:rFonts w:ascii="Arial" w:hAnsi="Arial" w:cs="Arial"/>
                <w:szCs w:val="20"/>
                <w:lang w:val="es-ES"/>
              </w:rPr>
            </w:pPr>
            <w:r w:rsidRPr="00704792">
              <w:rPr>
                <w:rFonts w:ascii="Arial" w:hAnsi="Arial" w:cs="Arial"/>
                <w:szCs w:val="20"/>
                <w:lang w:val="es-ES"/>
              </w:rPr>
              <w:lastRenderedPageBreak/>
              <w:t>Este reporte deberá ser entregados en un máximo de 24 Horas naturales después de presentada la incidencia.</w:t>
            </w:r>
          </w:p>
        </w:tc>
      </w:tr>
      <w:tr w:rsidR="004379B0" w:rsidRPr="00704792" w14:paraId="75F7FC13" w14:textId="77777777" w:rsidTr="005C28E9">
        <w:trPr>
          <w:trHeight w:val="491"/>
          <w:jc w:val="center"/>
        </w:trPr>
        <w:tc>
          <w:tcPr>
            <w:tcW w:w="835" w:type="dxa"/>
            <w:shd w:val="clear" w:color="auto" w:fill="FFFFFF" w:themeFill="background1"/>
          </w:tcPr>
          <w:p w14:paraId="43E2BD41" w14:textId="77777777" w:rsidR="004379B0" w:rsidRPr="00704792" w:rsidRDefault="004379B0" w:rsidP="00B55071">
            <w:pPr>
              <w:jc w:val="center"/>
              <w:rPr>
                <w:rFonts w:ascii="Arial" w:hAnsi="Arial" w:cs="Arial"/>
                <w:szCs w:val="20"/>
                <w:lang w:val="es-ES_tradnl"/>
              </w:rPr>
            </w:pPr>
            <w:r w:rsidRPr="00704792">
              <w:rPr>
                <w:rFonts w:ascii="Arial" w:hAnsi="Arial" w:cs="Arial"/>
                <w:szCs w:val="20"/>
                <w:lang w:val="es-ES_tradnl"/>
              </w:rPr>
              <w:t>17</w:t>
            </w:r>
          </w:p>
        </w:tc>
        <w:tc>
          <w:tcPr>
            <w:tcW w:w="1907" w:type="dxa"/>
            <w:shd w:val="clear" w:color="auto" w:fill="FFFFFF" w:themeFill="background1"/>
            <w:tcMar>
              <w:top w:w="0" w:type="dxa"/>
              <w:left w:w="108" w:type="dxa"/>
              <w:bottom w:w="0" w:type="dxa"/>
              <w:right w:w="108" w:type="dxa"/>
            </w:tcMar>
          </w:tcPr>
          <w:p w14:paraId="6C834AA4" w14:textId="77777777" w:rsidR="004379B0" w:rsidRPr="00704792" w:rsidRDefault="004379B0" w:rsidP="00B55071">
            <w:pPr>
              <w:jc w:val="both"/>
              <w:rPr>
                <w:rFonts w:ascii="Arial" w:hAnsi="Arial" w:cs="Arial"/>
                <w:szCs w:val="20"/>
                <w:lang w:val="es-ES_tradnl"/>
              </w:rPr>
            </w:pPr>
            <w:r w:rsidRPr="00704792">
              <w:rPr>
                <w:rFonts w:ascii="Arial" w:hAnsi="Arial" w:cs="Arial"/>
                <w:szCs w:val="20"/>
                <w:lang w:val="es-ES_tradnl"/>
              </w:rPr>
              <w:t xml:space="preserve">Reporte Consolidado de Interacciones </w:t>
            </w:r>
          </w:p>
        </w:tc>
        <w:tc>
          <w:tcPr>
            <w:tcW w:w="1661" w:type="dxa"/>
            <w:shd w:val="clear" w:color="auto" w:fill="FFFFFF" w:themeFill="background1"/>
          </w:tcPr>
          <w:p w14:paraId="03D3623A" w14:textId="77777777" w:rsidR="004379B0" w:rsidRPr="00704792" w:rsidRDefault="004379B0" w:rsidP="00B55071">
            <w:pPr>
              <w:ind w:left="187" w:right="245"/>
              <w:rPr>
                <w:rFonts w:ascii="Arial" w:hAnsi="Arial" w:cs="Arial"/>
                <w:szCs w:val="20"/>
                <w:lang w:val="es-ES_tradnl"/>
              </w:rPr>
            </w:pPr>
            <w:r w:rsidRPr="00704792">
              <w:rPr>
                <w:rFonts w:ascii="Arial" w:hAnsi="Arial" w:cs="Arial"/>
                <w:szCs w:val="20"/>
                <w:lang w:val="es-ES_tradnl"/>
              </w:rPr>
              <w:t>Todas la Campañas</w:t>
            </w:r>
          </w:p>
          <w:p w14:paraId="5F6C0D3B" w14:textId="77777777" w:rsidR="004379B0" w:rsidRPr="00704792" w:rsidRDefault="004379B0" w:rsidP="00B55071">
            <w:pPr>
              <w:ind w:left="187" w:right="245"/>
              <w:rPr>
                <w:rFonts w:ascii="Arial" w:hAnsi="Arial" w:cs="Arial"/>
                <w:szCs w:val="20"/>
                <w:lang w:val="es-ES_tradnl"/>
              </w:rPr>
            </w:pPr>
            <w:r w:rsidRPr="00704792">
              <w:rPr>
                <w:rFonts w:ascii="Arial" w:hAnsi="Arial" w:cs="Arial"/>
                <w:szCs w:val="20"/>
                <w:lang w:val="es-ES_tradnl"/>
              </w:rPr>
              <w:t>Ventanilla Única</w:t>
            </w:r>
          </w:p>
        </w:tc>
        <w:tc>
          <w:tcPr>
            <w:tcW w:w="3927" w:type="dxa"/>
            <w:shd w:val="clear" w:color="auto" w:fill="FFFFFF" w:themeFill="background1"/>
            <w:tcMar>
              <w:top w:w="0" w:type="dxa"/>
              <w:left w:w="108" w:type="dxa"/>
              <w:bottom w:w="0" w:type="dxa"/>
              <w:right w:w="108" w:type="dxa"/>
            </w:tcMar>
          </w:tcPr>
          <w:p w14:paraId="4F44792F" w14:textId="77777777" w:rsidR="004379B0" w:rsidRPr="00704792" w:rsidRDefault="004379B0" w:rsidP="00B55071">
            <w:pPr>
              <w:ind w:left="138" w:right="120"/>
              <w:jc w:val="both"/>
              <w:rPr>
                <w:rFonts w:ascii="Arial" w:hAnsi="Arial" w:cs="Arial"/>
                <w:szCs w:val="20"/>
                <w:lang w:val="es-ES"/>
              </w:rPr>
            </w:pPr>
            <w:r w:rsidRPr="00704792">
              <w:rPr>
                <w:rFonts w:ascii="Arial" w:hAnsi="Arial" w:cs="Arial"/>
                <w:szCs w:val="20"/>
                <w:lang w:val="es-ES"/>
              </w:rPr>
              <w:t xml:space="preserve">Estos reportes se entregarán a los administradores de las campañas y Ventanilla Única e incluirán el detalle histórico de interacciones y atenciones realizadas por cada campaña y medio de captación que conforman los servicios del CCIMSS Morelia, Michoacán La entrega será a mes vencido </w:t>
            </w:r>
          </w:p>
        </w:tc>
        <w:tc>
          <w:tcPr>
            <w:tcW w:w="2007" w:type="dxa"/>
            <w:shd w:val="clear" w:color="auto" w:fill="FFFFFF" w:themeFill="background1"/>
          </w:tcPr>
          <w:p w14:paraId="10E9D75E" w14:textId="77777777" w:rsidR="004379B0" w:rsidRPr="00704792" w:rsidRDefault="004379B0" w:rsidP="00B55071">
            <w:pPr>
              <w:ind w:left="193" w:right="222"/>
              <w:jc w:val="both"/>
              <w:rPr>
                <w:rFonts w:ascii="Arial" w:hAnsi="Arial" w:cs="Arial"/>
                <w:szCs w:val="20"/>
                <w:lang w:val="es-ES"/>
              </w:rPr>
            </w:pPr>
            <w:r w:rsidRPr="00704792">
              <w:rPr>
                <w:rFonts w:ascii="Arial" w:hAnsi="Arial" w:cs="Arial"/>
                <w:szCs w:val="20"/>
                <w:lang w:val="es-ES"/>
              </w:rPr>
              <w:t>Este reporte deberá ser entregado en un máximo de 7 días posteriores al cierre de mes.</w:t>
            </w:r>
          </w:p>
        </w:tc>
      </w:tr>
      <w:tr w:rsidR="004379B0" w:rsidRPr="00704792" w14:paraId="66A1EFCC" w14:textId="77777777" w:rsidTr="005C28E9">
        <w:trPr>
          <w:trHeight w:val="491"/>
          <w:jc w:val="center"/>
        </w:trPr>
        <w:tc>
          <w:tcPr>
            <w:tcW w:w="835" w:type="dxa"/>
            <w:shd w:val="clear" w:color="auto" w:fill="FFFFFF" w:themeFill="background1"/>
          </w:tcPr>
          <w:p w14:paraId="458E5751" w14:textId="77777777" w:rsidR="004379B0" w:rsidRPr="00704792" w:rsidRDefault="004379B0" w:rsidP="00B55071">
            <w:pPr>
              <w:jc w:val="center"/>
              <w:rPr>
                <w:rFonts w:ascii="Arial" w:hAnsi="Arial" w:cs="Arial"/>
                <w:szCs w:val="20"/>
                <w:lang w:val="es-ES_tradnl"/>
              </w:rPr>
            </w:pPr>
            <w:r w:rsidRPr="00704792">
              <w:rPr>
                <w:rFonts w:ascii="Arial" w:hAnsi="Arial" w:cs="Arial"/>
                <w:szCs w:val="20"/>
                <w:lang w:val="es-ES_tradnl"/>
              </w:rPr>
              <w:t>18</w:t>
            </w:r>
          </w:p>
        </w:tc>
        <w:tc>
          <w:tcPr>
            <w:tcW w:w="1907" w:type="dxa"/>
            <w:shd w:val="clear" w:color="auto" w:fill="FFFFFF" w:themeFill="background1"/>
            <w:tcMar>
              <w:top w:w="0" w:type="dxa"/>
              <w:left w:w="108" w:type="dxa"/>
              <w:bottom w:w="0" w:type="dxa"/>
              <w:right w:w="108" w:type="dxa"/>
            </w:tcMar>
          </w:tcPr>
          <w:p w14:paraId="00B8A65B" w14:textId="77777777" w:rsidR="004379B0" w:rsidRPr="00704792" w:rsidRDefault="004379B0" w:rsidP="00B55071">
            <w:pPr>
              <w:jc w:val="both"/>
              <w:rPr>
                <w:rFonts w:ascii="Arial" w:hAnsi="Arial" w:cs="Arial"/>
                <w:szCs w:val="20"/>
                <w:lang w:val="es-ES"/>
              </w:rPr>
            </w:pPr>
            <w:r w:rsidRPr="00704792">
              <w:rPr>
                <w:rFonts w:ascii="Arial" w:hAnsi="Arial" w:cs="Arial"/>
                <w:szCs w:val="20"/>
                <w:lang w:val="es-ES"/>
              </w:rPr>
              <w:t>Reporte de Encuesta de satisfacción por Campaña y Skill</w:t>
            </w:r>
          </w:p>
        </w:tc>
        <w:tc>
          <w:tcPr>
            <w:tcW w:w="1661" w:type="dxa"/>
            <w:shd w:val="clear" w:color="auto" w:fill="FFFFFF" w:themeFill="background1"/>
          </w:tcPr>
          <w:p w14:paraId="46D2A210" w14:textId="77777777" w:rsidR="004379B0" w:rsidRPr="00704792" w:rsidRDefault="004379B0" w:rsidP="00B55071">
            <w:pPr>
              <w:ind w:left="187" w:right="245"/>
              <w:rPr>
                <w:rFonts w:ascii="Arial" w:hAnsi="Arial" w:cs="Arial"/>
                <w:szCs w:val="20"/>
                <w:lang w:val="es-ES_tradnl"/>
              </w:rPr>
            </w:pPr>
            <w:r w:rsidRPr="00704792">
              <w:rPr>
                <w:rFonts w:ascii="Arial" w:hAnsi="Arial" w:cs="Arial"/>
                <w:szCs w:val="20"/>
                <w:lang w:val="es-ES_tradnl"/>
              </w:rPr>
              <w:t xml:space="preserve">Las que apliquen en función de la implementación de campaña </w:t>
            </w:r>
          </w:p>
        </w:tc>
        <w:tc>
          <w:tcPr>
            <w:tcW w:w="3927" w:type="dxa"/>
            <w:shd w:val="clear" w:color="auto" w:fill="FFFFFF" w:themeFill="background1"/>
            <w:tcMar>
              <w:top w:w="0" w:type="dxa"/>
              <w:left w:w="108" w:type="dxa"/>
              <w:bottom w:w="0" w:type="dxa"/>
              <w:right w:w="108" w:type="dxa"/>
            </w:tcMar>
          </w:tcPr>
          <w:p w14:paraId="19A011B7" w14:textId="77777777" w:rsidR="004379B0" w:rsidRPr="00704792" w:rsidRDefault="004379B0" w:rsidP="00B55071">
            <w:pPr>
              <w:ind w:left="138" w:right="120"/>
              <w:jc w:val="both"/>
              <w:rPr>
                <w:rFonts w:ascii="Arial" w:hAnsi="Arial" w:cs="Arial"/>
                <w:szCs w:val="20"/>
                <w:lang w:val="es-ES"/>
              </w:rPr>
            </w:pPr>
            <w:r w:rsidRPr="00704792">
              <w:rPr>
                <w:rFonts w:ascii="Arial" w:hAnsi="Arial" w:cs="Arial"/>
                <w:szCs w:val="20"/>
                <w:lang w:val="es-ES"/>
              </w:rPr>
              <w:t>Estos reportes se entregarán a los administradores de las campañas y Ventanilla Única e incluirán el detalle histórico de interacciones y atenciones realizadas por cada campaña y medio de captación que conforman los servicios del CCIMSS Morelia, Michoacán La entrega será a mes vencido</w:t>
            </w:r>
          </w:p>
        </w:tc>
        <w:tc>
          <w:tcPr>
            <w:tcW w:w="2007" w:type="dxa"/>
            <w:shd w:val="clear" w:color="auto" w:fill="FFFFFF" w:themeFill="background1"/>
          </w:tcPr>
          <w:p w14:paraId="2CD44684" w14:textId="77777777" w:rsidR="004379B0" w:rsidRPr="00704792" w:rsidRDefault="004379B0" w:rsidP="00B55071">
            <w:pPr>
              <w:ind w:left="193" w:right="222"/>
              <w:jc w:val="both"/>
              <w:rPr>
                <w:rFonts w:ascii="Arial" w:hAnsi="Arial" w:cs="Arial"/>
                <w:szCs w:val="20"/>
                <w:lang w:val="es-ES_tradnl"/>
              </w:rPr>
            </w:pPr>
            <w:r w:rsidRPr="00704792">
              <w:rPr>
                <w:rFonts w:ascii="Arial" w:hAnsi="Arial" w:cs="Arial"/>
                <w:szCs w:val="20"/>
                <w:lang w:val="es-ES_tradnl"/>
              </w:rPr>
              <w:t>Mensual (al quinto día hábil –antes de las 11:00 horas)</w:t>
            </w:r>
          </w:p>
        </w:tc>
      </w:tr>
      <w:tr w:rsidR="004379B0" w:rsidRPr="00704792" w14:paraId="1288B782" w14:textId="77777777" w:rsidTr="005C28E9">
        <w:trPr>
          <w:trHeight w:val="491"/>
          <w:jc w:val="center"/>
        </w:trPr>
        <w:tc>
          <w:tcPr>
            <w:tcW w:w="835" w:type="dxa"/>
            <w:shd w:val="clear" w:color="auto" w:fill="FFFFFF" w:themeFill="background1"/>
          </w:tcPr>
          <w:p w14:paraId="6D7947A3" w14:textId="77777777" w:rsidR="004379B0" w:rsidRPr="00704792" w:rsidRDefault="004379B0" w:rsidP="00B55071">
            <w:pPr>
              <w:jc w:val="center"/>
              <w:rPr>
                <w:rFonts w:ascii="Arial" w:hAnsi="Arial" w:cs="Arial"/>
                <w:szCs w:val="20"/>
                <w:lang w:val="es-ES_tradnl"/>
              </w:rPr>
            </w:pPr>
            <w:r w:rsidRPr="00704792">
              <w:rPr>
                <w:rFonts w:ascii="Arial" w:hAnsi="Arial" w:cs="Arial"/>
                <w:szCs w:val="20"/>
                <w:lang w:val="es-ES_tradnl"/>
              </w:rPr>
              <w:t>19</w:t>
            </w:r>
          </w:p>
        </w:tc>
        <w:tc>
          <w:tcPr>
            <w:tcW w:w="1907" w:type="dxa"/>
            <w:shd w:val="clear" w:color="auto" w:fill="FFFFFF" w:themeFill="background1"/>
            <w:tcMar>
              <w:top w:w="0" w:type="dxa"/>
              <w:left w:w="108" w:type="dxa"/>
              <w:bottom w:w="0" w:type="dxa"/>
              <w:right w:w="108" w:type="dxa"/>
            </w:tcMar>
          </w:tcPr>
          <w:p w14:paraId="60BE32F2" w14:textId="77777777" w:rsidR="004379B0" w:rsidRPr="00704792" w:rsidRDefault="004379B0" w:rsidP="00B55071">
            <w:pPr>
              <w:jc w:val="both"/>
              <w:rPr>
                <w:rFonts w:ascii="Arial" w:hAnsi="Arial" w:cs="Arial"/>
                <w:szCs w:val="20"/>
                <w:lang w:val="es-ES_tradnl"/>
              </w:rPr>
            </w:pPr>
            <w:r w:rsidRPr="00704792">
              <w:rPr>
                <w:rFonts w:ascii="Arial" w:hAnsi="Arial" w:cs="Arial"/>
                <w:szCs w:val="20"/>
                <w:lang w:val="es-ES_tradnl"/>
              </w:rPr>
              <w:t>Presentación de Indicadores</w:t>
            </w:r>
          </w:p>
        </w:tc>
        <w:tc>
          <w:tcPr>
            <w:tcW w:w="1661" w:type="dxa"/>
            <w:shd w:val="clear" w:color="auto" w:fill="FFFFFF" w:themeFill="background1"/>
          </w:tcPr>
          <w:p w14:paraId="7BB55C21" w14:textId="77777777" w:rsidR="004379B0" w:rsidRPr="00704792" w:rsidRDefault="004379B0" w:rsidP="00B55071">
            <w:pPr>
              <w:ind w:left="187" w:right="245"/>
              <w:rPr>
                <w:rFonts w:ascii="Arial" w:hAnsi="Arial" w:cs="Arial"/>
                <w:szCs w:val="20"/>
                <w:lang w:val="es-ES_tradnl"/>
              </w:rPr>
            </w:pPr>
            <w:r w:rsidRPr="00704792">
              <w:rPr>
                <w:rFonts w:ascii="Arial" w:hAnsi="Arial" w:cs="Arial"/>
                <w:szCs w:val="20"/>
                <w:lang w:val="es-ES_tradnl"/>
              </w:rPr>
              <w:t>MST</w:t>
            </w:r>
          </w:p>
        </w:tc>
        <w:tc>
          <w:tcPr>
            <w:tcW w:w="3927" w:type="dxa"/>
            <w:shd w:val="clear" w:color="auto" w:fill="FFFFFF" w:themeFill="background1"/>
            <w:tcMar>
              <w:top w:w="0" w:type="dxa"/>
              <w:left w:w="108" w:type="dxa"/>
              <w:bottom w:w="0" w:type="dxa"/>
              <w:right w:w="108" w:type="dxa"/>
            </w:tcMar>
          </w:tcPr>
          <w:p w14:paraId="779C659B" w14:textId="77777777" w:rsidR="004379B0" w:rsidRPr="00704792" w:rsidRDefault="004379B0" w:rsidP="00B55071">
            <w:pPr>
              <w:ind w:left="138" w:right="120"/>
              <w:jc w:val="both"/>
              <w:rPr>
                <w:rFonts w:ascii="Arial" w:hAnsi="Arial" w:cs="Arial"/>
                <w:szCs w:val="20"/>
                <w:lang w:val="es-ES"/>
              </w:rPr>
            </w:pPr>
            <w:r w:rsidRPr="00704792">
              <w:rPr>
                <w:rFonts w:ascii="Arial" w:hAnsi="Arial" w:cs="Arial"/>
                <w:szCs w:val="20"/>
                <w:lang w:val="es-ES"/>
              </w:rPr>
              <w:t>Informe de análisis de resultados de acuerdo con la periodicidad y deberá contener lo siguiente:</w:t>
            </w:r>
          </w:p>
          <w:p w14:paraId="45F2E2D2" w14:textId="77777777" w:rsidR="004379B0" w:rsidRPr="00704792" w:rsidRDefault="004379B0" w:rsidP="00B55071">
            <w:pPr>
              <w:ind w:left="138" w:right="120"/>
              <w:jc w:val="both"/>
              <w:rPr>
                <w:rFonts w:ascii="Arial" w:hAnsi="Arial" w:cs="Arial"/>
                <w:szCs w:val="20"/>
                <w:lang w:val="es-ES_tradnl"/>
              </w:rPr>
            </w:pPr>
            <w:r w:rsidRPr="00704792">
              <w:rPr>
                <w:rFonts w:ascii="Arial" w:hAnsi="Arial" w:cs="Arial"/>
                <w:szCs w:val="20"/>
                <w:lang w:val="es-ES_tradnl"/>
              </w:rPr>
              <w:t>* Histórico</w:t>
            </w:r>
          </w:p>
          <w:p w14:paraId="11F46157" w14:textId="77777777" w:rsidR="004379B0" w:rsidRPr="00704792" w:rsidRDefault="004379B0" w:rsidP="00B55071">
            <w:pPr>
              <w:ind w:left="138" w:right="120"/>
              <w:jc w:val="both"/>
              <w:rPr>
                <w:rFonts w:ascii="Arial" w:hAnsi="Arial" w:cs="Arial"/>
                <w:szCs w:val="20"/>
                <w:lang w:val="es-ES_tradnl"/>
              </w:rPr>
            </w:pPr>
            <w:r w:rsidRPr="00704792">
              <w:rPr>
                <w:rFonts w:ascii="Arial" w:hAnsi="Arial" w:cs="Arial"/>
                <w:szCs w:val="20"/>
                <w:lang w:val="es-ES_tradnl"/>
              </w:rPr>
              <w:t>* AHT</w:t>
            </w:r>
          </w:p>
          <w:p w14:paraId="67471248" w14:textId="77777777" w:rsidR="004379B0" w:rsidRPr="00704792" w:rsidRDefault="004379B0" w:rsidP="00B55071">
            <w:pPr>
              <w:ind w:left="138" w:right="120"/>
              <w:jc w:val="both"/>
              <w:rPr>
                <w:rFonts w:ascii="Arial" w:hAnsi="Arial" w:cs="Arial"/>
                <w:szCs w:val="20"/>
                <w:lang w:val="es-ES_tradnl"/>
              </w:rPr>
            </w:pPr>
            <w:r w:rsidRPr="00704792">
              <w:rPr>
                <w:rFonts w:ascii="Arial" w:hAnsi="Arial" w:cs="Arial"/>
                <w:szCs w:val="20"/>
                <w:lang w:val="es-ES_tradnl"/>
              </w:rPr>
              <w:t>* SLV</w:t>
            </w:r>
          </w:p>
          <w:p w14:paraId="2C953F88" w14:textId="77777777" w:rsidR="004379B0" w:rsidRPr="00704792" w:rsidRDefault="004379B0" w:rsidP="00B55071">
            <w:pPr>
              <w:ind w:left="138" w:right="120"/>
              <w:jc w:val="both"/>
              <w:rPr>
                <w:rFonts w:ascii="Arial" w:hAnsi="Arial" w:cs="Arial"/>
                <w:szCs w:val="20"/>
                <w:lang w:val="es-ES"/>
              </w:rPr>
            </w:pPr>
            <w:r w:rsidRPr="00704792">
              <w:rPr>
                <w:rFonts w:ascii="Arial" w:hAnsi="Arial" w:cs="Arial"/>
                <w:szCs w:val="20"/>
                <w:lang w:val="es-ES"/>
              </w:rPr>
              <w:t>* Tráfico por día de la semana, por fecha, por intervalo y por agente</w:t>
            </w:r>
          </w:p>
        </w:tc>
        <w:tc>
          <w:tcPr>
            <w:tcW w:w="2007" w:type="dxa"/>
            <w:shd w:val="clear" w:color="auto" w:fill="FFFFFF" w:themeFill="background1"/>
          </w:tcPr>
          <w:p w14:paraId="74B3030B" w14:textId="77777777" w:rsidR="004379B0" w:rsidRPr="00704792" w:rsidRDefault="004379B0" w:rsidP="00B55071">
            <w:pPr>
              <w:ind w:left="193" w:right="222"/>
              <w:jc w:val="both"/>
              <w:rPr>
                <w:rFonts w:ascii="Arial" w:hAnsi="Arial" w:cs="Arial"/>
                <w:szCs w:val="20"/>
                <w:lang w:val="es-ES_tradnl"/>
              </w:rPr>
            </w:pPr>
            <w:r w:rsidRPr="00704792">
              <w:rPr>
                <w:rFonts w:ascii="Arial" w:hAnsi="Arial" w:cs="Arial"/>
                <w:szCs w:val="20"/>
                <w:lang w:val="es-ES_tradnl"/>
              </w:rPr>
              <w:t>Semanal, Quincenal y Mensual (al segundo día hábil –antes de las 11:00 horas.</w:t>
            </w:r>
          </w:p>
        </w:tc>
      </w:tr>
    </w:tbl>
    <w:p w14:paraId="42083119" w14:textId="77777777" w:rsidR="004379B0" w:rsidRPr="00704792" w:rsidRDefault="004379B0" w:rsidP="00B55071">
      <w:pPr>
        <w:ind w:left="-113"/>
        <w:rPr>
          <w:rFonts w:ascii="Arial" w:hAnsi="Arial" w:cs="Arial"/>
          <w:b/>
          <w:szCs w:val="20"/>
        </w:rPr>
      </w:pPr>
    </w:p>
    <w:p w14:paraId="4F506013" w14:textId="77777777" w:rsidR="004379B0" w:rsidRPr="00704792" w:rsidRDefault="004379B0" w:rsidP="00B55071">
      <w:pPr>
        <w:jc w:val="both"/>
        <w:rPr>
          <w:rFonts w:ascii="Arial" w:hAnsi="Arial" w:cs="Arial"/>
          <w:szCs w:val="20"/>
          <w:lang w:val="es-ES_tradnl"/>
        </w:rPr>
      </w:pPr>
      <w:r w:rsidRPr="00704792">
        <w:rPr>
          <w:rFonts w:ascii="Arial" w:hAnsi="Arial" w:cs="Arial"/>
          <w:szCs w:val="20"/>
          <w:lang w:val="es-ES_tradnl"/>
        </w:rPr>
        <w:t>El Licitante a través de su solución tecnológica ofertada, (deberá detallar como su solución es capaz de atender estos requerimientos), deberá emitir los reportes descritos y entregarlos en los tiempos establecidos por las áreas usuarias de las campañas y con copia a Ventanilla Única, en todos los casos la entrega de los reportes deberá estar acompañada por el soporte correspondiente.</w:t>
      </w:r>
    </w:p>
    <w:p w14:paraId="5982AA7E" w14:textId="77777777" w:rsidR="004379B0" w:rsidRPr="00704792" w:rsidRDefault="004379B0" w:rsidP="00B55071">
      <w:pPr>
        <w:jc w:val="both"/>
        <w:rPr>
          <w:rFonts w:ascii="Arial" w:hAnsi="Arial" w:cs="Arial"/>
          <w:szCs w:val="20"/>
          <w:lang w:val="es-ES_tradnl"/>
        </w:rPr>
      </w:pPr>
    </w:p>
    <w:p w14:paraId="04D38BB4" w14:textId="77777777" w:rsidR="004379B0" w:rsidRPr="00704792" w:rsidRDefault="004379B0" w:rsidP="00B55071">
      <w:pPr>
        <w:jc w:val="both"/>
        <w:rPr>
          <w:rFonts w:ascii="Arial" w:hAnsi="Arial" w:cs="Arial"/>
          <w:szCs w:val="20"/>
          <w:lang w:val="es-ES_tradnl"/>
        </w:rPr>
      </w:pPr>
      <w:r w:rsidRPr="00704792">
        <w:rPr>
          <w:rFonts w:ascii="Arial" w:hAnsi="Arial" w:cs="Arial"/>
          <w:szCs w:val="20"/>
          <w:lang w:val="es-ES_tradnl"/>
        </w:rPr>
        <w:t>Durante la vigencia del contrato podrán solicitar al licitante reportes adicionales a los antes descritos, de los cuales deberá enviar copia a Ventanilla Única.</w:t>
      </w:r>
    </w:p>
    <w:p w14:paraId="42A32965" w14:textId="77777777" w:rsidR="004379B0" w:rsidRPr="00704792" w:rsidRDefault="004379B0" w:rsidP="00B55071">
      <w:pPr>
        <w:jc w:val="both"/>
        <w:rPr>
          <w:rFonts w:ascii="Arial" w:hAnsi="Arial" w:cs="Arial"/>
          <w:szCs w:val="20"/>
          <w:lang w:val="es-ES_tradnl"/>
        </w:rPr>
      </w:pPr>
    </w:p>
    <w:p w14:paraId="0877D997" w14:textId="77777777" w:rsidR="004379B0" w:rsidRPr="00704792" w:rsidRDefault="004379B0" w:rsidP="00B55071">
      <w:pPr>
        <w:jc w:val="both"/>
        <w:rPr>
          <w:rFonts w:ascii="Arial" w:hAnsi="Arial" w:cs="Arial"/>
          <w:szCs w:val="20"/>
          <w:lang w:val="es-ES_tradnl"/>
        </w:rPr>
      </w:pPr>
      <w:r w:rsidRPr="00704792">
        <w:rPr>
          <w:rFonts w:ascii="Arial" w:hAnsi="Arial" w:cs="Arial"/>
          <w:szCs w:val="20"/>
          <w:lang w:val="es-ES_tradnl"/>
        </w:rPr>
        <w:t xml:space="preserve">El Instituto a través del administrador del contrato podrá solicitar al licitante acceso a las bases de datos productivas del centro de contacto a efecto de realizar la sincronización de las bases de datos hacia servidores de cómputo y de bases de datos del instituto a efecto de contar con una copia que permita explotar a información generada por el centro de contacto para los fines que requiera el Instituto, por lo cual, el licitante deberá </w:t>
      </w:r>
      <w:r w:rsidRPr="00704792">
        <w:rPr>
          <w:rFonts w:ascii="Arial" w:hAnsi="Arial" w:cs="Arial"/>
          <w:szCs w:val="20"/>
          <w:lang w:val="es-ES_tradnl"/>
        </w:rPr>
        <w:lastRenderedPageBreak/>
        <w:t>comprometerse a brindar acceso de lectura a sus sistemas y bases de datos productivas para que el Instituto gestione una copia en línea que le permita obtener los indicadores y detalle de la información operativa del servicio de centros de contacto, o a elección del licitante, en su caso, el licitante a efecto de no afectar la operación con el retardo de la sincronización de bases de datos remotas, podrá habilitar un servidor de base de datos adicional, en el cual el Instituto pueda generar las estadísticas, indicadores o detalles de los servicios a partir de la información producto de la operación de los servicios de centros de contacto.</w:t>
      </w:r>
    </w:p>
    <w:p w14:paraId="78E33DC9" w14:textId="77777777" w:rsidR="004379B0" w:rsidRPr="00704792" w:rsidRDefault="004379B0" w:rsidP="00B55071">
      <w:pPr>
        <w:jc w:val="both"/>
        <w:rPr>
          <w:rFonts w:ascii="Arial" w:hAnsi="Arial" w:cs="Arial"/>
          <w:szCs w:val="20"/>
          <w:lang w:val="es-ES_tradnl"/>
        </w:rPr>
      </w:pPr>
    </w:p>
    <w:p w14:paraId="40C6303F" w14:textId="77777777" w:rsidR="004379B0" w:rsidRPr="00704792" w:rsidRDefault="004379B0" w:rsidP="00B55071">
      <w:pPr>
        <w:jc w:val="both"/>
        <w:rPr>
          <w:rFonts w:ascii="Arial" w:hAnsi="Arial" w:cs="Arial"/>
          <w:b/>
          <w:szCs w:val="20"/>
          <w:lang w:val="es-ES_tradnl"/>
        </w:rPr>
      </w:pPr>
      <w:r w:rsidRPr="00704792">
        <w:rPr>
          <w:rFonts w:ascii="Arial" w:hAnsi="Arial" w:cs="Arial"/>
          <w:b/>
          <w:szCs w:val="20"/>
          <w:lang w:val="es-ES_tradnl"/>
        </w:rPr>
        <w:t>Inscripción y pago de cuotas al IMSS:</w:t>
      </w:r>
    </w:p>
    <w:p w14:paraId="0E35ADD7" w14:textId="77777777" w:rsidR="004379B0" w:rsidRPr="00704792" w:rsidRDefault="004379B0" w:rsidP="00B55071">
      <w:pPr>
        <w:jc w:val="both"/>
        <w:rPr>
          <w:rFonts w:ascii="Arial" w:hAnsi="Arial" w:cs="Arial"/>
          <w:b/>
          <w:szCs w:val="20"/>
          <w:lang w:val="es-ES_tradnl"/>
        </w:rPr>
      </w:pPr>
    </w:p>
    <w:p w14:paraId="3C5AD97D" w14:textId="77777777" w:rsidR="004379B0" w:rsidRPr="00704792" w:rsidRDefault="004379B0" w:rsidP="00B55071">
      <w:pPr>
        <w:jc w:val="both"/>
        <w:rPr>
          <w:rFonts w:ascii="Arial" w:hAnsi="Arial" w:cs="Arial"/>
          <w:szCs w:val="20"/>
          <w:lang w:val="es-ES_tradnl"/>
        </w:rPr>
      </w:pPr>
      <w:r w:rsidRPr="00704792">
        <w:rPr>
          <w:rFonts w:ascii="Arial" w:hAnsi="Arial" w:cs="Arial"/>
          <w:szCs w:val="20"/>
          <w:lang w:val="es-ES_tradnl"/>
        </w:rPr>
        <w:t xml:space="preserve">El Licitante quedará obligado al cumplimiento de las obligaciones fiscales del SAT e IMSS y para verificar el cumplimiento de ello durante la vigencia del contrato deberá entregar de conformidad a las definiciones del Área de Fiscalización dependiente de la Dirección de Incorporación y Recaudación del IMSS, copia para el Grupo Administrador del Contrato, en forma bimestral, de las constancias de cumplimiento ante el SAT e IMSS, a fin de que se envíen junto con las facturas al área de trámite de erogaciones del IMSS. </w:t>
      </w:r>
    </w:p>
    <w:p w14:paraId="045655B9" w14:textId="77777777" w:rsidR="004379B0" w:rsidRPr="00704792" w:rsidRDefault="004379B0" w:rsidP="00B55071">
      <w:pPr>
        <w:jc w:val="both"/>
        <w:rPr>
          <w:rFonts w:ascii="Arial" w:hAnsi="Arial" w:cs="Arial"/>
          <w:szCs w:val="20"/>
          <w:lang w:val="es-ES_tradnl"/>
        </w:rPr>
      </w:pPr>
    </w:p>
    <w:p w14:paraId="7F234E5B" w14:textId="77777777" w:rsidR="004379B0" w:rsidRPr="00704792" w:rsidRDefault="004379B0" w:rsidP="00B55071">
      <w:pPr>
        <w:jc w:val="both"/>
        <w:rPr>
          <w:rFonts w:ascii="Arial" w:hAnsi="Arial" w:cs="Arial"/>
          <w:szCs w:val="20"/>
          <w:lang w:val="es-ES_tradnl"/>
        </w:rPr>
      </w:pPr>
      <w:r w:rsidRPr="00704792">
        <w:rPr>
          <w:rFonts w:ascii="Arial" w:hAnsi="Arial" w:cs="Arial"/>
          <w:szCs w:val="20"/>
          <w:lang w:val="es-ES_tradnl"/>
        </w:rPr>
        <w:t>Lo anterior en apego al Programa Nacional de Formalización del Empleo y en cumplimiento de las disposiciones de la Ley Federal del Trabajo y la Ley del Seguro Social, así como en el artículo 80 del Reglamento de la Ley de Adquisiciones, Arrendamientos y Servicios del Sector Público.</w:t>
      </w:r>
    </w:p>
    <w:p w14:paraId="0C81E4DA" w14:textId="77777777" w:rsidR="004379B0" w:rsidRPr="00704792" w:rsidRDefault="004379B0" w:rsidP="00B55071">
      <w:pPr>
        <w:rPr>
          <w:rFonts w:ascii="Arial" w:hAnsi="Arial" w:cs="Arial"/>
          <w:szCs w:val="20"/>
          <w:lang w:val="es-ES_tradnl"/>
        </w:rPr>
      </w:pPr>
    </w:p>
    <w:p w14:paraId="0645675B" w14:textId="378253EF" w:rsidR="00BB0497" w:rsidRPr="00704792" w:rsidRDefault="00E942A1" w:rsidP="00B55071">
      <w:pPr>
        <w:pStyle w:val="Ttulo2"/>
        <w:numPr>
          <w:ilvl w:val="1"/>
          <w:numId w:val="95"/>
        </w:numPr>
        <w:ind w:left="576" w:hanging="576"/>
      </w:pPr>
      <w:bookmarkStart w:id="269" w:name="_Toc206062837"/>
      <w:bookmarkStart w:id="270" w:name="_Toc218611306"/>
      <w:r w:rsidRPr="00704792">
        <w:t>CUMPLIMIENTO DE OBLIGACIONES CONTRACTUALES</w:t>
      </w:r>
      <w:bookmarkEnd w:id="269"/>
      <w:bookmarkEnd w:id="270"/>
    </w:p>
    <w:p w14:paraId="059373C0" w14:textId="77777777" w:rsidR="00EC4E75" w:rsidRPr="00704792" w:rsidRDefault="00EC4E75" w:rsidP="00B55071">
      <w:pPr>
        <w:jc w:val="both"/>
        <w:rPr>
          <w:rFonts w:ascii="Arial" w:hAnsi="Arial" w:cs="Arial"/>
          <w:szCs w:val="20"/>
        </w:rPr>
      </w:pPr>
      <w:r w:rsidRPr="00704792">
        <w:rPr>
          <w:rFonts w:ascii="Arial" w:hAnsi="Arial" w:cs="Arial"/>
          <w:szCs w:val="20"/>
        </w:rPr>
        <w:t xml:space="preserve">Para la documentación de Cumplimiento de Obligaciones Contractuales, que permita una fácil y organizada atención de procesos de auditoría por parte de los entes de fiscalización, el </w:t>
      </w:r>
      <w:r w:rsidRPr="00704792">
        <w:rPr>
          <w:rFonts w:ascii="Arial" w:hAnsi="Arial" w:cs="Arial"/>
          <w:b/>
          <w:bCs/>
          <w:szCs w:val="20"/>
        </w:rPr>
        <w:t>LICITANTE</w:t>
      </w:r>
      <w:r w:rsidRPr="00704792">
        <w:rPr>
          <w:rFonts w:ascii="Arial" w:hAnsi="Arial" w:cs="Arial"/>
          <w:szCs w:val="20"/>
        </w:rPr>
        <w:t xml:space="preserve"> elaborará en un plazo no mayor a 10 (diez) días hábiles posteriores a la notificación del fallo, una matriz de los responsables, verbos, pronombres, tiempos y compromisos presentes en el Anexo Técnico y Términos y Condiciones, Apéndices o documentación complementaria al Anexo Técnico, así como en la propia oferta del </w:t>
      </w:r>
      <w:r w:rsidRPr="00704792">
        <w:rPr>
          <w:rFonts w:ascii="Arial" w:hAnsi="Arial" w:cs="Arial"/>
          <w:b/>
          <w:bCs/>
          <w:szCs w:val="20"/>
        </w:rPr>
        <w:t>LICITANTE</w:t>
      </w:r>
      <w:r w:rsidRPr="00704792">
        <w:rPr>
          <w:rFonts w:ascii="Arial" w:hAnsi="Arial" w:cs="Arial"/>
          <w:szCs w:val="20"/>
        </w:rPr>
        <w:t>, con el fin de contar con un listado de todos los responsables, verbos de acción, conjunciones, excepciones, interacciones, consideraciones de tipo y frecuencia de información electrónica que deba incluirse, casos de uso y en su momento especificaciones o excepciones, para convertirlos en los “Documentos Probatorios de Cada Obligación Establecida en el Contrato”.</w:t>
      </w:r>
    </w:p>
    <w:p w14:paraId="2848A29F" w14:textId="77777777" w:rsidR="00EC4E75" w:rsidRPr="00704792" w:rsidRDefault="00EC4E75" w:rsidP="00B55071">
      <w:pPr>
        <w:rPr>
          <w:rFonts w:ascii="Arial" w:hAnsi="Arial" w:cs="Arial"/>
          <w:szCs w:val="20"/>
        </w:rPr>
      </w:pPr>
    </w:p>
    <w:p w14:paraId="7B8089B7" w14:textId="7C5C333E" w:rsidR="007916FC" w:rsidRPr="00704792" w:rsidRDefault="00BB0497" w:rsidP="00B55071">
      <w:pPr>
        <w:pStyle w:val="Ttulo2"/>
        <w:numPr>
          <w:ilvl w:val="2"/>
          <w:numId w:val="95"/>
        </w:numPr>
      </w:pPr>
      <w:bookmarkStart w:id="271" w:name="_Toc206062838"/>
      <w:bookmarkStart w:id="272" w:name="_Toc218611307"/>
      <w:r w:rsidRPr="00704792">
        <w:t>DOCUMENTOS PROBATORIOS DE CADA OBLIGACIÓN ESTABLECIDA EN EL CONTRATO</w:t>
      </w:r>
      <w:bookmarkEnd w:id="271"/>
      <w:bookmarkEnd w:id="272"/>
    </w:p>
    <w:p w14:paraId="5072FDD4" w14:textId="77777777" w:rsidR="00F0335E" w:rsidRPr="00704792" w:rsidRDefault="00F0335E" w:rsidP="00B55071">
      <w:pPr>
        <w:ind w:left="720"/>
        <w:jc w:val="both"/>
        <w:rPr>
          <w:rFonts w:ascii="Arial" w:hAnsi="Arial" w:cs="Arial"/>
          <w:szCs w:val="20"/>
        </w:rPr>
      </w:pPr>
      <w:r w:rsidRPr="00704792">
        <w:rPr>
          <w:rFonts w:ascii="Arial" w:hAnsi="Arial" w:cs="Arial"/>
          <w:szCs w:val="20"/>
        </w:rPr>
        <w:t>Estos documentos deberán registrarse y resguardarse en un repositorio documental del contrato, con acceso a personal designado por el INSTITUTO y del LICITANTE que permita generar el histórico de estos documentos. Al finalizar el contrato, el LICITANTE deberá entregar copia en formato electrónico u óptico al INSTITUTO del repositorio completo incluyendo la documentación probatoria necesaria que permita cumplir como respaldo de toda la documentación del proyecto para temas de auditoría de operación tecnológica o financiera.</w:t>
      </w:r>
    </w:p>
    <w:p w14:paraId="668098DD" w14:textId="77777777" w:rsidR="00F0335E" w:rsidRPr="00704792" w:rsidRDefault="00F0335E" w:rsidP="00B55071">
      <w:pPr>
        <w:ind w:left="720"/>
        <w:jc w:val="both"/>
        <w:rPr>
          <w:rFonts w:ascii="Arial" w:hAnsi="Arial" w:cs="Arial"/>
          <w:szCs w:val="20"/>
        </w:rPr>
      </w:pPr>
    </w:p>
    <w:p w14:paraId="6E7530DF" w14:textId="77777777" w:rsidR="00F0335E" w:rsidRPr="00704792" w:rsidRDefault="00F0335E" w:rsidP="00B55071">
      <w:pPr>
        <w:ind w:left="720"/>
        <w:jc w:val="both"/>
        <w:rPr>
          <w:rFonts w:ascii="Arial" w:hAnsi="Arial" w:cs="Arial"/>
          <w:szCs w:val="20"/>
        </w:rPr>
      </w:pPr>
      <w:r w:rsidRPr="00704792">
        <w:rPr>
          <w:rFonts w:ascii="Arial" w:hAnsi="Arial" w:cs="Arial"/>
          <w:szCs w:val="20"/>
        </w:rPr>
        <w:t>Cada mes durante la vigencia del SERVICIO, el LICITANTE deberá presentar en reunión ante el grupo de gobierno de este contrato de manera presencial o remota bajo medios de comunicación electrónicos, los detalles de la operación de los servicios objeto del presente contrato, donde expondrá basado en el documento denominado “Matriz de los responsables, verbos, pronombres, tiempos y compromisos presentes en el Anexo Técnico y Términos y Condiciones, Apéndices o documentación complementaria al Anexo Técnico, así como en la propia oferta del LICITANTE”, con el fin de contar con un listado de todos los responsables, verbos de acción, conjunciones, excepciones, interacciones, consideraciones de tipo y frecuencia de información electrónica que deba incluirse, casos de uso y en su caso especificaciones o excepciones, para convertirlos en los “Documentos Probatorios de Cada Obligación Establecida en el Contrato”.</w:t>
      </w:r>
    </w:p>
    <w:p w14:paraId="20E0CC01" w14:textId="77777777" w:rsidR="00F0335E" w:rsidRPr="00704792" w:rsidRDefault="00F0335E" w:rsidP="00B55071">
      <w:pPr>
        <w:ind w:left="720"/>
        <w:jc w:val="both"/>
        <w:rPr>
          <w:rFonts w:ascii="Arial" w:hAnsi="Arial" w:cs="Arial"/>
          <w:szCs w:val="20"/>
        </w:rPr>
      </w:pPr>
    </w:p>
    <w:p w14:paraId="041DE617" w14:textId="6AFF18E7" w:rsidR="00F0335E" w:rsidRPr="00704792" w:rsidRDefault="00F0335E" w:rsidP="00B55071">
      <w:pPr>
        <w:ind w:left="720"/>
        <w:jc w:val="both"/>
        <w:rPr>
          <w:rFonts w:ascii="Arial" w:hAnsi="Arial" w:cs="Arial"/>
          <w:szCs w:val="20"/>
        </w:rPr>
      </w:pPr>
      <w:r w:rsidRPr="00704792">
        <w:rPr>
          <w:rFonts w:ascii="Arial" w:hAnsi="Arial" w:cs="Arial"/>
          <w:szCs w:val="20"/>
        </w:rPr>
        <w:t>En un plazo no mayor a 10 (diez) días hábiles posteriores a la entrega de la matriz de responsables, verbos, pronombres, tiempos y compromisos por parte del LICITANTE, se generará de manera conjunta entre el INSTITUTO y el LICITANTE, el detalle de los documentos tanto en formato, contenido, información adjunta en imágenes, archivos o documentos complementarios, así como firmas y validaciones a efectuarse por el personal que participará en los procesos de entrega de servicios, lo cual se depositará en un repositorio documental que habilitará el LICITANTE con acceso durante la vigencia del SERVICIO al administrador del contrato designado por el INSTITUTO (Cuerpo de Gobierno del Contrato), los cuales analizarán con el gerente de cuenta y personal técnico del LICITANTE, el avance de los proyectos, la continuidad operativa, siguientes compromisos y la documentación del ejercicio del gasto, así como el nivel de cumplimiento de niveles de servicio establecidos, siendo parte fundamental la documentación de Cumplimiento de Obligaciones Contractuales, incluyendo en su caso, las deductivas aplicables. En estas juntas de gobierno del contrato, el LICITANTE deberá exponer al personal del INSTITUTO, los detalles de la operación, consumos, tendencias, áreas de oportunidad y mejores prácticas susceptibles de incorporarse a la operación y administración del contrato, las cuales serán evaluadas por el INSTITUTO, en su caso, autorizadas con o sin modificaciones, para su implementación y operación gradual o inmediata.</w:t>
      </w:r>
    </w:p>
    <w:p w14:paraId="39C74351" w14:textId="77777777" w:rsidR="00C93E00" w:rsidRPr="00704792" w:rsidRDefault="00C93E00" w:rsidP="00B55071">
      <w:pPr>
        <w:ind w:left="720"/>
        <w:jc w:val="both"/>
        <w:rPr>
          <w:rFonts w:ascii="Arial" w:hAnsi="Arial" w:cs="Arial"/>
          <w:szCs w:val="20"/>
        </w:rPr>
      </w:pPr>
    </w:p>
    <w:p w14:paraId="03AA4700" w14:textId="05DD7624" w:rsidR="00C733BC" w:rsidRPr="00704792" w:rsidRDefault="00C733BC" w:rsidP="00B55071">
      <w:pPr>
        <w:pStyle w:val="Ttulo2"/>
        <w:numPr>
          <w:ilvl w:val="1"/>
          <w:numId w:val="95"/>
        </w:numPr>
        <w:ind w:left="576" w:hanging="576"/>
      </w:pPr>
      <w:bookmarkStart w:id="273" w:name="_Toc206062839"/>
      <w:bookmarkStart w:id="274" w:name="_Toc218611308"/>
      <w:r w:rsidRPr="00704792">
        <w:t>CLÁUSULAS Y CUMPLIMIENTO</w:t>
      </w:r>
      <w:bookmarkEnd w:id="273"/>
      <w:bookmarkEnd w:id="274"/>
    </w:p>
    <w:p w14:paraId="77D46099" w14:textId="02605D9C" w:rsidR="00D41CAE" w:rsidRPr="00704792" w:rsidRDefault="00D41CAE" w:rsidP="00B55071">
      <w:pPr>
        <w:pStyle w:val="Ttulo2"/>
        <w:numPr>
          <w:ilvl w:val="2"/>
          <w:numId w:val="95"/>
        </w:numPr>
      </w:pPr>
      <w:bookmarkStart w:id="275" w:name="_Toc206062840"/>
      <w:bookmarkStart w:id="276" w:name="_Toc218611309"/>
      <w:r w:rsidRPr="00704792">
        <w:t>DOCUMENTACIÓN DE CUMPLIMIENTO DE OBLIGACIONES</w:t>
      </w:r>
      <w:bookmarkEnd w:id="275"/>
      <w:bookmarkEnd w:id="276"/>
    </w:p>
    <w:p w14:paraId="669BDC77" w14:textId="7E168D03" w:rsidR="0040458B" w:rsidRPr="00704792" w:rsidRDefault="0040458B" w:rsidP="00B55071">
      <w:pPr>
        <w:ind w:left="720"/>
        <w:jc w:val="both"/>
        <w:rPr>
          <w:rFonts w:ascii="Arial" w:hAnsi="Arial" w:cs="Arial"/>
          <w:szCs w:val="20"/>
        </w:rPr>
      </w:pPr>
      <w:r w:rsidRPr="00704792">
        <w:rPr>
          <w:rFonts w:ascii="Arial" w:hAnsi="Arial" w:cs="Arial"/>
          <w:szCs w:val="20"/>
        </w:rPr>
        <w:t>Al finalizar el contrato, el LICITANTE deberá entregar copia en formato electrónico u óptico al INSTITUTO del repositorio completo incluyendo la documentación probatoria necesaria que permita fungir como respaldo de toda la documentación del proyecto para temas de auditoría de operación tecnológica o financiera.</w:t>
      </w:r>
    </w:p>
    <w:p w14:paraId="4EB70185" w14:textId="77777777" w:rsidR="0097372E" w:rsidRPr="00704792" w:rsidRDefault="0097372E" w:rsidP="00B55071">
      <w:pPr>
        <w:autoSpaceDE w:val="0"/>
        <w:autoSpaceDN w:val="0"/>
        <w:adjustRightInd w:val="0"/>
        <w:jc w:val="both"/>
        <w:rPr>
          <w:rFonts w:ascii="Arial" w:hAnsi="Arial" w:cs="Arial"/>
          <w:iCs/>
          <w:szCs w:val="20"/>
        </w:rPr>
      </w:pPr>
    </w:p>
    <w:p w14:paraId="12CF32E3" w14:textId="77777777" w:rsidR="0097372E" w:rsidRPr="00584039" w:rsidRDefault="0097372E" w:rsidP="00B55071">
      <w:pPr>
        <w:pStyle w:val="Ttulo1"/>
        <w:numPr>
          <w:ilvl w:val="0"/>
          <w:numId w:val="95"/>
        </w:numPr>
        <w:rPr>
          <w:highlight w:val="cyan"/>
        </w:rPr>
      </w:pPr>
      <w:bookmarkStart w:id="277" w:name="_Toc205978297"/>
      <w:bookmarkStart w:id="278" w:name="_Toc206062841"/>
      <w:bookmarkStart w:id="279" w:name="_Toc218611310"/>
      <w:r w:rsidRPr="00584039">
        <w:rPr>
          <w:highlight w:val="cyan"/>
        </w:rPr>
        <w:t>NIVELES DE SERVICIO ACORDADOS QUE DEBERÁN CUMPLIRSE</w:t>
      </w:r>
      <w:bookmarkEnd w:id="277"/>
      <w:bookmarkEnd w:id="278"/>
      <w:bookmarkEnd w:id="279"/>
    </w:p>
    <w:p w14:paraId="66D615DD" w14:textId="03C9A834" w:rsidR="00F40DF5" w:rsidRPr="00704792" w:rsidRDefault="00F40DF5" w:rsidP="00B55071">
      <w:pPr>
        <w:pStyle w:val="Ttulo2"/>
        <w:numPr>
          <w:ilvl w:val="1"/>
          <w:numId w:val="95"/>
        </w:numPr>
        <w:ind w:left="576" w:hanging="576"/>
      </w:pPr>
      <w:bookmarkStart w:id="280" w:name="_Toc206062842"/>
      <w:bookmarkStart w:id="281" w:name="_Toc218611311"/>
      <w:r w:rsidRPr="00704792">
        <w:t>NIVEL GENERAL DE SERVICIO</w:t>
      </w:r>
      <w:bookmarkEnd w:id="280"/>
      <w:bookmarkEnd w:id="281"/>
    </w:p>
    <w:p w14:paraId="2AD4F554" w14:textId="77777777" w:rsidR="00C9346C" w:rsidRPr="00704792" w:rsidRDefault="00C9346C" w:rsidP="00B55071">
      <w:pPr>
        <w:jc w:val="both"/>
        <w:rPr>
          <w:rFonts w:ascii="Arial" w:hAnsi="Arial" w:cs="Arial"/>
          <w:szCs w:val="20"/>
          <w:lang w:val="es-ES_tradnl"/>
        </w:rPr>
      </w:pPr>
      <w:r w:rsidRPr="00704792">
        <w:rPr>
          <w:rFonts w:ascii="Arial" w:hAnsi="Arial" w:cs="Arial"/>
          <w:szCs w:val="20"/>
          <w:lang w:val="es-ES_tradnl"/>
        </w:rPr>
        <w:t>El licitante adjudicado deberá dar cumplimiento a los niveles de servicio que se presentan a continuación:</w:t>
      </w:r>
    </w:p>
    <w:p w14:paraId="46D45063" w14:textId="77777777" w:rsidR="00C9346C" w:rsidRPr="00704792" w:rsidRDefault="00C9346C" w:rsidP="00B55071">
      <w:pPr>
        <w:ind w:left="-540"/>
        <w:rPr>
          <w:rFonts w:ascii="Arial" w:hAnsi="Arial" w:cs="Arial"/>
          <w:szCs w:val="20"/>
        </w:rPr>
      </w:pP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7229"/>
      </w:tblGrid>
      <w:tr w:rsidR="00C9346C" w:rsidRPr="00704792" w14:paraId="37B9B129" w14:textId="77777777" w:rsidTr="00303D29">
        <w:trPr>
          <w:trHeight w:val="695"/>
          <w:tblHeader/>
        </w:trPr>
        <w:tc>
          <w:tcPr>
            <w:tcW w:w="2552" w:type="dxa"/>
            <w:shd w:val="clear" w:color="auto" w:fill="C2D69B"/>
            <w:vAlign w:val="center"/>
          </w:tcPr>
          <w:p w14:paraId="5A1CBAA2" w14:textId="77777777" w:rsidR="00C9346C" w:rsidRPr="00704792" w:rsidRDefault="00C9346C" w:rsidP="00B55071">
            <w:pPr>
              <w:widowControl w:val="0"/>
              <w:suppressAutoHyphens/>
              <w:jc w:val="center"/>
              <w:rPr>
                <w:rFonts w:ascii="Arial" w:hAnsi="Arial" w:cs="Arial"/>
                <w:b/>
                <w:bCs/>
                <w:szCs w:val="20"/>
                <w:lang w:eastAsia="en-US"/>
              </w:rPr>
            </w:pPr>
            <w:r w:rsidRPr="00704792">
              <w:rPr>
                <w:rFonts w:ascii="Arial" w:hAnsi="Arial" w:cs="Arial"/>
                <w:b/>
                <w:bCs/>
                <w:szCs w:val="20"/>
                <w:lang w:eastAsia="en-US"/>
              </w:rPr>
              <w:t>Indicador</w:t>
            </w:r>
          </w:p>
        </w:tc>
        <w:tc>
          <w:tcPr>
            <w:tcW w:w="7229" w:type="dxa"/>
            <w:shd w:val="clear" w:color="auto" w:fill="C2D69B"/>
            <w:vAlign w:val="center"/>
          </w:tcPr>
          <w:p w14:paraId="1B30BC6F" w14:textId="77777777" w:rsidR="00C9346C" w:rsidRPr="00704792" w:rsidRDefault="00C9346C" w:rsidP="00B55071">
            <w:pPr>
              <w:widowControl w:val="0"/>
              <w:suppressAutoHyphens/>
              <w:jc w:val="center"/>
              <w:rPr>
                <w:rFonts w:ascii="Arial" w:hAnsi="Arial" w:cs="Arial"/>
                <w:b/>
                <w:bCs/>
                <w:szCs w:val="20"/>
                <w:lang w:eastAsia="en-US"/>
              </w:rPr>
            </w:pPr>
            <w:r w:rsidRPr="00704792">
              <w:rPr>
                <w:rFonts w:ascii="Arial" w:hAnsi="Arial" w:cs="Arial"/>
                <w:b/>
                <w:bCs/>
                <w:szCs w:val="20"/>
                <w:lang w:eastAsia="en-US"/>
              </w:rPr>
              <w:t>Nivel de Servicio a Cumplir</w:t>
            </w:r>
          </w:p>
        </w:tc>
      </w:tr>
      <w:tr w:rsidR="00C9346C" w:rsidRPr="00704792" w14:paraId="6B894500" w14:textId="77777777" w:rsidTr="00303D29">
        <w:trPr>
          <w:trHeight w:val="147"/>
        </w:trPr>
        <w:tc>
          <w:tcPr>
            <w:tcW w:w="2552" w:type="dxa"/>
          </w:tcPr>
          <w:p w14:paraId="69CE4CA1" w14:textId="77777777" w:rsidR="00C9346C" w:rsidRPr="00704792" w:rsidRDefault="00C9346C" w:rsidP="00B55071">
            <w:pPr>
              <w:jc w:val="both"/>
              <w:rPr>
                <w:rFonts w:ascii="Arial" w:hAnsi="Arial" w:cs="Arial"/>
                <w:szCs w:val="20"/>
                <w:lang w:val="es-ES_tradnl"/>
              </w:rPr>
            </w:pPr>
            <w:r w:rsidRPr="00704792">
              <w:rPr>
                <w:rFonts w:ascii="Arial" w:hAnsi="Arial" w:cs="Arial"/>
                <w:b/>
                <w:szCs w:val="20"/>
                <w:lang w:val="es-ES_tradnl"/>
              </w:rPr>
              <w:t>Para cada campaña:</w:t>
            </w:r>
          </w:p>
          <w:p w14:paraId="2A5EBB6B" w14:textId="77777777" w:rsidR="00C9346C" w:rsidRPr="00704792" w:rsidRDefault="00C9346C" w:rsidP="00B55071">
            <w:pPr>
              <w:jc w:val="both"/>
              <w:rPr>
                <w:rFonts w:ascii="Arial" w:hAnsi="Arial" w:cs="Arial"/>
                <w:szCs w:val="20"/>
                <w:lang w:val="es-ES_tradnl"/>
              </w:rPr>
            </w:pPr>
          </w:p>
          <w:p w14:paraId="0F48C62D" w14:textId="77777777" w:rsidR="00C9346C" w:rsidRPr="00704792" w:rsidRDefault="00C9346C" w:rsidP="00B55071">
            <w:pPr>
              <w:jc w:val="both"/>
              <w:rPr>
                <w:rFonts w:ascii="Arial" w:hAnsi="Arial" w:cs="Arial"/>
                <w:szCs w:val="20"/>
                <w:lang w:val="es-ES_tradnl"/>
              </w:rPr>
            </w:pPr>
            <w:r w:rsidRPr="00704792">
              <w:rPr>
                <w:rFonts w:ascii="Arial" w:hAnsi="Arial" w:cs="Arial"/>
                <w:szCs w:val="20"/>
                <w:lang w:val="es-ES_tradnl"/>
              </w:rPr>
              <w:t>Entrega de la infraestructura física y tecnológica configurada para brindar la funcionalidad solicitada</w:t>
            </w:r>
          </w:p>
          <w:p w14:paraId="75E758B4" w14:textId="77777777" w:rsidR="00C9346C" w:rsidRPr="00704792" w:rsidRDefault="00C9346C" w:rsidP="00B55071">
            <w:pPr>
              <w:widowControl w:val="0"/>
              <w:suppressAutoHyphens/>
              <w:jc w:val="both"/>
              <w:rPr>
                <w:rFonts w:ascii="Arial" w:hAnsi="Arial" w:cs="Arial"/>
                <w:szCs w:val="20"/>
                <w:lang w:val="es-ES_tradnl"/>
              </w:rPr>
            </w:pPr>
          </w:p>
        </w:tc>
        <w:tc>
          <w:tcPr>
            <w:tcW w:w="7229" w:type="dxa"/>
            <w:vAlign w:val="center"/>
          </w:tcPr>
          <w:p w14:paraId="4742DF9C" w14:textId="77777777" w:rsidR="00C9346C" w:rsidRPr="00704792" w:rsidRDefault="00C9346C" w:rsidP="00B55071">
            <w:pPr>
              <w:widowControl w:val="0"/>
              <w:suppressAutoHyphens/>
              <w:jc w:val="both"/>
              <w:rPr>
                <w:rFonts w:ascii="Arial" w:hAnsi="Arial" w:cs="Arial"/>
                <w:szCs w:val="20"/>
                <w:lang w:eastAsia="en-US"/>
              </w:rPr>
            </w:pPr>
            <w:r w:rsidRPr="00704792">
              <w:rPr>
                <w:rFonts w:ascii="Arial" w:hAnsi="Arial" w:cs="Arial"/>
                <w:szCs w:val="20"/>
                <w:lang w:val="es-ES_tradnl"/>
              </w:rPr>
              <w:t>A partir del inicio de operaciones y de conformidad al cronograma propuesto por el licitante en su propuesta, incluyendo los periodos de implementación, capacitación pruebas e inicio de operación.</w:t>
            </w:r>
          </w:p>
        </w:tc>
      </w:tr>
      <w:tr w:rsidR="00C9346C" w:rsidRPr="00704792" w14:paraId="50603054" w14:textId="77777777" w:rsidTr="00303D29">
        <w:trPr>
          <w:trHeight w:val="147"/>
        </w:trPr>
        <w:tc>
          <w:tcPr>
            <w:tcW w:w="2552" w:type="dxa"/>
          </w:tcPr>
          <w:p w14:paraId="0C290F55" w14:textId="77777777" w:rsidR="00C9346C" w:rsidRPr="00704792" w:rsidRDefault="00C9346C" w:rsidP="00B55071">
            <w:pPr>
              <w:widowControl w:val="0"/>
              <w:suppressAutoHyphens/>
              <w:jc w:val="both"/>
              <w:rPr>
                <w:rFonts w:ascii="Arial" w:hAnsi="Arial" w:cs="Arial"/>
                <w:szCs w:val="20"/>
                <w:lang w:val="es-ES_tradnl"/>
              </w:rPr>
            </w:pPr>
            <w:r w:rsidRPr="00704792">
              <w:rPr>
                <w:rFonts w:ascii="Arial" w:hAnsi="Arial" w:cs="Arial"/>
                <w:szCs w:val="20"/>
                <w:lang w:val="es-ES_tradnl"/>
              </w:rPr>
              <w:t>Porcentaje de abandono durante la vigencia del servicio.</w:t>
            </w:r>
          </w:p>
        </w:tc>
        <w:tc>
          <w:tcPr>
            <w:tcW w:w="7229" w:type="dxa"/>
          </w:tcPr>
          <w:p w14:paraId="1E3DECF3" w14:textId="77777777" w:rsidR="00C9346C" w:rsidRPr="00704792" w:rsidRDefault="00C9346C" w:rsidP="00B55071">
            <w:pPr>
              <w:widowControl w:val="0"/>
              <w:suppressAutoHyphens/>
              <w:jc w:val="center"/>
              <w:rPr>
                <w:rFonts w:ascii="Arial" w:hAnsi="Arial" w:cs="Arial"/>
                <w:szCs w:val="20"/>
                <w:lang w:val="es-ES_tradnl"/>
              </w:rPr>
            </w:pPr>
            <w:r w:rsidRPr="00704792">
              <w:rPr>
                <w:rFonts w:ascii="Arial" w:hAnsi="Arial" w:cs="Arial"/>
                <w:szCs w:val="20"/>
                <w:lang w:val="es-ES_tradnl"/>
              </w:rPr>
              <w:t xml:space="preserve">Menor o igual al 5% </w:t>
            </w:r>
          </w:p>
          <w:p w14:paraId="48B7DB2D" w14:textId="77777777" w:rsidR="00C9346C" w:rsidRPr="00704792" w:rsidRDefault="00C9346C" w:rsidP="00B55071">
            <w:pPr>
              <w:widowControl w:val="0"/>
              <w:suppressAutoHyphens/>
              <w:jc w:val="center"/>
              <w:rPr>
                <w:rFonts w:ascii="Arial" w:hAnsi="Arial" w:cs="Arial"/>
                <w:szCs w:val="20"/>
                <w:lang w:val="es-ES_tradnl"/>
              </w:rPr>
            </w:pPr>
            <w:r w:rsidRPr="00704792">
              <w:rPr>
                <w:rFonts w:ascii="Arial" w:hAnsi="Arial" w:cs="Arial"/>
                <w:szCs w:val="20"/>
                <w:lang w:val="es-ES_tradnl"/>
              </w:rPr>
              <w:t>El nivel de servicio mensual será el promedio simple del mes</w:t>
            </w:r>
          </w:p>
        </w:tc>
      </w:tr>
      <w:tr w:rsidR="00C9346C" w:rsidRPr="00704792" w14:paraId="2599B847" w14:textId="77777777" w:rsidTr="00303D29">
        <w:trPr>
          <w:trHeight w:val="147"/>
        </w:trPr>
        <w:tc>
          <w:tcPr>
            <w:tcW w:w="2552" w:type="dxa"/>
          </w:tcPr>
          <w:p w14:paraId="152ADE56" w14:textId="77777777" w:rsidR="00C9346C" w:rsidRPr="00704792" w:rsidRDefault="00C9346C" w:rsidP="00B55071">
            <w:pPr>
              <w:widowControl w:val="0"/>
              <w:suppressAutoHyphens/>
              <w:jc w:val="both"/>
              <w:rPr>
                <w:rFonts w:ascii="Arial" w:hAnsi="Arial" w:cs="Arial"/>
                <w:szCs w:val="20"/>
                <w:lang w:val="es-ES_tradnl"/>
              </w:rPr>
            </w:pPr>
            <w:r w:rsidRPr="00704792">
              <w:rPr>
                <w:rFonts w:ascii="Arial" w:hAnsi="Arial" w:cs="Arial"/>
                <w:szCs w:val="20"/>
                <w:lang w:val="es-ES_tradnl"/>
              </w:rPr>
              <w:t xml:space="preserve">Tiempo de atención Telefónica y Chat </w:t>
            </w:r>
          </w:p>
        </w:tc>
        <w:tc>
          <w:tcPr>
            <w:tcW w:w="7229" w:type="dxa"/>
          </w:tcPr>
          <w:p w14:paraId="28A03839" w14:textId="77777777" w:rsidR="00C9346C" w:rsidRPr="00704792" w:rsidRDefault="00C9346C" w:rsidP="00B55071">
            <w:pPr>
              <w:widowControl w:val="0"/>
              <w:suppressAutoHyphens/>
              <w:jc w:val="center"/>
              <w:rPr>
                <w:rFonts w:ascii="Arial" w:hAnsi="Arial" w:cs="Arial"/>
                <w:szCs w:val="20"/>
                <w:lang w:val="es-ES_tradnl"/>
              </w:rPr>
            </w:pPr>
            <w:r w:rsidRPr="00704792">
              <w:rPr>
                <w:rFonts w:ascii="Arial" w:hAnsi="Arial" w:cs="Arial"/>
                <w:szCs w:val="20"/>
                <w:lang w:val="es-ES_tradnl"/>
              </w:rPr>
              <w:t>Mayor o igual al 80% de las interacciones de entrada (Telefónica y Chat) atendidas antes de los 20 segundos</w:t>
            </w:r>
          </w:p>
        </w:tc>
      </w:tr>
      <w:tr w:rsidR="00C9346C" w:rsidRPr="00704792" w14:paraId="2B639CF7" w14:textId="77777777" w:rsidTr="00303D29">
        <w:trPr>
          <w:trHeight w:val="147"/>
        </w:trPr>
        <w:tc>
          <w:tcPr>
            <w:tcW w:w="2552" w:type="dxa"/>
          </w:tcPr>
          <w:p w14:paraId="153F3FE8" w14:textId="77777777" w:rsidR="00C9346C" w:rsidRPr="00704792" w:rsidRDefault="00C9346C" w:rsidP="00B55071">
            <w:pPr>
              <w:widowControl w:val="0"/>
              <w:suppressAutoHyphens/>
              <w:jc w:val="both"/>
              <w:rPr>
                <w:rFonts w:ascii="Arial" w:hAnsi="Arial" w:cs="Arial"/>
                <w:szCs w:val="20"/>
                <w:lang w:val="es-ES"/>
              </w:rPr>
            </w:pPr>
            <w:r w:rsidRPr="00704792">
              <w:rPr>
                <w:rFonts w:ascii="Arial" w:hAnsi="Arial" w:cs="Arial"/>
                <w:szCs w:val="20"/>
                <w:lang w:val="es-ES"/>
              </w:rPr>
              <w:t xml:space="preserve">Disponibilidad del Servicio de Telefonía, Chat y Correo Electrónico, Redes </w:t>
            </w:r>
            <w:r w:rsidRPr="00704792">
              <w:rPr>
                <w:rFonts w:ascii="Arial" w:hAnsi="Arial" w:cs="Arial"/>
                <w:szCs w:val="20"/>
                <w:lang w:val="es-ES"/>
              </w:rPr>
              <w:lastRenderedPageBreak/>
              <w:t>Sociales.</w:t>
            </w:r>
          </w:p>
          <w:p w14:paraId="36835F07" w14:textId="77777777" w:rsidR="00C9346C" w:rsidRPr="00704792" w:rsidRDefault="00C9346C" w:rsidP="00B55071">
            <w:pPr>
              <w:widowControl w:val="0"/>
              <w:suppressAutoHyphens/>
              <w:jc w:val="both"/>
              <w:rPr>
                <w:rFonts w:ascii="Arial" w:hAnsi="Arial" w:cs="Arial"/>
                <w:szCs w:val="20"/>
                <w:lang w:val="es-ES_tradnl"/>
              </w:rPr>
            </w:pPr>
            <w:r w:rsidRPr="00704792">
              <w:rPr>
                <w:rFonts w:ascii="Arial" w:hAnsi="Arial" w:cs="Arial"/>
                <w:szCs w:val="20"/>
                <w:lang w:val="es-ES_tradnl"/>
              </w:rPr>
              <w:t>(Aplica para todas las posiciones de servicio de los tipos PS-I y PS-P incluyendo infraestructura para el servicio de IVR)</w:t>
            </w:r>
          </w:p>
        </w:tc>
        <w:tc>
          <w:tcPr>
            <w:tcW w:w="7229" w:type="dxa"/>
          </w:tcPr>
          <w:p w14:paraId="68E16EC6" w14:textId="77777777" w:rsidR="00C9346C" w:rsidRPr="00704792" w:rsidRDefault="00C9346C" w:rsidP="00B55071">
            <w:pPr>
              <w:widowControl w:val="0"/>
              <w:suppressAutoHyphens/>
              <w:jc w:val="center"/>
              <w:rPr>
                <w:rFonts w:ascii="Arial" w:hAnsi="Arial" w:cs="Arial"/>
                <w:szCs w:val="20"/>
                <w:lang w:val="es-ES_tradnl"/>
              </w:rPr>
            </w:pPr>
            <w:r w:rsidRPr="00704792">
              <w:rPr>
                <w:rFonts w:ascii="Arial" w:hAnsi="Arial" w:cs="Arial"/>
                <w:szCs w:val="20"/>
                <w:lang w:val="es-ES_tradnl"/>
              </w:rPr>
              <w:lastRenderedPageBreak/>
              <w:t>Mayor o igual al 98% del tiempo de atención mensual (ventana de servicio)</w:t>
            </w:r>
          </w:p>
        </w:tc>
      </w:tr>
      <w:tr w:rsidR="00C9346C" w:rsidRPr="00704792" w14:paraId="5C3E5846" w14:textId="77777777" w:rsidTr="00303D29">
        <w:trPr>
          <w:trHeight w:val="484"/>
        </w:trPr>
        <w:tc>
          <w:tcPr>
            <w:tcW w:w="2552" w:type="dxa"/>
            <w:vMerge w:val="restart"/>
          </w:tcPr>
          <w:p w14:paraId="27896CF3" w14:textId="77777777" w:rsidR="00C9346C" w:rsidRPr="00704792" w:rsidRDefault="00C9346C" w:rsidP="00B55071">
            <w:pPr>
              <w:widowControl w:val="0"/>
              <w:suppressAutoHyphens/>
              <w:jc w:val="both"/>
              <w:rPr>
                <w:rFonts w:ascii="Arial" w:hAnsi="Arial" w:cs="Arial"/>
                <w:szCs w:val="20"/>
                <w:lang w:val="es-ES_tradnl"/>
              </w:rPr>
            </w:pPr>
            <w:r w:rsidRPr="00704792">
              <w:rPr>
                <w:rFonts w:ascii="Arial" w:hAnsi="Arial" w:cs="Arial"/>
                <w:szCs w:val="20"/>
                <w:lang w:val="es-ES_tradnl"/>
              </w:rPr>
              <w:t>Tiempo de respuesta de chats y correos electrónicos</w:t>
            </w:r>
          </w:p>
        </w:tc>
        <w:tc>
          <w:tcPr>
            <w:tcW w:w="7229" w:type="dxa"/>
            <w:vMerge w:val="restart"/>
          </w:tcPr>
          <w:p w14:paraId="5E25691D" w14:textId="77777777" w:rsidR="00C9346C" w:rsidRPr="00704792" w:rsidRDefault="00C9346C" w:rsidP="00B55071">
            <w:pPr>
              <w:widowControl w:val="0"/>
              <w:suppressAutoHyphens/>
              <w:jc w:val="center"/>
              <w:rPr>
                <w:rFonts w:ascii="Arial" w:hAnsi="Arial" w:cs="Arial"/>
                <w:szCs w:val="20"/>
              </w:rPr>
            </w:pPr>
            <w:r w:rsidRPr="00704792">
              <w:rPr>
                <w:rFonts w:ascii="Arial" w:hAnsi="Arial" w:cs="Arial"/>
                <w:szCs w:val="20"/>
              </w:rPr>
              <w:t>Mayor o igual al 95% de total de los correos electrónicos y chats recibidos en horario de servicio.</w:t>
            </w:r>
          </w:p>
        </w:tc>
      </w:tr>
      <w:tr w:rsidR="00C9346C" w:rsidRPr="00704792" w14:paraId="035BB2EA" w14:textId="77777777" w:rsidTr="00303D29">
        <w:trPr>
          <w:trHeight w:val="467"/>
        </w:trPr>
        <w:tc>
          <w:tcPr>
            <w:tcW w:w="2552" w:type="dxa"/>
            <w:vMerge/>
          </w:tcPr>
          <w:p w14:paraId="5ECD4DFE" w14:textId="77777777" w:rsidR="00C9346C" w:rsidRPr="00704792" w:rsidRDefault="00C9346C" w:rsidP="00B55071">
            <w:pPr>
              <w:widowControl w:val="0"/>
              <w:suppressAutoHyphens/>
              <w:jc w:val="both"/>
              <w:rPr>
                <w:rFonts w:ascii="Arial" w:hAnsi="Arial" w:cs="Arial"/>
                <w:szCs w:val="20"/>
                <w:lang w:val="es-ES_tradnl"/>
              </w:rPr>
            </w:pPr>
          </w:p>
        </w:tc>
        <w:tc>
          <w:tcPr>
            <w:tcW w:w="7229" w:type="dxa"/>
            <w:vMerge/>
          </w:tcPr>
          <w:p w14:paraId="0535FDF1" w14:textId="77777777" w:rsidR="00C9346C" w:rsidRPr="00704792" w:rsidRDefault="00C9346C" w:rsidP="00B55071">
            <w:pPr>
              <w:widowControl w:val="0"/>
              <w:suppressAutoHyphens/>
              <w:jc w:val="center"/>
              <w:rPr>
                <w:rFonts w:ascii="Arial" w:hAnsi="Arial" w:cs="Arial"/>
                <w:szCs w:val="20"/>
                <w:lang w:val="es-ES_tradnl"/>
              </w:rPr>
            </w:pPr>
          </w:p>
        </w:tc>
      </w:tr>
      <w:tr w:rsidR="00C9346C" w:rsidRPr="00704792" w14:paraId="7EC0929F" w14:textId="77777777" w:rsidTr="00303D29">
        <w:tblPrEx>
          <w:tblCellMar>
            <w:left w:w="70" w:type="dxa"/>
            <w:right w:w="70" w:type="dxa"/>
          </w:tblCellMar>
          <w:tblLook w:val="0000" w:firstRow="0" w:lastRow="0" w:firstColumn="0" w:lastColumn="0" w:noHBand="0" w:noVBand="0"/>
        </w:tblPrEx>
        <w:trPr>
          <w:trHeight w:val="439"/>
        </w:trPr>
        <w:tc>
          <w:tcPr>
            <w:tcW w:w="2552" w:type="dxa"/>
          </w:tcPr>
          <w:p w14:paraId="6FEB5C80" w14:textId="77777777" w:rsidR="00C9346C" w:rsidRPr="00704792" w:rsidRDefault="00C9346C" w:rsidP="00B55071">
            <w:pPr>
              <w:widowControl w:val="0"/>
              <w:suppressAutoHyphens/>
              <w:jc w:val="both"/>
              <w:rPr>
                <w:rFonts w:ascii="Arial" w:hAnsi="Arial" w:cs="Arial"/>
                <w:szCs w:val="20"/>
                <w:lang w:val="es-ES_tradnl"/>
              </w:rPr>
            </w:pPr>
            <w:r w:rsidRPr="00704792">
              <w:rPr>
                <w:rFonts w:ascii="Arial" w:hAnsi="Arial" w:cs="Arial"/>
                <w:szCs w:val="20"/>
                <w:lang w:val="es-ES_tradnl"/>
              </w:rPr>
              <w:t>Transferencia a encuestas de calidad en el Servicio Telefónico</w:t>
            </w:r>
          </w:p>
        </w:tc>
        <w:tc>
          <w:tcPr>
            <w:tcW w:w="7229" w:type="dxa"/>
          </w:tcPr>
          <w:p w14:paraId="33487BC2" w14:textId="77777777" w:rsidR="00C9346C" w:rsidRPr="00704792" w:rsidRDefault="00C9346C" w:rsidP="00B55071">
            <w:pPr>
              <w:widowControl w:val="0"/>
              <w:suppressAutoHyphens/>
              <w:jc w:val="center"/>
              <w:rPr>
                <w:rFonts w:ascii="Arial" w:hAnsi="Arial" w:cs="Arial"/>
                <w:szCs w:val="20"/>
              </w:rPr>
            </w:pPr>
            <w:r w:rsidRPr="00704792">
              <w:rPr>
                <w:rFonts w:ascii="Arial" w:hAnsi="Arial" w:cs="Arial"/>
                <w:szCs w:val="20"/>
              </w:rPr>
              <w:t>Mínimo del 75% del total de las llamadas atendidas por los PS-I</w:t>
            </w:r>
          </w:p>
        </w:tc>
      </w:tr>
      <w:tr w:rsidR="00C9346C" w:rsidRPr="00704792" w14:paraId="1A7BF468" w14:textId="77777777" w:rsidTr="00303D29">
        <w:trPr>
          <w:trHeight w:val="717"/>
        </w:trPr>
        <w:tc>
          <w:tcPr>
            <w:tcW w:w="2552" w:type="dxa"/>
          </w:tcPr>
          <w:p w14:paraId="3CC5D31A" w14:textId="77777777" w:rsidR="00C9346C" w:rsidRPr="00704792" w:rsidRDefault="00C9346C" w:rsidP="00B55071">
            <w:pPr>
              <w:widowControl w:val="0"/>
              <w:suppressAutoHyphens/>
              <w:jc w:val="both"/>
              <w:rPr>
                <w:rFonts w:ascii="Arial" w:hAnsi="Arial" w:cs="Arial"/>
                <w:szCs w:val="20"/>
                <w:lang w:val="es-ES_tradnl"/>
              </w:rPr>
            </w:pPr>
            <w:r w:rsidRPr="00704792">
              <w:rPr>
                <w:rFonts w:ascii="Arial" w:hAnsi="Arial" w:cs="Arial"/>
                <w:szCs w:val="20"/>
                <w:lang w:val="es-ES_tradnl"/>
              </w:rPr>
              <w:t>Satisfacción del usuario en el Servicio de Telefonía, Chat y Correo Electrónico</w:t>
            </w:r>
          </w:p>
        </w:tc>
        <w:tc>
          <w:tcPr>
            <w:tcW w:w="7229" w:type="dxa"/>
          </w:tcPr>
          <w:p w14:paraId="0C40514F" w14:textId="77777777" w:rsidR="00C9346C" w:rsidRPr="00704792" w:rsidRDefault="00C9346C" w:rsidP="00B55071">
            <w:pPr>
              <w:widowControl w:val="0"/>
              <w:suppressAutoHyphens/>
              <w:jc w:val="center"/>
              <w:rPr>
                <w:rFonts w:ascii="Arial" w:hAnsi="Arial" w:cs="Arial"/>
                <w:szCs w:val="20"/>
              </w:rPr>
            </w:pPr>
            <w:r w:rsidRPr="00704792">
              <w:rPr>
                <w:rFonts w:ascii="Arial" w:hAnsi="Arial" w:cs="Arial"/>
                <w:szCs w:val="20"/>
              </w:rPr>
              <w:t>85% de respuestas afirmativas de Satisfacción atendidas por PS-I</w:t>
            </w:r>
          </w:p>
        </w:tc>
      </w:tr>
      <w:tr w:rsidR="00C9346C" w:rsidRPr="00704792" w14:paraId="5EDD14C9" w14:textId="77777777" w:rsidTr="00303D29">
        <w:trPr>
          <w:trHeight w:val="579"/>
        </w:trPr>
        <w:tc>
          <w:tcPr>
            <w:tcW w:w="2552" w:type="dxa"/>
          </w:tcPr>
          <w:p w14:paraId="205BEFCF" w14:textId="77777777" w:rsidR="00C9346C" w:rsidRPr="00704792" w:rsidRDefault="00C9346C" w:rsidP="00B55071">
            <w:pPr>
              <w:widowControl w:val="0"/>
              <w:suppressAutoHyphens/>
              <w:jc w:val="both"/>
              <w:rPr>
                <w:rFonts w:ascii="Arial" w:hAnsi="Arial" w:cs="Arial"/>
                <w:szCs w:val="20"/>
                <w:lang w:val="es-ES_tradnl"/>
              </w:rPr>
            </w:pPr>
            <w:r w:rsidRPr="00704792">
              <w:rPr>
                <w:rFonts w:ascii="Arial" w:hAnsi="Arial" w:cs="Arial"/>
                <w:szCs w:val="20"/>
                <w:lang w:val="es-ES_tradnl"/>
              </w:rPr>
              <w:t>Calidad de operación</w:t>
            </w:r>
          </w:p>
        </w:tc>
        <w:tc>
          <w:tcPr>
            <w:tcW w:w="7229" w:type="dxa"/>
          </w:tcPr>
          <w:p w14:paraId="020B8A41" w14:textId="77777777" w:rsidR="00C9346C" w:rsidRPr="00704792" w:rsidRDefault="00C9346C" w:rsidP="00B55071">
            <w:pPr>
              <w:widowControl w:val="0"/>
              <w:suppressAutoHyphens/>
              <w:jc w:val="center"/>
              <w:rPr>
                <w:rFonts w:ascii="Arial" w:hAnsi="Arial" w:cs="Arial"/>
                <w:szCs w:val="20"/>
              </w:rPr>
            </w:pPr>
            <w:r w:rsidRPr="00704792">
              <w:rPr>
                <w:rFonts w:ascii="Arial" w:hAnsi="Arial" w:cs="Arial"/>
                <w:szCs w:val="20"/>
              </w:rPr>
              <w:t xml:space="preserve">Mayor o igual a 95% de la meta de calidad de los monitoreos realizados de manera aleatoria a los agentes PS-I, </w:t>
            </w:r>
          </w:p>
          <w:p w14:paraId="0FC39FFB" w14:textId="77777777" w:rsidR="00C9346C" w:rsidRPr="00704792" w:rsidRDefault="00C9346C" w:rsidP="00B55071">
            <w:pPr>
              <w:widowControl w:val="0"/>
              <w:suppressAutoHyphens/>
              <w:jc w:val="center"/>
              <w:rPr>
                <w:rFonts w:ascii="Arial" w:hAnsi="Arial" w:cs="Arial"/>
                <w:szCs w:val="20"/>
              </w:rPr>
            </w:pPr>
            <w:r w:rsidRPr="00704792">
              <w:rPr>
                <w:rFonts w:ascii="Arial" w:hAnsi="Arial" w:cs="Arial"/>
                <w:szCs w:val="20"/>
              </w:rPr>
              <w:t>El proceso de monitoreo se realizará de manera conjunta IMSS / licitante</w:t>
            </w:r>
          </w:p>
        </w:tc>
      </w:tr>
      <w:tr w:rsidR="00C9346C" w:rsidRPr="00704792" w14:paraId="780F555F" w14:textId="77777777" w:rsidTr="00303D29">
        <w:trPr>
          <w:trHeight w:val="579"/>
        </w:trPr>
        <w:tc>
          <w:tcPr>
            <w:tcW w:w="2552" w:type="dxa"/>
          </w:tcPr>
          <w:p w14:paraId="62734121" w14:textId="77777777" w:rsidR="00C9346C" w:rsidRPr="00704792" w:rsidRDefault="00C9346C" w:rsidP="00B55071">
            <w:pPr>
              <w:widowControl w:val="0"/>
              <w:suppressAutoHyphens/>
              <w:jc w:val="both"/>
              <w:rPr>
                <w:rFonts w:ascii="Arial" w:hAnsi="Arial" w:cs="Arial"/>
                <w:szCs w:val="20"/>
              </w:rPr>
            </w:pPr>
            <w:r w:rsidRPr="00704792">
              <w:rPr>
                <w:rFonts w:ascii="Arial" w:hAnsi="Arial" w:cs="Arial"/>
                <w:szCs w:val="20"/>
              </w:rPr>
              <w:t xml:space="preserve">Entregables Mensuales del Servicio CCIMSS Morelia, </w:t>
            </w:r>
            <w:r w:rsidRPr="00704792">
              <w:rPr>
                <w:rFonts w:ascii="Arial" w:hAnsi="Arial" w:cs="Arial"/>
                <w:iCs/>
                <w:color w:val="000000" w:themeColor="text1"/>
                <w:szCs w:val="20"/>
              </w:rPr>
              <w:t>Michoacán</w:t>
            </w:r>
            <w:r w:rsidRPr="00704792">
              <w:rPr>
                <w:rFonts w:ascii="Arial" w:hAnsi="Arial" w:cs="Arial"/>
                <w:szCs w:val="20"/>
              </w:rPr>
              <w:t>.</w:t>
            </w:r>
          </w:p>
        </w:tc>
        <w:tc>
          <w:tcPr>
            <w:tcW w:w="7229" w:type="dxa"/>
          </w:tcPr>
          <w:p w14:paraId="7A966E38" w14:textId="77777777" w:rsidR="00C9346C" w:rsidRPr="00704792" w:rsidRDefault="00C9346C" w:rsidP="00B55071">
            <w:pPr>
              <w:widowControl w:val="0"/>
              <w:suppressAutoHyphens/>
              <w:jc w:val="center"/>
              <w:rPr>
                <w:rFonts w:ascii="Arial" w:hAnsi="Arial" w:cs="Arial"/>
                <w:szCs w:val="20"/>
              </w:rPr>
            </w:pPr>
            <w:r w:rsidRPr="00704792">
              <w:rPr>
                <w:rFonts w:ascii="Arial" w:hAnsi="Arial" w:cs="Arial"/>
                <w:szCs w:val="20"/>
                <w:lang w:val="es-ES_tradnl"/>
              </w:rPr>
              <w:t>Por cada día hábil de atraso posterior a la fecha de entrega de la información de soporte de los servicios prestados a cada campaña (5 días hábiles posteriores al cierre del mes que se reporta)</w:t>
            </w:r>
          </w:p>
        </w:tc>
      </w:tr>
    </w:tbl>
    <w:p w14:paraId="7F4B279A" w14:textId="77777777" w:rsidR="00C9346C" w:rsidRPr="00704792" w:rsidRDefault="00C9346C" w:rsidP="00B55071">
      <w:pPr>
        <w:rPr>
          <w:rFonts w:ascii="Arial" w:hAnsi="Arial" w:cs="Arial"/>
          <w:szCs w:val="20"/>
          <w:lang w:val="x-none"/>
        </w:rPr>
      </w:pPr>
    </w:p>
    <w:p w14:paraId="013B3629" w14:textId="77777777" w:rsidR="00C9346C" w:rsidRPr="00704792" w:rsidRDefault="00C9346C" w:rsidP="00B55071">
      <w:pPr>
        <w:jc w:val="both"/>
        <w:rPr>
          <w:rFonts w:ascii="Arial" w:hAnsi="Arial" w:cs="Arial"/>
          <w:szCs w:val="20"/>
        </w:rPr>
      </w:pPr>
      <w:r w:rsidRPr="00704792">
        <w:rPr>
          <w:rFonts w:ascii="Arial" w:hAnsi="Arial" w:cs="Arial"/>
          <w:szCs w:val="20"/>
        </w:rPr>
        <w:t>Para incrementos mayores al 20% de las posiciones de servicio PS-I, el Licitante deberá comprometerse a un proceso de reclutamiento y capacitación en un período máximo de dos semanas, a partir de la solicitud por parte del área requirente.</w:t>
      </w:r>
    </w:p>
    <w:p w14:paraId="57997612" w14:textId="77777777" w:rsidR="00C9346C" w:rsidRPr="00704792" w:rsidRDefault="00C9346C" w:rsidP="00B55071">
      <w:pPr>
        <w:jc w:val="both"/>
        <w:rPr>
          <w:rFonts w:ascii="Arial" w:hAnsi="Arial" w:cs="Arial"/>
          <w:szCs w:val="20"/>
        </w:rPr>
      </w:pPr>
    </w:p>
    <w:p w14:paraId="6FB5C1B3" w14:textId="31877BF8" w:rsidR="00C9346C" w:rsidRPr="00704792" w:rsidRDefault="00C9346C" w:rsidP="00B55071">
      <w:pPr>
        <w:jc w:val="both"/>
        <w:rPr>
          <w:rFonts w:ascii="Arial" w:hAnsi="Arial" w:cs="Arial"/>
          <w:szCs w:val="20"/>
        </w:rPr>
      </w:pPr>
      <w:r w:rsidRPr="00704792">
        <w:rPr>
          <w:rFonts w:ascii="Arial" w:hAnsi="Arial" w:cs="Arial"/>
          <w:szCs w:val="20"/>
        </w:rPr>
        <w:t>El Instituto a través de las áreas requirentes y técnica del contrato, proporciona las estadísticas históricas de minutos de llamadas, chats y correos electrónicos, para que el Licitante los tome como base para el dimensionamiento de los recursos para proveer los servicios. Este dimensionamiento deberá ser validado con el Instituto previo a su implementación y no representa un compromiso para el Instituto, ya que la operación es bajo demanda de servicios por parte de los usuarios.</w:t>
      </w:r>
    </w:p>
    <w:p w14:paraId="51D390BC" w14:textId="77777777" w:rsidR="00DA5603" w:rsidRPr="00704792" w:rsidRDefault="00DA5603" w:rsidP="00B55071">
      <w:pPr>
        <w:rPr>
          <w:rFonts w:ascii="Arial" w:hAnsi="Arial" w:cs="Arial"/>
          <w:szCs w:val="20"/>
        </w:rPr>
      </w:pPr>
    </w:p>
    <w:p w14:paraId="7076FCCC" w14:textId="77777777" w:rsidR="0097372E" w:rsidRPr="00393707" w:rsidRDefault="0097372E" w:rsidP="00B55071">
      <w:pPr>
        <w:pStyle w:val="Ttulo1"/>
        <w:numPr>
          <w:ilvl w:val="0"/>
          <w:numId w:val="95"/>
        </w:numPr>
        <w:rPr>
          <w:highlight w:val="yellow"/>
        </w:rPr>
      </w:pPr>
      <w:bookmarkStart w:id="282" w:name="_Toc205978298"/>
      <w:bookmarkStart w:id="283" w:name="_Toc206062843"/>
      <w:bookmarkStart w:id="284" w:name="_Toc218611312"/>
      <w:r w:rsidRPr="00393707">
        <w:rPr>
          <w:highlight w:val="yellow"/>
        </w:rPr>
        <w:t>ACUERDOS DE NIVELES OPERACIONALES</w:t>
      </w:r>
      <w:bookmarkEnd w:id="282"/>
      <w:bookmarkEnd w:id="283"/>
      <w:bookmarkEnd w:id="284"/>
    </w:p>
    <w:p w14:paraId="7C0599C6" w14:textId="77777777" w:rsidR="0011365B" w:rsidRPr="00704792" w:rsidRDefault="0011365B" w:rsidP="00B55071">
      <w:pPr>
        <w:jc w:val="both"/>
        <w:rPr>
          <w:rFonts w:ascii="Arial" w:hAnsi="Arial" w:cs="Arial"/>
          <w:iCs/>
          <w:szCs w:val="20"/>
        </w:rPr>
      </w:pPr>
      <w:r w:rsidRPr="00704792">
        <w:rPr>
          <w:rFonts w:ascii="Arial" w:hAnsi="Arial" w:cs="Arial"/>
          <w:iCs/>
          <w:szCs w:val="20"/>
        </w:rPr>
        <w:t>EL LICITANTE formalizará los Acuerdos de Nivel de Operación (OLA’s) necesarios con EL INSTITUTO que se involucren en la provisión y uso de los servicios que demanda el presente Anexo Técnico, en coordinación con el Administrador del Proyecto respectivo.</w:t>
      </w:r>
    </w:p>
    <w:p w14:paraId="7DE932D1" w14:textId="77777777" w:rsidR="0011365B" w:rsidRPr="00704792" w:rsidRDefault="0011365B" w:rsidP="00B55071">
      <w:pPr>
        <w:jc w:val="both"/>
        <w:rPr>
          <w:rFonts w:ascii="Arial" w:hAnsi="Arial" w:cs="Arial"/>
          <w:iCs/>
          <w:szCs w:val="20"/>
        </w:rPr>
      </w:pPr>
    </w:p>
    <w:p w14:paraId="764F7FB9" w14:textId="77777777" w:rsidR="0011365B" w:rsidRPr="00704792" w:rsidRDefault="0011365B" w:rsidP="00B55071">
      <w:pPr>
        <w:jc w:val="both"/>
        <w:rPr>
          <w:rFonts w:ascii="Arial" w:hAnsi="Arial" w:cs="Arial"/>
          <w:iCs/>
          <w:szCs w:val="20"/>
        </w:rPr>
      </w:pPr>
      <w:r w:rsidRPr="00704792">
        <w:rPr>
          <w:rFonts w:ascii="Arial" w:hAnsi="Arial" w:cs="Arial"/>
          <w:iCs/>
          <w:szCs w:val="20"/>
        </w:rPr>
        <w:t>Los objetivos de los Acuerdos de Nivel de Operación son, de manera enunciativa más no limitativa, los siguientes:</w:t>
      </w:r>
    </w:p>
    <w:p w14:paraId="62E3C987" w14:textId="77777777" w:rsidR="0011365B" w:rsidRPr="00704792" w:rsidRDefault="0011365B" w:rsidP="00B55071">
      <w:pPr>
        <w:pStyle w:val="Prrafodelista"/>
        <w:numPr>
          <w:ilvl w:val="0"/>
          <w:numId w:val="7"/>
        </w:numPr>
        <w:ind w:left="502"/>
        <w:jc w:val="both"/>
        <w:rPr>
          <w:rFonts w:ascii="Arial" w:hAnsi="Arial" w:cs="Arial"/>
          <w:iCs/>
          <w:szCs w:val="20"/>
        </w:rPr>
      </w:pPr>
      <w:r w:rsidRPr="00704792">
        <w:rPr>
          <w:rFonts w:ascii="Arial" w:hAnsi="Arial" w:cs="Arial"/>
          <w:iCs/>
          <w:szCs w:val="20"/>
        </w:rPr>
        <w:t>Delimitar las funciones de EL LICITANTE y del personal de EL INSTITUTO.</w:t>
      </w:r>
    </w:p>
    <w:p w14:paraId="57B71A7B" w14:textId="77777777" w:rsidR="0011365B" w:rsidRPr="00704792" w:rsidRDefault="0011365B" w:rsidP="00B55071">
      <w:pPr>
        <w:pStyle w:val="Prrafodelista"/>
        <w:numPr>
          <w:ilvl w:val="0"/>
          <w:numId w:val="7"/>
        </w:numPr>
        <w:ind w:left="502"/>
        <w:jc w:val="both"/>
        <w:rPr>
          <w:rFonts w:ascii="Arial" w:hAnsi="Arial" w:cs="Arial"/>
          <w:iCs/>
          <w:szCs w:val="20"/>
        </w:rPr>
      </w:pPr>
      <w:r w:rsidRPr="00704792">
        <w:rPr>
          <w:rFonts w:ascii="Arial" w:hAnsi="Arial" w:cs="Arial"/>
          <w:iCs/>
          <w:szCs w:val="20"/>
        </w:rPr>
        <w:t>Delimitar las funciones entre EL LICITANTE y otros prestadores de servicio del INSTITUTO, acordando un punto de demarcación definido por el alcance de los servicios señalados en el Anexo Técnico correspondiente.</w:t>
      </w:r>
    </w:p>
    <w:p w14:paraId="4A42B424" w14:textId="575FAE58" w:rsidR="0011365B" w:rsidRPr="00704792" w:rsidRDefault="0011365B" w:rsidP="00B55071">
      <w:pPr>
        <w:pStyle w:val="Prrafodelista"/>
        <w:numPr>
          <w:ilvl w:val="0"/>
          <w:numId w:val="7"/>
        </w:numPr>
        <w:ind w:left="502"/>
        <w:jc w:val="both"/>
        <w:rPr>
          <w:rFonts w:ascii="Arial" w:hAnsi="Arial" w:cs="Arial"/>
          <w:iCs/>
          <w:szCs w:val="20"/>
        </w:rPr>
      </w:pPr>
      <w:r w:rsidRPr="00704792">
        <w:rPr>
          <w:rFonts w:ascii="Arial" w:hAnsi="Arial" w:cs="Arial"/>
          <w:iCs/>
          <w:szCs w:val="20"/>
        </w:rPr>
        <w:lastRenderedPageBreak/>
        <w:t>Delimitar las funciones entre los prestadores de servicios actuales del INSTITUTO que aún mantienen garantías vigentes de cualquier tipo de activo tecnológico en el alcance de este proyecto.</w:t>
      </w:r>
    </w:p>
    <w:p w14:paraId="1DB526BE" w14:textId="77777777" w:rsidR="0097372E" w:rsidRPr="00704792" w:rsidRDefault="0097372E" w:rsidP="00B55071">
      <w:pPr>
        <w:autoSpaceDE w:val="0"/>
        <w:autoSpaceDN w:val="0"/>
        <w:adjustRightInd w:val="0"/>
        <w:jc w:val="both"/>
        <w:rPr>
          <w:rFonts w:ascii="Arial" w:hAnsi="Arial" w:cs="Arial"/>
          <w:iCs/>
          <w:szCs w:val="20"/>
        </w:rPr>
      </w:pPr>
    </w:p>
    <w:p w14:paraId="75C8F7F6" w14:textId="77777777" w:rsidR="0097372E" w:rsidRPr="00393707" w:rsidRDefault="0097372E" w:rsidP="00B55071">
      <w:pPr>
        <w:pStyle w:val="Ttulo1"/>
        <w:numPr>
          <w:ilvl w:val="0"/>
          <w:numId w:val="95"/>
        </w:numPr>
        <w:rPr>
          <w:highlight w:val="yellow"/>
        </w:rPr>
      </w:pPr>
      <w:bookmarkStart w:id="285" w:name="_Toc205978299"/>
      <w:bookmarkStart w:id="286" w:name="_Toc206062844"/>
      <w:bookmarkStart w:id="287" w:name="_Toc218611313"/>
      <w:r w:rsidRPr="00393707">
        <w:rPr>
          <w:highlight w:val="yellow"/>
        </w:rPr>
        <w:t>PROCESOS DE ENTREGA AL TERMINO DEL CONTRATO</w:t>
      </w:r>
      <w:bookmarkEnd w:id="285"/>
      <w:bookmarkEnd w:id="286"/>
      <w:bookmarkEnd w:id="287"/>
    </w:p>
    <w:p w14:paraId="6F3EB2D1" w14:textId="77777777" w:rsidR="008446D2" w:rsidRPr="00704792" w:rsidRDefault="008446D2" w:rsidP="00B55071">
      <w:pPr>
        <w:jc w:val="both"/>
        <w:rPr>
          <w:rFonts w:ascii="Arial" w:hAnsi="Arial" w:cs="Arial"/>
          <w:iCs/>
          <w:szCs w:val="20"/>
        </w:rPr>
      </w:pPr>
      <w:r w:rsidRPr="00704792">
        <w:rPr>
          <w:rFonts w:ascii="Arial" w:hAnsi="Arial" w:cs="Arial"/>
          <w:iCs/>
          <w:szCs w:val="20"/>
        </w:rPr>
        <w:t>Dos meses previos a la finalización del contrato y adicionalmente al finalizar el contrato, el Licitante deberá detallar, documentar, proporcionar, habilitar e incluir en su propuesta lo siguiente:</w:t>
      </w:r>
    </w:p>
    <w:p w14:paraId="535EDC48" w14:textId="77777777" w:rsidR="008446D2" w:rsidRPr="00704792" w:rsidRDefault="008446D2" w:rsidP="00B55071">
      <w:pPr>
        <w:jc w:val="both"/>
        <w:rPr>
          <w:rFonts w:ascii="Arial" w:hAnsi="Arial" w:cs="Arial"/>
          <w:iCs/>
          <w:szCs w:val="20"/>
        </w:rPr>
      </w:pPr>
    </w:p>
    <w:p w14:paraId="7935A6C5" w14:textId="77777777" w:rsidR="008446D2" w:rsidRPr="00704792" w:rsidRDefault="008446D2" w:rsidP="00B55071">
      <w:pPr>
        <w:pStyle w:val="Prrafodelista"/>
        <w:numPr>
          <w:ilvl w:val="0"/>
          <w:numId w:val="79"/>
        </w:numPr>
        <w:ind w:left="284" w:hanging="284"/>
        <w:jc w:val="both"/>
        <w:rPr>
          <w:rFonts w:ascii="Arial" w:hAnsi="Arial" w:cs="Arial"/>
          <w:iCs/>
          <w:szCs w:val="20"/>
        </w:rPr>
      </w:pPr>
      <w:r w:rsidRPr="00704792">
        <w:rPr>
          <w:rFonts w:ascii="Arial" w:hAnsi="Arial" w:cs="Arial"/>
          <w:iCs/>
          <w:szCs w:val="20"/>
        </w:rPr>
        <w:t xml:space="preserve">El Licitante deberá colaborar y facilitar en las labores de transferencia y/o migración de los servicios, incluyendo la cesión de derechos de uso de los números 800 y números telefónicos locales, iniciando estos trámites al menos 30 días naturales previo a la finalización de la vigencia del contrato. </w:t>
      </w:r>
    </w:p>
    <w:p w14:paraId="1A4BD3FF" w14:textId="77777777" w:rsidR="008446D2" w:rsidRPr="00704792" w:rsidRDefault="008446D2" w:rsidP="00B55071">
      <w:pPr>
        <w:pStyle w:val="Prrafodelista"/>
        <w:numPr>
          <w:ilvl w:val="0"/>
          <w:numId w:val="79"/>
        </w:numPr>
        <w:ind w:left="284" w:hanging="284"/>
        <w:jc w:val="both"/>
        <w:rPr>
          <w:rFonts w:ascii="Arial" w:hAnsi="Arial" w:cs="Arial"/>
          <w:iCs/>
          <w:szCs w:val="20"/>
        </w:rPr>
      </w:pPr>
      <w:r w:rsidRPr="00704792">
        <w:rPr>
          <w:rFonts w:ascii="Arial" w:hAnsi="Arial" w:cs="Arial"/>
          <w:iCs/>
          <w:szCs w:val="20"/>
        </w:rPr>
        <w:t xml:space="preserve">Proporcionar un plan de transferencia y/o migración para la conclusión de los servicios que hubiere prestado, en el cual deberá detallar las actividades a efectuar previo al término de la vigencia del contrato específico.  </w:t>
      </w:r>
    </w:p>
    <w:p w14:paraId="6A109DFF" w14:textId="77777777" w:rsidR="008446D2" w:rsidRPr="00704792" w:rsidRDefault="008446D2" w:rsidP="00B55071">
      <w:pPr>
        <w:pStyle w:val="Prrafodelista"/>
        <w:numPr>
          <w:ilvl w:val="0"/>
          <w:numId w:val="79"/>
        </w:numPr>
        <w:ind w:left="284" w:hanging="284"/>
        <w:jc w:val="both"/>
        <w:rPr>
          <w:rFonts w:ascii="Arial" w:hAnsi="Arial" w:cs="Arial"/>
          <w:iCs/>
          <w:szCs w:val="20"/>
        </w:rPr>
      </w:pPr>
      <w:r w:rsidRPr="00704792">
        <w:rPr>
          <w:rFonts w:ascii="Arial" w:hAnsi="Arial" w:cs="Arial"/>
          <w:iCs/>
          <w:szCs w:val="20"/>
        </w:rPr>
        <w:t>Designar al personal necesario para integrarse al grupo de trabajo que se constituya con el personal que determine el Instituto, a efecto de cumplir los objetivos de la transición y/o migración del servicio.</w:t>
      </w:r>
    </w:p>
    <w:p w14:paraId="1A8A40F7" w14:textId="77777777" w:rsidR="008446D2" w:rsidRPr="00704792" w:rsidRDefault="008446D2" w:rsidP="00B55071">
      <w:pPr>
        <w:pStyle w:val="Prrafodelista"/>
        <w:numPr>
          <w:ilvl w:val="0"/>
          <w:numId w:val="79"/>
        </w:numPr>
        <w:ind w:left="284" w:hanging="284"/>
        <w:jc w:val="both"/>
        <w:rPr>
          <w:rFonts w:ascii="Arial" w:hAnsi="Arial" w:cs="Arial"/>
          <w:iCs/>
          <w:szCs w:val="20"/>
        </w:rPr>
      </w:pPr>
      <w:r w:rsidRPr="00704792">
        <w:rPr>
          <w:rFonts w:ascii="Arial" w:hAnsi="Arial" w:cs="Arial"/>
          <w:iCs/>
          <w:szCs w:val="20"/>
        </w:rPr>
        <w:t>El Licitante deberá entregar al Instituto, al término del contrato, toda la información recibida y generada durante la vigencia de este, así como los materiales y documentos que, en su caso, le hubiere proporcionado el Instituto para la prestación del servicio.</w:t>
      </w:r>
    </w:p>
    <w:p w14:paraId="44EB0AD6" w14:textId="77777777" w:rsidR="008446D2" w:rsidRPr="00704792" w:rsidRDefault="008446D2" w:rsidP="00B55071">
      <w:pPr>
        <w:pStyle w:val="Prrafodelista"/>
        <w:numPr>
          <w:ilvl w:val="0"/>
          <w:numId w:val="79"/>
        </w:numPr>
        <w:ind w:left="284" w:hanging="284"/>
        <w:jc w:val="both"/>
        <w:rPr>
          <w:rFonts w:ascii="Arial" w:hAnsi="Arial" w:cs="Arial"/>
          <w:iCs/>
          <w:szCs w:val="20"/>
        </w:rPr>
      </w:pPr>
      <w:r w:rsidRPr="00704792">
        <w:rPr>
          <w:rFonts w:ascii="Arial" w:hAnsi="Arial" w:cs="Arial"/>
          <w:iCs/>
          <w:szCs w:val="20"/>
        </w:rPr>
        <w:t>Durante los dos meses previos al término del contrato el licitante deberá entregar al área técnica y las áreas requirentes del Instituto, un plan integral de migración de los servicios, información y documentación objeto del presente servicio.</w:t>
      </w:r>
    </w:p>
    <w:p w14:paraId="080B9C0C" w14:textId="77777777" w:rsidR="008446D2" w:rsidRPr="00704792" w:rsidRDefault="008446D2" w:rsidP="00B55071">
      <w:pPr>
        <w:ind w:left="567" w:hanging="567"/>
        <w:jc w:val="both"/>
        <w:rPr>
          <w:rFonts w:ascii="Arial" w:hAnsi="Arial" w:cs="Arial"/>
          <w:iCs/>
          <w:szCs w:val="20"/>
        </w:rPr>
      </w:pPr>
    </w:p>
    <w:p w14:paraId="406E25D7" w14:textId="77777777" w:rsidR="008446D2" w:rsidRPr="00704792" w:rsidRDefault="008446D2" w:rsidP="00B55071">
      <w:pPr>
        <w:jc w:val="both"/>
        <w:rPr>
          <w:rFonts w:ascii="Arial" w:hAnsi="Arial" w:cs="Arial"/>
          <w:iCs/>
          <w:szCs w:val="20"/>
        </w:rPr>
      </w:pPr>
      <w:r w:rsidRPr="00704792">
        <w:rPr>
          <w:rFonts w:ascii="Arial" w:hAnsi="Arial" w:cs="Arial"/>
          <w:iCs/>
          <w:szCs w:val="20"/>
        </w:rPr>
        <w:t xml:space="preserve">Dos meses previos a la finalización del contrato y al finalizar el contrato del CCIMSS Morelia, </w:t>
      </w:r>
      <w:r w:rsidRPr="00704792">
        <w:rPr>
          <w:rFonts w:ascii="Arial" w:hAnsi="Arial" w:cs="Arial"/>
          <w:iCs/>
          <w:color w:val="000000" w:themeColor="text1"/>
          <w:szCs w:val="20"/>
        </w:rPr>
        <w:t>Michoacán</w:t>
      </w:r>
      <w:r w:rsidRPr="00704792">
        <w:rPr>
          <w:rFonts w:ascii="Arial" w:hAnsi="Arial" w:cs="Arial"/>
          <w:iCs/>
          <w:szCs w:val="20"/>
        </w:rPr>
        <w:t>, el Licitante deberá entregar en medio físico, medio electrónico y la exportación a un archivo plano que el Instituto determinará los siguiente:</w:t>
      </w:r>
    </w:p>
    <w:p w14:paraId="5CAE8CC2" w14:textId="77777777" w:rsidR="008446D2" w:rsidRPr="00704792" w:rsidRDefault="008446D2" w:rsidP="00B55071">
      <w:pPr>
        <w:ind w:left="567" w:hanging="567"/>
        <w:jc w:val="both"/>
        <w:rPr>
          <w:rFonts w:ascii="Arial" w:hAnsi="Arial" w:cs="Arial"/>
          <w:iCs/>
          <w:szCs w:val="20"/>
        </w:rPr>
      </w:pPr>
    </w:p>
    <w:p w14:paraId="2F5ADEA5" w14:textId="77777777" w:rsidR="008446D2" w:rsidRPr="00704792" w:rsidRDefault="008446D2" w:rsidP="00B55071">
      <w:pPr>
        <w:pStyle w:val="Prrafodelista"/>
        <w:numPr>
          <w:ilvl w:val="0"/>
          <w:numId w:val="80"/>
        </w:numPr>
        <w:ind w:left="284" w:hanging="284"/>
        <w:jc w:val="both"/>
        <w:rPr>
          <w:rFonts w:ascii="Arial" w:hAnsi="Arial" w:cs="Arial"/>
          <w:iCs/>
          <w:szCs w:val="20"/>
        </w:rPr>
      </w:pPr>
      <w:r w:rsidRPr="00704792">
        <w:rPr>
          <w:rFonts w:ascii="Arial" w:hAnsi="Arial" w:cs="Arial"/>
          <w:iCs/>
          <w:szCs w:val="20"/>
        </w:rPr>
        <w:t>Las bases de datos, base de conocimiento, CRM y BI con la información de gestión generada durante la vigencia del contrato, así como toda la información referenciada en la herramienta electrónica de colaboración.</w:t>
      </w:r>
    </w:p>
    <w:p w14:paraId="4C1C368F" w14:textId="1C4BD907" w:rsidR="008446D2" w:rsidRPr="00704792" w:rsidRDefault="008446D2" w:rsidP="00B55071">
      <w:pPr>
        <w:pStyle w:val="Prrafodelista"/>
        <w:numPr>
          <w:ilvl w:val="0"/>
          <w:numId w:val="80"/>
        </w:numPr>
        <w:ind w:left="284" w:hanging="284"/>
        <w:jc w:val="both"/>
        <w:rPr>
          <w:rFonts w:ascii="Arial" w:hAnsi="Arial" w:cs="Arial"/>
          <w:iCs/>
          <w:szCs w:val="20"/>
        </w:rPr>
      </w:pPr>
      <w:r w:rsidRPr="00704792">
        <w:rPr>
          <w:rFonts w:ascii="Arial" w:hAnsi="Arial" w:cs="Arial"/>
          <w:iCs/>
          <w:szCs w:val="20"/>
        </w:rPr>
        <w:t xml:space="preserve">Los diagramas conceptuales y árboles de decisión (lógica de </w:t>
      </w:r>
      <w:r w:rsidR="00F73F45" w:rsidRPr="00704792">
        <w:rPr>
          <w:rFonts w:ascii="Arial" w:hAnsi="Arial" w:cs="Arial"/>
          <w:iCs/>
          <w:szCs w:val="20"/>
        </w:rPr>
        <w:t>negocio) utilizados</w:t>
      </w:r>
      <w:r w:rsidRPr="00704792">
        <w:rPr>
          <w:rFonts w:ascii="Arial" w:hAnsi="Arial" w:cs="Arial"/>
          <w:iCs/>
          <w:szCs w:val="20"/>
        </w:rPr>
        <w:t xml:space="preserve"> para la operación de las bases de datos, base de conocimiento, interfaces, configuraciones de equipos y servicios propios del servicio tales como ACD, IVR, CRM, BI y Herramienta de Colaboración (sitio seguro).</w:t>
      </w:r>
    </w:p>
    <w:p w14:paraId="7165E4E3" w14:textId="77777777" w:rsidR="008446D2" w:rsidRPr="00704792" w:rsidRDefault="008446D2" w:rsidP="00B55071">
      <w:pPr>
        <w:pStyle w:val="Prrafodelista"/>
        <w:numPr>
          <w:ilvl w:val="0"/>
          <w:numId w:val="80"/>
        </w:numPr>
        <w:ind w:left="284" w:hanging="284"/>
        <w:jc w:val="both"/>
        <w:rPr>
          <w:rFonts w:ascii="Arial" w:hAnsi="Arial" w:cs="Arial"/>
          <w:iCs/>
          <w:szCs w:val="20"/>
        </w:rPr>
      </w:pPr>
      <w:r w:rsidRPr="00704792">
        <w:rPr>
          <w:rFonts w:ascii="Arial" w:hAnsi="Arial" w:cs="Arial"/>
          <w:iCs/>
          <w:szCs w:val="20"/>
        </w:rPr>
        <w:t>Los resultados de la encuesta de satisfacción por interacción y campaña.</w:t>
      </w:r>
    </w:p>
    <w:p w14:paraId="6D0AC99B" w14:textId="77777777" w:rsidR="008446D2" w:rsidRPr="00704792" w:rsidRDefault="008446D2" w:rsidP="00B55071">
      <w:pPr>
        <w:pStyle w:val="Prrafodelista"/>
        <w:numPr>
          <w:ilvl w:val="0"/>
          <w:numId w:val="80"/>
        </w:numPr>
        <w:ind w:left="284" w:hanging="284"/>
        <w:jc w:val="both"/>
        <w:rPr>
          <w:rFonts w:ascii="Arial" w:hAnsi="Arial" w:cs="Arial"/>
          <w:iCs/>
          <w:szCs w:val="20"/>
        </w:rPr>
      </w:pPr>
      <w:r w:rsidRPr="00704792">
        <w:rPr>
          <w:rFonts w:ascii="Arial" w:hAnsi="Arial" w:cs="Arial"/>
          <w:iCs/>
          <w:szCs w:val="20"/>
        </w:rPr>
        <w:t>Los diagramas conceptuales, código y árboles de decisión de la aplicación desarrollada para brindar el servicio al Instituto.</w:t>
      </w:r>
    </w:p>
    <w:p w14:paraId="51E523F0" w14:textId="77777777" w:rsidR="008446D2" w:rsidRPr="00704792" w:rsidRDefault="008446D2" w:rsidP="00B55071">
      <w:pPr>
        <w:pStyle w:val="Prrafodelista"/>
        <w:numPr>
          <w:ilvl w:val="0"/>
          <w:numId w:val="80"/>
        </w:numPr>
        <w:ind w:left="284" w:hanging="284"/>
        <w:jc w:val="both"/>
        <w:rPr>
          <w:rFonts w:ascii="Arial" w:hAnsi="Arial" w:cs="Arial"/>
          <w:iCs/>
          <w:szCs w:val="20"/>
        </w:rPr>
      </w:pPr>
      <w:r w:rsidRPr="00704792">
        <w:rPr>
          <w:rFonts w:ascii="Arial" w:hAnsi="Arial" w:cs="Arial"/>
          <w:iCs/>
          <w:szCs w:val="20"/>
        </w:rPr>
        <w:t>Archivos de grabaciones</w:t>
      </w:r>
    </w:p>
    <w:p w14:paraId="5EA085ED" w14:textId="77777777" w:rsidR="008446D2" w:rsidRPr="00704792" w:rsidRDefault="008446D2" w:rsidP="00B55071">
      <w:pPr>
        <w:pStyle w:val="Prrafodelista"/>
        <w:numPr>
          <w:ilvl w:val="0"/>
          <w:numId w:val="80"/>
        </w:numPr>
        <w:ind w:left="284" w:hanging="284"/>
        <w:jc w:val="both"/>
        <w:rPr>
          <w:rFonts w:ascii="Arial" w:hAnsi="Arial" w:cs="Arial"/>
          <w:iCs/>
          <w:szCs w:val="20"/>
        </w:rPr>
      </w:pPr>
      <w:r w:rsidRPr="00704792">
        <w:rPr>
          <w:rFonts w:ascii="Arial" w:hAnsi="Arial" w:cs="Arial"/>
          <w:iCs/>
          <w:szCs w:val="20"/>
        </w:rPr>
        <w:t>Toda la información e indicadores de negocio generada durante la vigencia del contrato</w:t>
      </w:r>
    </w:p>
    <w:p w14:paraId="4F3EC9D6" w14:textId="77777777" w:rsidR="008446D2" w:rsidRPr="00704792" w:rsidRDefault="008446D2" w:rsidP="00B55071">
      <w:pPr>
        <w:pStyle w:val="Prrafodelista"/>
        <w:numPr>
          <w:ilvl w:val="0"/>
          <w:numId w:val="80"/>
        </w:numPr>
        <w:ind w:left="284" w:hanging="284"/>
        <w:jc w:val="both"/>
        <w:rPr>
          <w:rFonts w:ascii="Arial" w:hAnsi="Arial" w:cs="Arial"/>
          <w:iCs/>
          <w:szCs w:val="20"/>
        </w:rPr>
      </w:pPr>
      <w:r w:rsidRPr="00704792">
        <w:rPr>
          <w:rFonts w:ascii="Arial" w:hAnsi="Arial" w:cs="Arial"/>
          <w:iCs/>
          <w:szCs w:val="20"/>
        </w:rPr>
        <w:t>Estadísticas de operación y tendencias del servicio</w:t>
      </w:r>
    </w:p>
    <w:p w14:paraId="36D1F06F" w14:textId="77777777" w:rsidR="008446D2" w:rsidRPr="00704792" w:rsidRDefault="008446D2" w:rsidP="00B55071">
      <w:pPr>
        <w:pStyle w:val="Prrafodelista"/>
        <w:numPr>
          <w:ilvl w:val="0"/>
          <w:numId w:val="80"/>
        </w:numPr>
        <w:ind w:left="284" w:hanging="284"/>
        <w:jc w:val="both"/>
        <w:rPr>
          <w:rFonts w:ascii="Arial" w:hAnsi="Arial" w:cs="Arial"/>
          <w:iCs/>
          <w:szCs w:val="20"/>
        </w:rPr>
      </w:pPr>
      <w:r w:rsidRPr="00704792">
        <w:rPr>
          <w:rFonts w:ascii="Arial" w:hAnsi="Arial" w:cs="Arial"/>
          <w:iCs/>
          <w:szCs w:val="20"/>
        </w:rPr>
        <w:t xml:space="preserve">El Licitante al finalizar el contrato, así como cada vez que el instituto lo requiera, deberá incluir la exportación y entrega al Instituto de las campañas que integran el servicio CCIMSS Morelia, </w:t>
      </w:r>
      <w:r w:rsidRPr="00704792">
        <w:rPr>
          <w:rFonts w:ascii="Arial" w:hAnsi="Arial" w:cs="Arial"/>
          <w:iCs/>
          <w:color w:val="000000" w:themeColor="text1"/>
          <w:szCs w:val="20"/>
        </w:rPr>
        <w:t>Michoacán</w:t>
      </w:r>
      <w:r w:rsidRPr="00704792">
        <w:rPr>
          <w:rFonts w:ascii="Arial" w:hAnsi="Arial" w:cs="Arial"/>
          <w:iCs/>
          <w:szCs w:val="20"/>
        </w:rPr>
        <w:t>, de la información institucional (base de conocimiento de temas institucionales relativa a trámites, servicios, script de atención, plantillas de correo electrónico y chat consultados por los PS-I y en general la información de su CRM), así mismo lo relativo a los datos de los derechohabientes de las citas médicas y los registros de las citas programadas durante los dos meses previos al cambio del siguiente Licitante, esta base de conocimiento de temas institucionales relativa a trámites, servicios, script de atención, plantillas de correo electrónico y chat consultados por los PS-I se entregará en formato PDF, *.doc, *.txt y/o en *.xls o cualquier otro formato de común acuerdo entre el Instituto y el Licitante.</w:t>
      </w:r>
    </w:p>
    <w:p w14:paraId="2F019610" w14:textId="77777777" w:rsidR="008446D2" w:rsidRPr="00704792" w:rsidRDefault="008446D2" w:rsidP="00B55071">
      <w:pPr>
        <w:pStyle w:val="Prrafodelista"/>
        <w:numPr>
          <w:ilvl w:val="0"/>
          <w:numId w:val="80"/>
        </w:numPr>
        <w:ind w:left="284" w:hanging="284"/>
        <w:jc w:val="both"/>
        <w:rPr>
          <w:rFonts w:ascii="Arial" w:hAnsi="Arial" w:cs="Arial"/>
          <w:iCs/>
          <w:szCs w:val="20"/>
        </w:rPr>
      </w:pPr>
      <w:r w:rsidRPr="00704792">
        <w:rPr>
          <w:rFonts w:ascii="Arial" w:hAnsi="Arial" w:cs="Arial"/>
          <w:iCs/>
          <w:szCs w:val="20"/>
        </w:rPr>
        <w:lastRenderedPageBreak/>
        <w:t>Al finalizar el contrato el Licitante debe entregar los documentos que soporten y acrediten el borrado seguro de la información del Instituto en su infraestructura.</w:t>
      </w:r>
    </w:p>
    <w:p w14:paraId="6AE69F14" w14:textId="77777777" w:rsidR="008446D2" w:rsidRPr="00704792" w:rsidRDefault="008446D2" w:rsidP="00B55071">
      <w:pPr>
        <w:pStyle w:val="Prrafodelista"/>
        <w:numPr>
          <w:ilvl w:val="0"/>
          <w:numId w:val="80"/>
        </w:numPr>
        <w:ind w:left="284" w:hanging="284"/>
        <w:jc w:val="both"/>
        <w:rPr>
          <w:rFonts w:ascii="Arial" w:hAnsi="Arial" w:cs="Arial"/>
          <w:iCs/>
          <w:szCs w:val="20"/>
        </w:rPr>
      </w:pPr>
      <w:r w:rsidRPr="00704792">
        <w:rPr>
          <w:rFonts w:ascii="Arial" w:hAnsi="Arial" w:cs="Arial"/>
          <w:iCs/>
          <w:szCs w:val="20"/>
        </w:rPr>
        <w:t>El Licitante entregará evidencia que permita acreditar que se eliminaron en los términos que marca la ley, toda la información entregada por el Instituto (información de gestión del Centro de Contacto, bases de datos, tratamiento de datos personales datos personales de los usuarios del centro de contacto y datos personales) y que no existe posibilidad de recuperación de información no autorizada, sobre los medios de almacenamiento físicos y electrónicos, relacionados con el tratamiento de datos personales</w:t>
      </w:r>
    </w:p>
    <w:p w14:paraId="2C71B61B" w14:textId="77777777" w:rsidR="008446D2" w:rsidRPr="00704792" w:rsidRDefault="008446D2" w:rsidP="00B55071">
      <w:pPr>
        <w:pStyle w:val="Prrafodelista"/>
        <w:numPr>
          <w:ilvl w:val="0"/>
          <w:numId w:val="80"/>
        </w:numPr>
        <w:ind w:left="284" w:hanging="284"/>
        <w:jc w:val="both"/>
        <w:rPr>
          <w:rFonts w:ascii="Arial" w:hAnsi="Arial" w:cs="Arial"/>
          <w:iCs/>
          <w:szCs w:val="20"/>
        </w:rPr>
      </w:pPr>
      <w:r w:rsidRPr="00704792">
        <w:rPr>
          <w:rFonts w:ascii="Arial" w:hAnsi="Arial" w:cs="Arial"/>
          <w:iCs/>
          <w:szCs w:val="20"/>
        </w:rPr>
        <w:t>El Licitante deberá entregar las bases de datos, información de la base de conocimiento, bases del CRM y las Bases BI con la información de gestión generada durante la vigencia del contrato, así como toda la información referenciada en la herramienta electrónica de colaboración.</w:t>
      </w:r>
    </w:p>
    <w:p w14:paraId="2163FCC2" w14:textId="77777777" w:rsidR="008446D2" w:rsidRPr="00704792" w:rsidRDefault="008446D2" w:rsidP="00B55071">
      <w:pPr>
        <w:pStyle w:val="Prrafodelista"/>
        <w:numPr>
          <w:ilvl w:val="0"/>
          <w:numId w:val="80"/>
        </w:numPr>
        <w:ind w:left="284" w:hanging="284"/>
        <w:jc w:val="both"/>
        <w:rPr>
          <w:rFonts w:ascii="Arial" w:hAnsi="Arial" w:cs="Arial"/>
          <w:iCs/>
          <w:szCs w:val="20"/>
        </w:rPr>
      </w:pPr>
      <w:r w:rsidRPr="00704792">
        <w:rPr>
          <w:rFonts w:ascii="Arial" w:hAnsi="Arial" w:cs="Arial"/>
          <w:iCs/>
          <w:szCs w:val="20"/>
        </w:rPr>
        <w:t>El Licitante deberá documentar y entregar las reglas de negocio utilizadas para la operación de las bases de datos, base de conocimiento, CRM, BI y Herramienta de Colaboración (sitio seguro).</w:t>
      </w:r>
    </w:p>
    <w:p w14:paraId="13E454E1" w14:textId="77777777" w:rsidR="008446D2" w:rsidRPr="00704792" w:rsidRDefault="008446D2" w:rsidP="00B55071">
      <w:pPr>
        <w:pStyle w:val="Prrafodelista"/>
        <w:numPr>
          <w:ilvl w:val="0"/>
          <w:numId w:val="80"/>
        </w:numPr>
        <w:ind w:left="284" w:hanging="284"/>
        <w:jc w:val="both"/>
        <w:rPr>
          <w:rFonts w:ascii="Arial" w:hAnsi="Arial" w:cs="Arial"/>
          <w:iCs/>
          <w:szCs w:val="20"/>
        </w:rPr>
      </w:pPr>
      <w:r w:rsidRPr="00704792">
        <w:rPr>
          <w:rFonts w:ascii="Arial" w:hAnsi="Arial" w:cs="Arial"/>
          <w:iCs/>
          <w:szCs w:val="20"/>
        </w:rPr>
        <w:t>El Licitante deberá entregar los resultados de la encuesta de satisfacción por interacción y campaña.</w:t>
      </w:r>
    </w:p>
    <w:p w14:paraId="3998EA45" w14:textId="77777777" w:rsidR="008446D2" w:rsidRPr="00704792" w:rsidRDefault="008446D2" w:rsidP="00B55071">
      <w:pPr>
        <w:pStyle w:val="Prrafodelista"/>
        <w:numPr>
          <w:ilvl w:val="0"/>
          <w:numId w:val="80"/>
        </w:numPr>
        <w:ind w:left="284" w:hanging="284"/>
        <w:jc w:val="both"/>
        <w:rPr>
          <w:rFonts w:ascii="Arial" w:hAnsi="Arial" w:cs="Arial"/>
          <w:iCs/>
          <w:szCs w:val="20"/>
        </w:rPr>
      </w:pPr>
      <w:r w:rsidRPr="00704792">
        <w:rPr>
          <w:rFonts w:ascii="Arial" w:hAnsi="Arial" w:cs="Arial"/>
          <w:iCs/>
          <w:szCs w:val="20"/>
        </w:rPr>
        <w:t>El Licitante se compromete a entregar los diagramas conceptuales y árboles de decisión de las aplicaciones desarrolladas para brindar servicio al instituto.</w:t>
      </w:r>
    </w:p>
    <w:p w14:paraId="3A602B30" w14:textId="77777777" w:rsidR="008446D2" w:rsidRPr="00704792" w:rsidRDefault="008446D2" w:rsidP="00B55071">
      <w:pPr>
        <w:pStyle w:val="Prrafodelista"/>
        <w:numPr>
          <w:ilvl w:val="0"/>
          <w:numId w:val="80"/>
        </w:numPr>
        <w:ind w:left="284" w:hanging="284"/>
        <w:jc w:val="both"/>
        <w:rPr>
          <w:rFonts w:ascii="Arial" w:hAnsi="Arial" w:cs="Arial"/>
          <w:iCs/>
          <w:szCs w:val="20"/>
        </w:rPr>
      </w:pPr>
      <w:r w:rsidRPr="00704792">
        <w:rPr>
          <w:rFonts w:ascii="Arial" w:hAnsi="Arial" w:cs="Arial"/>
          <w:iCs/>
          <w:szCs w:val="20"/>
        </w:rPr>
        <w:t>El Licitante deberá entregar las bases de datos, información de la base de conocimiento, bases del CRM y las Bases BI con la información de gestión generada durante la vigencia del contrato, así como toda la información referenciada en la herramienta electrónica de colaboración.</w:t>
      </w:r>
    </w:p>
    <w:p w14:paraId="1665AD47" w14:textId="77777777" w:rsidR="008446D2" w:rsidRPr="00704792" w:rsidRDefault="008446D2" w:rsidP="00B55071">
      <w:pPr>
        <w:pStyle w:val="Prrafodelista"/>
        <w:numPr>
          <w:ilvl w:val="0"/>
          <w:numId w:val="80"/>
        </w:numPr>
        <w:ind w:left="284" w:hanging="284"/>
        <w:jc w:val="both"/>
        <w:rPr>
          <w:rFonts w:ascii="Arial" w:hAnsi="Arial" w:cs="Arial"/>
          <w:iCs/>
          <w:szCs w:val="20"/>
        </w:rPr>
      </w:pPr>
      <w:r w:rsidRPr="00704792">
        <w:rPr>
          <w:rFonts w:ascii="Arial" w:hAnsi="Arial" w:cs="Arial"/>
          <w:iCs/>
          <w:szCs w:val="20"/>
        </w:rPr>
        <w:t>El Licitante deberá documentar y entregar las reglas de negocio utilizadas para la operación de las bases de datos, base de conocimiento, CRM, BI y Herramienta de Colaboración (sitio seguro).</w:t>
      </w:r>
    </w:p>
    <w:p w14:paraId="55B5324A" w14:textId="77777777" w:rsidR="008446D2" w:rsidRPr="00704792" w:rsidRDefault="008446D2" w:rsidP="00B55071">
      <w:pPr>
        <w:pStyle w:val="Prrafodelista"/>
        <w:numPr>
          <w:ilvl w:val="0"/>
          <w:numId w:val="80"/>
        </w:numPr>
        <w:ind w:left="284" w:hanging="284"/>
        <w:jc w:val="both"/>
        <w:rPr>
          <w:rFonts w:ascii="Arial" w:hAnsi="Arial" w:cs="Arial"/>
          <w:iCs/>
          <w:szCs w:val="20"/>
        </w:rPr>
      </w:pPr>
      <w:r w:rsidRPr="00704792">
        <w:rPr>
          <w:rFonts w:ascii="Arial" w:hAnsi="Arial" w:cs="Arial"/>
          <w:iCs/>
          <w:szCs w:val="20"/>
        </w:rPr>
        <w:t>El Licitante deberá entregar los resultados de la encuesta de satisfacción por interacción y campaña.</w:t>
      </w:r>
    </w:p>
    <w:p w14:paraId="23573540" w14:textId="77777777" w:rsidR="008446D2" w:rsidRPr="00704792" w:rsidRDefault="008446D2" w:rsidP="00B55071">
      <w:pPr>
        <w:pStyle w:val="Prrafodelista"/>
        <w:numPr>
          <w:ilvl w:val="0"/>
          <w:numId w:val="80"/>
        </w:numPr>
        <w:ind w:left="284" w:hanging="284"/>
        <w:jc w:val="both"/>
        <w:rPr>
          <w:rFonts w:ascii="Arial" w:hAnsi="Arial" w:cs="Arial"/>
          <w:iCs/>
          <w:szCs w:val="20"/>
        </w:rPr>
      </w:pPr>
      <w:r w:rsidRPr="00704792">
        <w:rPr>
          <w:rFonts w:ascii="Arial" w:hAnsi="Arial" w:cs="Arial"/>
          <w:iCs/>
          <w:szCs w:val="20"/>
        </w:rPr>
        <w:t>El Licitante se compromete a entregar los diagramas conceptuales y árboles de decisión de todas las aplicaciones desarrolladas para brindar servicio al instituto, por ejemplo: sistema de agendamiento, IVR, webservices, entre otras.</w:t>
      </w:r>
    </w:p>
    <w:p w14:paraId="56B946FC" w14:textId="77777777" w:rsidR="00FB7512" w:rsidRPr="00704792" w:rsidRDefault="00FB7512" w:rsidP="00B55071">
      <w:pPr>
        <w:pStyle w:val="Prrafodelista"/>
        <w:ind w:left="284"/>
        <w:jc w:val="both"/>
        <w:rPr>
          <w:rFonts w:ascii="Arial" w:hAnsi="Arial" w:cs="Arial"/>
          <w:iCs/>
          <w:szCs w:val="20"/>
        </w:rPr>
      </w:pPr>
    </w:p>
    <w:p w14:paraId="26070D32" w14:textId="4497E736" w:rsidR="00FB7512" w:rsidRPr="00704792" w:rsidRDefault="00FB7512" w:rsidP="00B55071">
      <w:pPr>
        <w:pStyle w:val="Ttulo2"/>
        <w:numPr>
          <w:ilvl w:val="1"/>
          <w:numId w:val="95"/>
        </w:numPr>
        <w:ind w:left="576" w:hanging="576"/>
        <w:rPr>
          <w:color w:val="auto"/>
        </w:rPr>
      </w:pPr>
      <w:bookmarkStart w:id="288" w:name="_Toc97059174"/>
      <w:bookmarkStart w:id="289" w:name="_Toc214391323"/>
      <w:bookmarkStart w:id="290" w:name="_Toc218611314"/>
      <w:r w:rsidRPr="00704792">
        <w:t>DE LA TRANSICIÓN Y/O MIGRACIÓN DE LOS SERVICIOS</w:t>
      </w:r>
      <w:bookmarkEnd w:id="288"/>
      <w:bookmarkEnd w:id="289"/>
      <w:bookmarkEnd w:id="290"/>
    </w:p>
    <w:p w14:paraId="77920C81" w14:textId="77777777" w:rsidR="00FB7512" w:rsidRPr="00704792" w:rsidRDefault="00FB7512" w:rsidP="00B55071">
      <w:pPr>
        <w:jc w:val="both"/>
        <w:rPr>
          <w:rFonts w:ascii="Arial" w:hAnsi="Arial" w:cs="Arial"/>
          <w:iCs/>
          <w:szCs w:val="20"/>
        </w:rPr>
      </w:pPr>
      <w:r w:rsidRPr="00704792">
        <w:rPr>
          <w:rFonts w:ascii="Arial" w:hAnsi="Arial" w:cs="Arial"/>
          <w:iCs/>
          <w:szCs w:val="20"/>
        </w:rPr>
        <w:t xml:space="preserve">Se cuenta con un periodo aproximado de cuarenta días naturales contados a partir del día natural siguiente a la fecha de adjudicación para llevar a cabo la migración de los servicios a la nueva plataforma. </w:t>
      </w:r>
    </w:p>
    <w:p w14:paraId="38F6ACCC" w14:textId="77777777" w:rsidR="00FB7512" w:rsidRPr="00704792" w:rsidRDefault="00FB7512" w:rsidP="00B55071">
      <w:pPr>
        <w:jc w:val="both"/>
        <w:rPr>
          <w:rFonts w:ascii="Arial" w:hAnsi="Arial" w:cs="Arial"/>
          <w:iCs/>
          <w:szCs w:val="20"/>
        </w:rPr>
      </w:pPr>
    </w:p>
    <w:p w14:paraId="6A4FD25E" w14:textId="77777777" w:rsidR="00FB7512" w:rsidRPr="00704792" w:rsidRDefault="00FB7512" w:rsidP="00B55071">
      <w:pPr>
        <w:jc w:val="both"/>
        <w:rPr>
          <w:rFonts w:ascii="Arial" w:hAnsi="Arial" w:cs="Arial"/>
          <w:iCs/>
          <w:szCs w:val="20"/>
        </w:rPr>
      </w:pPr>
      <w:r w:rsidRPr="00704792">
        <w:rPr>
          <w:rFonts w:ascii="Arial" w:hAnsi="Arial" w:cs="Arial"/>
          <w:iCs/>
          <w:szCs w:val="20"/>
        </w:rPr>
        <w:t>Para lo cual El Licitante deberá detallar, documentar, proporcionar, habilitar e incluir en su propuesta lo siguiente:</w:t>
      </w:r>
    </w:p>
    <w:p w14:paraId="13464C33" w14:textId="77777777" w:rsidR="00FB7512" w:rsidRPr="00704792" w:rsidRDefault="00FB7512" w:rsidP="00B55071">
      <w:pPr>
        <w:jc w:val="both"/>
        <w:rPr>
          <w:rFonts w:ascii="Arial" w:hAnsi="Arial" w:cs="Arial"/>
          <w:iCs/>
          <w:szCs w:val="20"/>
        </w:rPr>
      </w:pPr>
    </w:p>
    <w:p w14:paraId="0AE5F129" w14:textId="77777777" w:rsidR="00FB7512" w:rsidRPr="00704792" w:rsidRDefault="00FB7512" w:rsidP="00B55071">
      <w:pPr>
        <w:pStyle w:val="Prrafodelista"/>
        <w:numPr>
          <w:ilvl w:val="0"/>
          <w:numId w:val="81"/>
        </w:numPr>
        <w:ind w:left="284" w:hanging="284"/>
        <w:jc w:val="both"/>
        <w:rPr>
          <w:rFonts w:ascii="Arial" w:hAnsi="Arial" w:cs="Arial"/>
          <w:iCs/>
          <w:szCs w:val="20"/>
        </w:rPr>
      </w:pPr>
      <w:r w:rsidRPr="00704792">
        <w:rPr>
          <w:rFonts w:ascii="Arial" w:hAnsi="Arial" w:cs="Arial"/>
          <w:iCs/>
          <w:szCs w:val="20"/>
        </w:rPr>
        <w:t>Al inicio de la vigencia de los servicios, el Licitante será responsable de la transición y migración de los servicios de Centros de Contacto que hayan venido utilizando el Instituto en contratos anteriores, por lo que será responsable de la migración de información del licitante anterior, a la solución propuesta, así como la gestión de los derechos de uso de los números 800 y números locales que se definan para la prestación del servicio para lo cual el Licitante deberá proponer, detallar, documentar, proporcionar, habilitar e incluir los recursos para brindar dicho servicio, a fin de iniciar el servicio con la información generada por el contrato anterior y las bases de conocimiento y de información que permitan brindar continuidad al servicio, incorporando las bondades de contar con información histórica para la prestación del servicio de centros de contacto.</w:t>
      </w:r>
    </w:p>
    <w:p w14:paraId="326160F3" w14:textId="77777777" w:rsidR="00FB7512" w:rsidRPr="00704792" w:rsidRDefault="00FB7512" w:rsidP="00B55071">
      <w:pPr>
        <w:ind w:left="284" w:hanging="284"/>
        <w:jc w:val="both"/>
        <w:rPr>
          <w:rFonts w:ascii="Arial" w:hAnsi="Arial" w:cs="Arial"/>
          <w:iCs/>
          <w:szCs w:val="20"/>
        </w:rPr>
      </w:pPr>
    </w:p>
    <w:p w14:paraId="5CD126D0" w14:textId="77777777" w:rsidR="00FB7512" w:rsidRPr="00704792" w:rsidRDefault="00FB7512" w:rsidP="00B55071">
      <w:pPr>
        <w:pStyle w:val="Prrafodelista"/>
        <w:numPr>
          <w:ilvl w:val="0"/>
          <w:numId w:val="81"/>
        </w:numPr>
        <w:ind w:left="284" w:hanging="284"/>
        <w:jc w:val="both"/>
        <w:rPr>
          <w:rFonts w:ascii="Arial" w:hAnsi="Arial" w:cs="Arial"/>
          <w:iCs/>
          <w:szCs w:val="20"/>
        </w:rPr>
      </w:pPr>
      <w:r w:rsidRPr="00704792">
        <w:rPr>
          <w:rFonts w:ascii="Arial" w:hAnsi="Arial" w:cs="Arial"/>
          <w:iCs/>
          <w:szCs w:val="20"/>
        </w:rPr>
        <w:t xml:space="preserve">El licitante deberá habilitar y demostrar el cumplimiento de la funcionalidad establecida en los documentos denominados “Apéndices” para cada campaña, para lo cual, el licitante deberá habilitar la infraestructura tecnológica, de telecomunicaciones y seguridad perimetral y los desarrollos correspondientes que le permita realizar consultas a las bases de datos institucionales establecidas en los apéndices, a fin de realizar los procesos de negocio requeridos para cada campaña, tales como por ejemplo, en el caso de cita médica, consulta a la base de datos y servicio de la vigencia de derechos del asegurado, consulta a la base de datos </w:t>
      </w:r>
      <w:r w:rsidRPr="00704792">
        <w:rPr>
          <w:rFonts w:ascii="Arial" w:hAnsi="Arial" w:cs="Arial"/>
          <w:iCs/>
          <w:szCs w:val="20"/>
        </w:rPr>
        <w:lastRenderedPageBreak/>
        <w:t>y servicio de acceder, consulta y registro a la base de datos y servicio de cita médica en la Unidad Médica Familiar que le corresponda al asegurado (atendiendo el detalle establecido en el documento denominado “apéndices”. Por lo anterior, previo a la liberación de la operación de cada campaña, tanto el área técnica como el área usuaria de la campaña, realizarán pruebas funcionales y de negocio para validar que la funcionalidad solicitada sea cumplida cabalmente, por lo que no se podrá iniciar operación sin contar con el aval y aceptación funcional y de negocio por escrito emitido por las áreas técnicas y usuaria del servicio, debiendo presentar tiempos de respuesta similares a los que actualmente se brindan a efecto de que el derechohabiente no sienta la transición como un atraso en los niveles de servicio acostumbrados. En caso de no cumplir con los tiempos establecidos en su plan de trabajo y oferta, se aplicarán las penas convencionales correspondientes por retraso en el inicio de operación de los servicios.</w:t>
      </w:r>
    </w:p>
    <w:p w14:paraId="5ECADFEA" w14:textId="77777777" w:rsidR="00FB7512" w:rsidRPr="00704792" w:rsidRDefault="00FB7512" w:rsidP="00B55071">
      <w:pPr>
        <w:ind w:left="284" w:hanging="284"/>
        <w:jc w:val="both"/>
        <w:rPr>
          <w:rFonts w:ascii="Arial" w:hAnsi="Arial" w:cs="Arial"/>
          <w:iCs/>
          <w:szCs w:val="20"/>
        </w:rPr>
      </w:pPr>
    </w:p>
    <w:p w14:paraId="27FCF27F" w14:textId="77777777" w:rsidR="00FB7512" w:rsidRPr="00704792" w:rsidRDefault="00FB7512" w:rsidP="00B55071">
      <w:pPr>
        <w:pStyle w:val="Prrafodelista"/>
        <w:numPr>
          <w:ilvl w:val="0"/>
          <w:numId w:val="81"/>
        </w:numPr>
        <w:ind w:left="284" w:hanging="284"/>
        <w:jc w:val="both"/>
        <w:rPr>
          <w:rFonts w:ascii="Arial" w:hAnsi="Arial" w:cs="Arial"/>
          <w:iCs/>
          <w:szCs w:val="20"/>
        </w:rPr>
      </w:pPr>
      <w:r w:rsidRPr="00704792">
        <w:rPr>
          <w:rFonts w:ascii="Arial" w:hAnsi="Arial" w:cs="Arial"/>
          <w:iCs/>
          <w:szCs w:val="20"/>
        </w:rPr>
        <w:t xml:space="preserve">A la conclusión de la vigencia del contrato, el Licitante será responsable de la transición y/o migración de información hacia el siguiente Licitante, a fin de garantizar la secuencia de la prestación del servicio hacia el proveedor del siguiente contrato, colaborando con el Instituto para entregar la información correspondiente de la operación a fin de que se realice una transición gradual y sin interrupción del servicio, para lo cual el Licitante deberá proponer, detallar, documentar, proporcionar, habilitar e incluir los recursos para brindar dicho servicio. </w:t>
      </w:r>
    </w:p>
    <w:p w14:paraId="2DEFA77D" w14:textId="77777777" w:rsidR="00FB7512" w:rsidRPr="00704792" w:rsidRDefault="00FB7512" w:rsidP="00B55071">
      <w:pPr>
        <w:ind w:left="567" w:hanging="567"/>
        <w:jc w:val="both"/>
        <w:rPr>
          <w:rFonts w:ascii="Arial" w:hAnsi="Arial" w:cs="Arial"/>
          <w:iCs/>
          <w:szCs w:val="20"/>
        </w:rPr>
      </w:pPr>
    </w:p>
    <w:p w14:paraId="5DF92679" w14:textId="77777777" w:rsidR="00FB7512" w:rsidRPr="00704792" w:rsidRDefault="00FB7512" w:rsidP="00B55071">
      <w:pPr>
        <w:jc w:val="both"/>
        <w:rPr>
          <w:rFonts w:ascii="Arial" w:hAnsi="Arial" w:cs="Arial"/>
          <w:iCs/>
          <w:szCs w:val="20"/>
        </w:rPr>
      </w:pPr>
      <w:r w:rsidRPr="00704792">
        <w:rPr>
          <w:rFonts w:ascii="Arial" w:hAnsi="Arial" w:cs="Arial"/>
          <w:iCs/>
          <w:szCs w:val="20"/>
        </w:rPr>
        <w:t>Dos meses previos a la conclusión de la vigencia del contrato, el Licitante entregará al Instituto la documentación siguiente, para lo cual el Licitante deberá proponer, detallar, documentar, proporcionar, habilitar e incluir los recursos para brindar dicho servicio:</w:t>
      </w:r>
    </w:p>
    <w:p w14:paraId="3A45D569" w14:textId="77777777" w:rsidR="00FB7512" w:rsidRPr="00704792" w:rsidRDefault="00FB7512" w:rsidP="00B55071">
      <w:pPr>
        <w:ind w:left="567"/>
        <w:jc w:val="both"/>
        <w:rPr>
          <w:rFonts w:ascii="Arial" w:hAnsi="Arial" w:cs="Arial"/>
          <w:iCs/>
          <w:szCs w:val="20"/>
        </w:rPr>
      </w:pPr>
    </w:p>
    <w:p w14:paraId="2418F4BD" w14:textId="77777777" w:rsidR="00FB7512" w:rsidRPr="00704792" w:rsidRDefault="00FB7512" w:rsidP="00B55071">
      <w:pPr>
        <w:pStyle w:val="Prrafodelista"/>
        <w:numPr>
          <w:ilvl w:val="0"/>
          <w:numId w:val="82"/>
        </w:numPr>
        <w:ind w:left="284" w:hanging="284"/>
        <w:jc w:val="both"/>
        <w:rPr>
          <w:rFonts w:ascii="Arial" w:hAnsi="Arial" w:cs="Arial"/>
          <w:iCs/>
          <w:szCs w:val="20"/>
        </w:rPr>
      </w:pPr>
      <w:r w:rsidRPr="00704792">
        <w:rPr>
          <w:rFonts w:ascii="Arial" w:hAnsi="Arial" w:cs="Arial"/>
          <w:iCs/>
          <w:szCs w:val="20"/>
        </w:rPr>
        <w:t xml:space="preserve">El Licitante deberá entregar la documentación correspondiente a la memoria técnica de cada una de las campañas, en la cual deberá el Licitante detallar los diagramas conceptuales y funcionales de la solución implementada, detallando mediante diagrama de flujo, los procesos involucrados, la toma de decisiones y su correlación, de tal manera que sirva como antecedente para el desarrollo de las soluciones del siguiente contrato. </w:t>
      </w:r>
    </w:p>
    <w:p w14:paraId="6C71B719" w14:textId="77777777" w:rsidR="00FB7512" w:rsidRPr="00704792" w:rsidRDefault="00FB7512" w:rsidP="00B55071">
      <w:pPr>
        <w:pStyle w:val="Prrafodelista"/>
        <w:numPr>
          <w:ilvl w:val="0"/>
          <w:numId w:val="82"/>
        </w:numPr>
        <w:ind w:left="284" w:hanging="284"/>
        <w:jc w:val="both"/>
        <w:rPr>
          <w:rFonts w:ascii="Arial" w:hAnsi="Arial" w:cs="Arial"/>
          <w:iCs/>
          <w:szCs w:val="20"/>
        </w:rPr>
      </w:pPr>
      <w:r w:rsidRPr="00704792">
        <w:rPr>
          <w:rFonts w:ascii="Arial" w:hAnsi="Arial" w:cs="Arial"/>
          <w:iCs/>
          <w:szCs w:val="20"/>
        </w:rPr>
        <w:t>La documentación e información gestionada durante la vigencia del contrato, incluyendo la información y documentación incorporada a una herramienta electrónica de colaboración con niveles de seguridad donde se documentó la operación del servicio accesible vía web y su control de versiones de la información y documentación con el detalle del cambio de versiones, sus justificaciones, fecha y persona que las realiza.</w:t>
      </w:r>
    </w:p>
    <w:p w14:paraId="618A1C03" w14:textId="77777777" w:rsidR="00FB7512" w:rsidRPr="00704792" w:rsidRDefault="00FB7512" w:rsidP="00B55071">
      <w:pPr>
        <w:pStyle w:val="Prrafodelista"/>
        <w:numPr>
          <w:ilvl w:val="0"/>
          <w:numId w:val="82"/>
        </w:numPr>
        <w:ind w:left="284" w:hanging="284"/>
        <w:jc w:val="both"/>
        <w:rPr>
          <w:rFonts w:ascii="Arial" w:hAnsi="Arial" w:cs="Arial"/>
          <w:iCs/>
          <w:szCs w:val="20"/>
        </w:rPr>
      </w:pPr>
      <w:r w:rsidRPr="00704792">
        <w:rPr>
          <w:rFonts w:ascii="Arial" w:hAnsi="Arial" w:cs="Arial"/>
          <w:iCs/>
          <w:szCs w:val="20"/>
        </w:rPr>
        <w:t xml:space="preserve">La documentación e información gestionada durante la vigencia del contrato del base del conocimiento, CRM y en su caso, herramienta de BI,  en archivos electrónicos de las Campañas vigentes, incluyendo diccionario de datos, diagrama entidad – relación y todo lo relacionado a los diagramas conceptuales y funcionales de la solución implementada, detallando mediante diagrama de flujo, los procesos involucrados, la toma de decisiones y su correlación, de tal manera que sirva como antecedente para el desarrollo de las soluciones del siguiente contrato.  </w:t>
      </w:r>
    </w:p>
    <w:p w14:paraId="0A618884" w14:textId="77777777" w:rsidR="00FB7512" w:rsidRPr="00704792" w:rsidRDefault="00FB7512" w:rsidP="00B55071">
      <w:pPr>
        <w:pStyle w:val="Prrafodelista"/>
        <w:numPr>
          <w:ilvl w:val="0"/>
          <w:numId w:val="82"/>
        </w:numPr>
        <w:ind w:left="284" w:hanging="284"/>
        <w:jc w:val="both"/>
        <w:rPr>
          <w:rFonts w:ascii="Arial" w:hAnsi="Arial" w:cs="Arial"/>
          <w:iCs/>
          <w:szCs w:val="20"/>
        </w:rPr>
      </w:pPr>
      <w:r w:rsidRPr="00704792">
        <w:rPr>
          <w:rFonts w:ascii="Arial" w:hAnsi="Arial" w:cs="Arial"/>
          <w:iCs/>
          <w:szCs w:val="20"/>
        </w:rPr>
        <w:t>La base de datos con la totalidad de llamadas e iteraciones atendidas que contiene los históricos de los servicios, programación de citas, catálogos e información del servicio, en medios magnéticos o electrónicos en formato correspondiente al manejador de base de datos Institucional o cualquier otro manejador de base de datos que el Instituto determine para tales efectos.</w:t>
      </w:r>
    </w:p>
    <w:p w14:paraId="5ABEF93B" w14:textId="77777777" w:rsidR="00FB7512" w:rsidRPr="00704792" w:rsidRDefault="00FB7512" w:rsidP="00B55071">
      <w:pPr>
        <w:pStyle w:val="Prrafodelista"/>
        <w:numPr>
          <w:ilvl w:val="0"/>
          <w:numId w:val="82"/>
        </w:numPr>
        <w:ind w:left="284" w:hanging="284"/>
        <w:jc w:val="both"/>
        <w:rPr>
          <w:rFonts w:ascii="Arial" w:hAnsi="Arial" w:cs="Arial"/>
          <w:iCs/>
          <w:szCs w:val="20"/>
        </w:rPr>
      </w:pPr>
      <w:r w:rsidRPr="00704792">
        <w:rPr>
          <w:rFonts w:ascii="Arial" w:hAnsi="Arial" w:cs="Arial"/>
          <w:iCs/>
          <w:szCs w:val="20"/>
        </w:rPr>
        <w:t>Documentación de cesión al Instituto o a quien él designe, los derechos del uso de los números telefónicos 800 y números locales que el Licitante haya utilizado para las Campañas del Instituto durante la vigencia del contrato, así mismo, el Licitante deberá brindar al Instituto o a quien él designe, todas las facilidades para realizar la portabilidad de los números telefónicos mencionados en los tiempos y formas definidas por el Instituto.</w:t>
      </w:r>
    </w:p>
    <w:p w14:paraId="6B6C3EFF" w14:textId="77777777" w:rsidR="00FB7512" w:rsidRPr="00704792" w:rsidRDefault="00FB7512" w:rsidP="00B55071">
      <w:pPr>
        <w:pStyle w:val="Prrafodelista"/>
        <w:numPr>
          <w:ilvl w:val="0"/>
          <w:numId w:val="82"/>
        </w:numPr>
        <w:ind w:left="284" w:hanging="284"/>
        <w:jc w:val="both"/>
        <w:rPr>
          <w:rFonts w:ascii="Arial" w:hAnsi="Arial" w:cs="Arial"/>
          <w:iCs/>
          <w:szCs w:val="20"/>
        </w:rPr>
      </w:pPr>
      <w:r w:rsidRPr="00704792">
        <w:rPr>
          <w:rFonts w:ascii="Arial" w:hAnsi="Arial" w:cs="Arial"/>
          <w:iCs/>
          <w:szCs w:val="20"/>
        </w:rPr>
        <w:t>El Licitante debe coordinarse, colaborar y facilitar las labores de transferencia de los servicios prestados, con el siguiente prestador de servicios.</w:t>
      </w:r>
    </w:p>
    <w:p w14:paraId="49DAF03A" w14:textId="1FECA716" w:rsidR="008446D2" w:rsidRPr="00704792" w:rsidRDefault="00FB7512" w:rsidP="00B55071">
      <w:pPr>
        <w:pStyle w:val="Prrafodelista"/>
        <w:numPr>
          <w:ilvl w:val="0"/>
          <w:numId w:val="82"/>
        </w:numPr>
        <w:ind w:left="284" w:hanging="284"/>
        <w:jc w:val="both"/>
        <w:rPr>
          <w:rFonts w:ascii="Arial" w:hAnsi="Arial" w:cs="Arial"/>
          <w:iCs/>
          <w:szCs w:val="20"/>
        </w:rPr>
      </w:pPr>
      <w:r w:rsidRPr="00704792">
        <w:rPr>
          <w:rFonts w:ascii="Arial" w:hAnsi="Arial" w:cs="Arial"/>
          <w:iCs/>
          <w:szCs w:val="20"/>
        </w:rPr>
        <w:lastRenderedPageBreak/>
        <w:t>El Licitante debe garantizar la continuidad de los servicios Institucionales durante la migración, tanto al inicio del contrato, como al finalizar el contrato hacia un siguiente proveedor.</w:t>
      </w:r>
    </w:p>
    <w:p w14:paraId="39DD9AD1" w14:textId="77777777" w:rsidR="0097372E" w:rsidRPr="00704792" w:rsidRDefault="0097372E" w:rsidP="00B55071">
      <w:pPr>
        <w:rPr>
          <w:rFonts w:ascii="Arial" w:hAnsi="Arial" w:cs="Arial"/>
          <w:iCs/>
          <w:szCs w:val="20"/>
        </w:rPr>
      </w:pPr>
    </w:p>
    <w:p w14:paraId="200E7C2D" w14:textId="25B18F86" w:rsidR="0097372E" w:rsidRPr="00704792" w:rsidRDefault="0097372E" w:rsidP="00B55071">
      <w:pPr>
        <w:pStyle w:val="Ttulo1"/>
        <w:numPr>
          <w:ilvl w:val="0"/>
          <w:numId w:val="95"/>
        </w:numPr>
      </w:pPr>
      <w:bookmarkStart w:id="291" w:name="_Toc205978300"/>
      <w:bookmarkStart w:id="292" w:name="_Toc206062845"/>
      <w:bookmarkStart w:id="293" w:name="_Toc218611315"/>
      <w:r w:rsidRPr="00704792">
        <w:t>FIRMAS DE ELABORACIÓN, REVISIÓN Y APROBACIÓN</w:t>
      </w:r>
      <w:bookmarkEnd w:id="291"/>
      <w:bookmarkEnd w:id="292"/>
      <w:bookmarkEnd w:id="293"/>
      <w:r w:rsidRPr="00704792">
        <w:t xml:space="preserve"> </w:t>
      </w:r>
    </w:p>
    <w:p w14:paraId="02D53485" w14:textId="77777777" w:rsidR="00140D4F" w:rsidRPr="00704792" w:rsidRDefault="00140D4F" w:rsidP="00B55071">
      <w:pPr>
        <w:pStyle w:val="Textoindependiente"/>
        <w:tabs>
          <w:tab w:val="left" w:pos="1833"/>
        </w:tabs>
        <w:ind w:left="720"/>
        <w:rPr>
          <w:rFonts w:cs="Arial"/>
          <w:b w:val="0"/>
          <w:szCs w:val="20"/>
          <w:lang w:val="es-MX"/>
        </w:rPr>
      </w:pPr>
      <w:bookmarkStart w:id="294" w:name="_Toc205978301"/>
      <w:bookmarkStart w:id="295" w:name="_Toc206062846"/>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1" w:type="dxa"/>
          <w:left w:w="51" w:type="dxa"/>
          <w:bottom w:w="51" w:type="dxa"/>
          <w:right w:w="51" w:type="dxa"/>
        </w:tblCellMar>
        <w:tblLook w:val="00A0" w:firstRow="1" w:lastRow="0" w:firstColumn="1" w:lastColumn="0" w:noHBand="0" w:noVBand="0"/>
      </w:tblPr>
      <w:tblGrid>
        <w:gridCol w:w="2752"/>
        <w:gridCol w:w="3553"/>
        <w:gridCol w:w="1871"/>
        <w:gridCol w:w="1536"/>
      </w:tblGrid>
      <w:tr w:rsidR="00140D4F" w:rsidRPr="00704792" w14:paraId="5FD27B8E" w14:textId="77777777" w:rsidTr="005C28E9">
        <w:trPr>
          <w:trHeight w:val="337"/>
          <w:jc w:val="center"/>
        </w:trPr>
        <w:tc>
          <w:tcPr>
            <w:tcW w:w="1417" w:type="pct"/>
            <w:shd w:val="clear" w:color="auto" w:fill="F2F2F2" w:themeFill="background1" w:themeFillShade="F2"/>
            <w:vAlign w:val="center"/>
          </w:tcPr>
          <w:p w14:paraId="484C7A54" w14:textId="37FE141A" w:rsidR="00140D4F" w:rsidRPr="00704792" w:rsidRDefault="00B55071" w:rsidP="00B55071">
            <w:pPr>
              <w:jc w:val="center"/>
              <w:rPr>
                <w:rFonts w:ascii="Arial" w:hAnsi="Arial" w:cs="Arial"/>
                <w:b/>
                <w:szCs w:val="20"/>
              </w:rPr>
            </w:pPr>
            <w:r w:rsidRPr="00704792">
              <w:rPr>
                <w:rFonts w:ascii="Arial" w:hAnsi="Arial" w:cs="Arial"/>
                <w:b/>
                <w:szCs w:val="20"/>
              </w:rPr>
              <w:t>Elaboró</w:t>
            </w:r>
          </w:p>
        </w:tc>
        <w:tc>
          <w:tcPr>
            <w:tcW w:w="1829" w:type="pct"/>
            <w:shd w:val="clear" w:color="auto" w:fill="F2F2F2" w:themeFill="background1" w:themeFillShade="F2"/>
          </w:tcPr>
          <w:p w14:paraId="38FDC235" w14:textId="77777777" w:rsidR="00140D4F" w:rsidRPr="00704792" w:rsidRDefault="00140D4F" w:rsidP="00B55071">
            <w:pPr>
              <w:jc w:val="center"/>
              <w:rPr>
                <w:rFonts w:ascii="Arial" w:hAnsi="Arial" w:cs="Arial"/>
                <w:b/>
                <w:szCs w:val="20"/>
              </w:rPr>
            </w:pPr>
            <w:r w:rsidRPr="00704792">
              <w:rPr>
                <w:rFonts w:ascii="Arial" w:hAnsi="Arial" w:cs="Arial"/>
                <w:b/>
                <w:szCs w:val="20"/>
              </w:rPr>
              <w:t>Cargo</w:t>
            </w:r>
          </w:p>
        </w:tc>
        <w:tc>
          <w:tcPr>
            <w:tcW w:w="963" w:type="pct"/>
            <w:shd w:val="clear" w:color="auto" w:fill="F2F2F2" w:themeFill="background1" w:themeFillShade="F2"/>
            <w:vAlign w:val="center"/>
          </w:tcPr>
          <w:p w14:paraId="7A1045FD" w14:textId="77777777" w:rsidR="00140D4F" w:rsidRPr="00704792" w:rsidRDefault="00140D4F" w:rsidP="00B55071">
            <w:pPr>
              <w:jc w:val="center"/>
              <w:rPr>
                <w:rFonts w:ascii="Arial" w:hAnsi="Arial" w:cs="Arial"/>
                <w:b/>
                <w:szCs w:val="20"/>
              </w:rPr>
            </w:pPr>
            <w:r w:rsidRPr="00704792">
              <w:rPr>
                <w:rFonts w:ascii="Arial" w:hAnsi="Arial" w:cs="Arial"/>
                <w:b/>
                <w:szCs w:val="20"/>
              </w:rPr>
              <w:t>Firma</w:t>
            </w:r>
          </w:p>
        </w:tc>
        <w:tc>
          <w:tcPr>
            <w:tcW w:w="791" w:type="pct"/>
            <w:shd w:val="clear" w:color="auto" w:fill="F2F2F2" w:themeFill="background1" w:themeFillShade="F2"/>
            <w:vAlign w:val="center"/>
          </w:tcPr>
          <w:p w14:paraId="5D59F9D6" w14:textId="77777777" w:rsidR="00140D4F" w:rsidRPr="00704792" w:rsidRDefault="00140D4F" w:rsidP="00B55071">
            <w:pPr>
              <w:jc w:val="center"/>
              <w:rPr>
                <w:rFonts w:ascii="Arial" w:hAnsi="Arial" w:cs="Arial"/>
                <w:b/>
                <w:szCs w:val="20"/>
              </w:rPr>
            </w:pPr>
            <w:r w:rsidRPr="00704792">
              <w:rPr>
                <w:rFonts w:ascii="Arial" w:hAnsi="Arial" w:cs="Arial"/>
                <w:b/>
                <w:szCs w:val="20"/>
              </w:rPr>
              <w:t>Fecha</w:t>
            </w:r>
          </w:p>
        </w:tc>
      </w:tr>
      <w:tr w:rsidR="001F6B6A" w:rsidRPr="00704792" w14:paraId="1447615A" w14:textId="77777777" w:rsidTr="00A211E8">
        <w:trPr>
          <w:trHeight w:val="648"/>
          <w:jc w:val="center"/>
        </w:trPr>
        <w:tc>
          <w:tcPr>
            <w:tcW w:w="1417" w:type="pct"/>
            <w:vAlign w:val="center"/>
          </w:tcPr>
          <w:p w14:paraId="28DAD73F" w14:textId="77777777" w:rsidR="001F6B6A" w:rsidRPr="00704792" w:rsidRDefault="001F6B6A" w:rsidP="00B55071">
            <w:pPr>
              <w:tabs>
                <w:tab w:val="center" w:pos="4320"/>
                <w:tab w:val="right" w:pos="8640"/>
              </w:tabs>
              <w:jc w:val="center"/>
              <w:rPr>
                <w:rFonts w:ascii="Arial" w:hAnsi="Arial" w:cs="Arial"/>
                <w:bCs/>
                <w:iCs/>
                <w:szCs w:val="20"/>
              </w:rPr>
            </w:pPr>
            <w:r w:rsidRPr="00704792">
              <w:rPr>
                <w:rFonts w:ascii="Arial" w:eastAsia="Montserrat" w:hAnsi="Arial" w:cs="Arial"/>
                <w:szCs w:val="20"/>
              </w:rPr>
              <w:t>Mtro. Andrés Chiguil Alvarado</w:t>
            </w:r>
          </w:p>
        </w:tc>
        <w:tc>
          <w:tcPr>
            <w:tcW w:w="1829" w:type="pct"/>
            <w:vAlign w:val="center"/>
          </w:tcPr>
          <w:p w14:paraId="6E804B80" w14:textId="77777777" w:rsidR="001F6B6A" w:rsidRPr="00704792" w:rsidRDefault="001F6B6A" w:rsidP="00B55071">
            <w:pPr>
              <w:ind w:left="-108" w:right="-108"/>
              <w:jc w:val="center"/>
              <w:rPr>
                <w:rFonts w:ascii="Arial" w:hAnsi="Arial" w:cs="Arial"/>
                <w:bCs/>
                <w:iCs/>
                <w:szCs w:val="20"/>
              </w:rPr>
            </w:pPr>
            <w:r w:rsidRPr="00704792">
              <w:rPr>
                <w:rFonts w:ascii="Arial" w:hAnsi="Arial" w:cs="Arial"/>
                <w:bCs/>
                <w:iCs/>
                <w:szCs w:val="20"/>
              </w:rPr>
              <w:t>Coordinador Técnico NC E1</w:t>
            </w:r>
          </w:p>
        </w:tc>
        <w:tc>
          <w:tcPr>
            <w:tcW w:w="963" w:type="pct"/>
            <w:vAlign w:val="center"/>
          </w:tcPr>
          <w:p w14:paraId="4ADD4F82" w14:textId="77777777" w:rsidR="001F6B6A" w:rsidRPr="00704792" w:rsidRDefault="001F6B6A" w:rsidP="00B55071">
            <w:pPr>
              <w:jc w:val="center"/>
              <w:rPr>
                <w:rFonts w:ascii="Arial" w:hAnsi="Arial" w:cs="Arial"/>
                <w:color w:val="000000" w:themeColor="text1"/>
                <w:szCs w:val="20"/>
              </w:rPr>
            </w:pPr>
          </w:p>
          <w:p w14:paraId="273FF82F" w14:textId="77777777" w:rsidR="001F6B6A" w:rsidRPr="00704792" w:rsidRDefault="001F6B6A" w:rsidP="00B55071">
            <w:pPr>
              <w:jc w:val="center"/>
              <w:rPr>
                <w:rFonts w:ascii="Arial" w:hAnsi="Arial" w:cs="Arial"/>
                <w:color w:val="000000" w:themeColor="text1"/>
                <w:szCs w:val="20"/>
              </w:rPr>
            </w:pPr>
          </w:p>
          <w:p w14:paraId="5C20E143" w14:textId="77777777" w:rsidR="001F6B6A" w:rsidRPr="00704792" w:rsidRDefault="001F6B6A" w:rsidP="00B55071">
            <w:pPr>
              <w:jc w:val="center"/>
              <w:rPr>
                <w:rFonts w:ascii="Arial" w:hAnsi="Arial" w:cs="Arial"/>
                <w:color w:val="000000" w:themeColor="text1"/>
                <w:szCs w:val="20"/>
              </w:rPr>
            </w:pPr>
          </w:p>
          <w:p w14:paraId="746EBE66" w14:textId="77777777" w:rsidR="001F6B6A" w:rsidRPr="00704792" w:rsidRDefault="001F6B6A" w:rsidP="00B55071">
            <w:pPr>
              <w:jc w:val="center"/>
              <w:rPr>
                <w:rFonts w:ascii="Arial" w:hAnsi="Arial" w:cs="Arial"/>
                <w:color w:val="000000" w:themeColor="text1"/>
                <w:szCs w:val="20"/>
              </w:rPr>
            </w:pPr>
          </w:p>
        </w:tc>
        <w:tc>
          <w:tcPr>
            <w:tcW w:w="791" w:type="pct"/>
            <w:vAlign w:val="center"/>
          </w:tcPr>
          <w:p w14:paraId="578B40F2" w14:textId="58C8489C" w:rsidR="001F6B6A" w:rsidRPr="00704792" w:rsidRDefault="001F6B6A" w:rsidP="00B55071">
            <w:pPr>
              <w:tabs>
                <w:tab w:val="center" w:pos="4320"/>
                <w:tab w:val="right" w:pos="8640"/>
              </w:tabs>
              <w:jc w:val="center"/>
              <w:rPr>
                <w:rFonts w:ascii="Arial" w:hAnsi="Arial" w:cs="Arial"/>
                <w:bCs/>
                <w:iCs/>
                <w:szCs w:val="20"/>
              </w:rPr>
            </w:pPr>
            <w:r w:rsidRPr="00704792">
              <w:rPr>
                <w:rFonts w:ascii="Arial" w:eastAsia="Montserrat" w:hAnsi="Arial" w:cs="Arial"/>
                <w:szCs w:val="20"/>
              </w:rPr>
              <w:t>0</w:t>
            </w:r>
            <w:r w:rsidR="00B55071" w:rsidRPr="00704792">
              <w:rPr>
                <w:rFonts w:ascii="Arial" w:eastAsia="Montserrat" w:hAnsi="Arial" w:cs="Arial"/>
                <w:szCs w:val="20"/>
              </w:rPr>
              <w:t>7</w:t>
            </w:r>
            <w:r w:rsidRPr="00704792">
              <w:rPr>
                <w:rFonts w:ascii="Arial" w:eastAsia="Montserrat" w:hAnsi="Arial" w:cs="Arial"/>
                <w:szCs w:val="20"/>
              </w:rPr>
              <w:t>/</w:t>
            </w:r>
            <w:r w:rsidR="00B55071" w:rsidRPr="00704792">
              <w:rPr>
                <w:rFonts w:ascii="Arial" w:eastAsia="Montserrat" w:hAnsi="Arial" w:cs="Arial"/>
                <w:szCs w:val="20"/>
              </w:rPr>
              <w:t>01</w:t>
            </w:r>
            <w:r w:rsidRPr="00704792">
              <w:rPr>
                <w:rFonts w:ascii="Arial" w:eastAsia="Montserrat" w:hAnsi="Arial" w:cs="Arial"/>
                <w:szCs w:val="20"/>
              </w:rPr>
              <w:t>/20</w:t>
            </w:r>
            <w:r w:rsidR="00B55071" w:rsidRPr="00704792">
              <w:rPr>
                <w:rFonts w:ascii="Arial" w:eastAsia="Montserrat" w:hAnsi="Arial" w:cs="Arial"/>
                <w:szCs w:val="20"/>
              </w:rPr>
              <w:t>26</w:t>
            </w:r>
          </w:p>
        </w:tc>
      </w:tr>
    </w:tbl>
    <w:p w14:paraId="116E8095" w14:textId="77777777" w:rsidR="00140D4F" w:rsidRPr="00704792" w:rsidRDefault="00140D4F" w:rsidP="00B55071">
      <w:pPr>
        <w:pStyle w:val="Textoindependiente"/>
        <w:tabs>
          <w:tab w:val="left" w:pos="1833"/>
        </w:tabs>
        <w:ind w:left="720"/>
        <w:rPr>
          <w:rFonts w:cs="Arial"/>
          <w:b w:val="0"/>
          <w:szCs w:val="20"/>
          <w:lang w:val="es-MX"/>
        </w:rPr>
      </w:pP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1" w:type="dxa"/>
          <w:left w:w="51" w:type="dxa"/>
          <w:bottom w:w="51" w:type="dxa"/>
          <w:right w:w="51" w:type="dxa"/>
        </w:tblCellMar>
        <w:tblLook w:val="00A0" w:firstRow="1" w:lastRow="0" w:firstColumn="1" w:lastColumn="0" w:noHBand="0" w:noVBand="0"/>
      </w:tblPr>
      <w:tblGrid>
        <w:gridCol w:w="2750"/>
        <w:gridCol w:w="3555"/>
        <w:gridCol w:w="1863"/>
        <w:gridCol w:w="1535"/>
      </w:tblGrid>
      <w:tr w:rsidR="00140D4F" w:rsidRPr="00704792" w14:paraId="3823E761" w14:textId="77777777" w:rsidTr="005C28E9">
        <w:trPr>
          <w:trHeight w:val="313"/>
          <w:jc w:val="center"/>
        </w:trPr>
        <w:tc>
          <w:tcPr>
            <w:tcW w:w="1417" w:type="pct"/>
            <w:tcBorders>
              <w:bottom w:val="single" w:sz="4" w:space="0" w:color="auto"/>
            </w:tcBorders>
            <w:shd w:val="clear" w:color="auto" w:fill="F2F2F2" w:themeFill="background1" w:themeFillShade="F2"/>
            <w:vAlign w:val="center"/>
          </w:tcPr>
          <w:p w14:paraId="57478129" w14:textId="622C9210" w:rsidR="00140D4F" w:rsidRPr="00704792" w:rsidRDefault="00B55071" w:rsidP="00B55071">
            <w:pPr>
              <w:jc w:val="center"/>
              <w:rPr>
                <w:rFonts w:ascii="Arial" w:hAnsi="Arial" w:cs="Arial"/>
                <w:b/>
                <w:szCs w:val="20"/>
              </w:rPr>
            </w:pPr>
            <w:r w:rsidRPr="00704792">
              <w:rPr>
                <w:rFonts w:ascii="Arial" w:hAnsi="Arial" w:cs="Arial"/>
                <w:b/>
                <w:szCs w:val="20"/>
              </w:rPr>
              <w:t xml:space="preserve">Revisó y </w:t>
            </w:r>
            <w:r w:rsidR="00140D4F" w:rsidRPr="00704792">
              <w:rPr>
                <w:rFonts w:ascii="Arial" w:hAnsi="Arial" w:cs="Arial"/>
                <w:b/>
                <w:szCs w:val="20"/>
              </w:rPr>
              <w:t xml:space="preserve">Aprobó </w:t>
            </w:r>
          </w:p>
        </w:tc>
        <w:tc>
          <w:tcPr>
            <w:tcW w:w="1832" w:type="pct"/>
            <w:tcBorders>
              <w:bottom w:val="single" w:sz="4" w:space="0" w:color="auto"/>
            </w:tcBorders>
            <w:shd w:val="clear" w:color="auto" w:fill="F2F2F2" w:themeFill="background1" w:themeFillShade="F2"/>
          </w:tcPr>
          <w:p w14:paraId="6D32E21A" w14:textId="77777777" w:rsidR="00140D4F" w:rsidRPr="00704792" w:rsidRDefault="00140D4F" w:rsidP="00B55071">
            <w:pPr>
              <w:jc w:val="center"/>
              <w:rPr>
                <w:rFonts w:ascii="Arial" w:hAnsi="Arial" w:cs="Arial"/>
                <w:b/>
                <w:szCs w:val="20"/>
              </w:rPr>
            </w:pPr>
            <w:r w:rsidRPr="00704792">
              <w:rPr>
                <w:rFonts w:ascii="Arial" w:hAnsi="Arial" w:cs="Arial"/>
                <w:b/>
                <w:szCs w:val="20"/>
              </w:rPr>
              <w:t>Cargo</w:t>
            </w:r>
          </w:p>
        </w:tc>
        <w:tc>
          <w:tcPr>
            <w:tcW w:w="960" w:type="pct"/>
            <w:tcBorders>
              <w:bottom w:val="single" w:sz="4" w:space="0" w:color="auto"/>
            </w:tcBorders>
            <w:shd w:val="clear" w:color="auto" w:fill="F2F2F2" w:themeFill="background1" w:themeFillShade="F2"/>
            <w:vAlign w:val="center"/>
          </w:tcPr>
          <w:p w14:paraId="5418E1FA" w14:textId="77777777" w:rsidR="00140D4F" w:rsidRPr="00704792" w:rsidRDefault="00140D4F" w:rsidP="00B55071">
            <w:pPr>
              <w:jc w:val="center"/>
              <w:rPr>
                <w:rFonts w:ascii="Arial" w:hAnsi="Arial" w:cs="Arial"/>
                <w:b/>
                <w:szCs w:val="20"/>
              </w:rPr>
            </w:pPr>
            <w:r w:rsidRPr="00704792">
              <w:rPr>
                <w:rFonts w:ascii="Arial" w:hAnsi="Arial" w:cs="Arial"/>
                <w:b/>
                <w:szCs w:val="20"/>
              </w:rPr>
              <w:t>Firma</w:t>
            </w:r>
          </w:p>
        </w:tc>
        <w:tc>
          <w:tcPr>
            <w:tcW w:w="791" w:type="pct"/>
            <w:tcBorders>
              <w:bottom w:val="single" w:sz="4" w:space="0" w:color="auto"/>
            </w:tcBorders>
            <w:shd w:val="clear" w:color="auto" w:fill="F2F2F2" w:themeFill="background1" w:themeFillShade="F2"/>
            <w:vAlign w:val="center"/>
          </w:tcPr>
          <w:p w14:paraId="59A20843" w14:textId="77777777" w:rsidR="00140D4F" w:rsidRPr="00704792" w:rsidRDefault="00140D4F" w:rsidP="00B55071">
            <w:pPr>
              <w:jc w:val="center"/>
              <w:rPr>
                <w:rFonts w:ascii="Arial" w:hAnsi="Arial" w:cs="Arial"/>
                <w:b/>
                <w:szCs w:val="20"/>
              </w:rPr>
            </w:pPr>
            <w:r w:rsidRPr="00704792">
              <w:rPr>
                <w:rFonts w:ascii="Arial" w:hAnsi="Arial" w:cs="Arial"/>
                <w:b/>
                <w:szCs w:val="20"/>
              </w:rPr>
              <w:t>Fecha</w:t>
            </w:r>
          </w:p>
        </w:tc>
      </w:tr>
      <w:tr w:rsidR="001F6B6A" w:rsidRPr="00704792" w14:paraId="3EB98280" w14:textId="77777777" w:rsidTr="005C28E9">
        <w:trPr>
          <w:trHeight w:val="313"/>
          <w:jc w:val="center"/>
        </w:trPr>
        <w:tc>
          <w:tcPr>
            <w:tcW w:w="1417" w:type="pct"/>
            <w:tcBorders>
              <w:bottom w:val="single" w:sz="2" w:space="0" w:color="000000" w:themeColor="text1"/>
            </w:tcBorders>
            <w:vAlign w:val="center"/>
          </w:tcPr>
          <w:p w14:paraId="54704370" w14:textId="77777777" w:rsidR="001F6B6A" w:rsidRPr="00704792" w:rsidRDefault="001F6B6A" w:rsidP="00B55071">
            <w:pPr>
              <w:tabs>
                <w:tab w:val="center" w:pos="4320"/>
                <w:tab w:val="right" w:pos="8640"/>
              </w:tabs>
              <w:jc w:val="center"/>
              <w:rPr>
                <w:rFonts w:ascii="Arial" w:hAnsi="Arial" w:cs="Arial"/>
                <w:bCs/>
                <w:iCs/>
                <w:szCs w:val="20"/>
              </w:rPr>
            </w:pPr>
            <w:r w:rsidRPr="00704792">
              <w:rPr>
                <w:rFonts w:ascii="Arial" w:hAnsi="Arial" w:cs="Arial"/>
                <w:bCs/>
                <w:iCs/>
                <w:szCs w:val="20"/>
              </w:rPr>
              <w:t>Ing. Eduardo Oropeza Ortiz</w:t>
            </w:r>
          </w:p>
        </w:tc>
        <w:tc>
          <w:tcPr>
            <w:tcW w:w="1832" w:type="pct"/>
            <w:tcBorders>
              <w:bottom w:val="single" w:sz="2" w:space="0" w:color="000000" w:themeColor="text1"/>
            </w:tcBorders>
            <w:vAlign w:val="center"/>
          </w:tcPr>
          <w:p w14:paraId="71D7F94D" w14:textId="77777777" w:rsidR="001F6B6A" w:rsidRPr="00704792" w:rsidRDefault="001F6B6A" w:rsidP="00B55071">
            <w:pPr>
              <w:jc w:val="center"/>
              <w:rPr>
                <w:rFonts w:ascii="Arial" w:hAnsi="Arial" w:cs="Arial"/>
                <w:bCs/>
                <w:iCs/>
                <w:color w:val="000000" w:themeColor="text1"/>
                <w:szCs w:val="20"/>
              </w:rPr>
            </w:pPr>
            <w:r w:rsidRPr="00704792">
              <w:rPr>
                <w:rFonts w:ascii="Arial" w:hAnsi="Arial" w:cs="Arial"/>
                <w:bCs/>
                <w:iCs/>
                <w:color w:val="000000" w:themeColor="text1"/>
                <w:szCs w:val="20"/>
              </w:rPr>
              <w:t>Titular de la Coordinación de Servicios de Infraestructura Tecnológica Institucional</w:t>
            </w:r>
          </w:p>
        </w:tc>
        <w:tc>
          <w:tcPr>
            <w:tcW w:w="960" w:type="pct"/>
            <w:tcBorders>
              <w:bottom w:val="single" w:sz="2" w:space="0" w:color="000000" w:themeColor="text1"/>
            </w:tcBorders>
            <w:vAlign w:val="center"/>
          </w:tcPr>
          <w:p w14:paraId="0583E21B" w14:textId="77777777" w:rsidR="001F6B6A" w:rsidRPr="00704792" w:rsidRDefault="001F6B6A" w:rsidP="00B55071">
            <w:pPr>
              <w:jc w:val="center"/>
              <w:rPr>
                <w:rFonts w:ascii="Arial" w:hAnsi="Arial" w:cs="Arial"/>
                <w:color w:val="000000" w:themeColor="text1"/>
                <w:szCs w:val="20"/>
              </w:rPr>
            </w:pPr>
          </w:p>
        </w:tc>
        <w:tc>
          <w:tcPr>
            <w:tcW w:w="791" w:type="pct"/>
            <w:tcBorders>
              <w:bottom w:val="single" w:sz="2" w:space="0" w:color="000000" w:themeColor="text1"/>
            </w:tcBorders>
            <w:vAlign w:val="center"/>
          </w:tcPr>
          <w:p w14:paraId="2F85E546" w14:textId="4E04FF8A" w:rsidR="001F6B6A" w:rsidRPr="00704792" w:rsidRDefault="00B55071" w:rsidP="00B55071">
            <w:pPr>
              <w:tabs>
                <w:tab w:val="center" w:pos="4320"/>
                <w:tab w:val="right" w:pos="8640"/>
              </w:tabs>
              <w:jc w:val="center"/>
              <w:rPr>
                <w:rFonts w:ascii="Arial" w:hAnsi="Arial" w:cs="Arial"/>
                <w:i/>
                <w:vanish/>
                <w:color w:val="0000FF"/>
                <w:szCs w:val="20"/>
              </w:rPr>
            </w:pPr>
            <w:r w:rsidRPr="00704792">
              <w:rPr>
                <w:rFonts w:ascii="Arial" w:eastAsia="Montserrat" w:hAnsi="Arial" w:cs="Arial"/>
                <w:szCs w:val="20"/>
              </w:rPr>
              <w:t>07/01/2026</w:t>
            </w:r>
          </w:p>
        </w:tc>
      </w:tr>
    </w:tbl>
    <w:p w14:paraId="6DD03AB2" w14:textId="77777777" w:rsidR="00140D4F" w:rsidRPr="00704792" w:rsidRDefault="00140D4F" w:rsidP="00B55071">
      <w:pPr>
        <w:rPr>
          <w:rFonts w:ascii="Arial" w:hAnsi="Arial" w:cs="Arial"/>
          <w:bCs/>
          <w:color w:val="000000"/>
          <w:szCs w:val="20"/>
          <w:lang w:val="es-ES" w:eastAsia="ar-SA"/>
        </w:rPr>
      </w:pPr>
    </w:p>
    <w:p w14:paraId="2B2B9927" w14:textId="1B4A8CBD" w:rsidR="001E7BB6" w:rsidRPr="00704792" w:rsidRDefault="0097372E" w:rsidP="00B55071">
      <w:pPr>
        <w:pStyle w:val="Ttulo1"/>
        <w:numPr>
          <w:ilvl w:val="0"/>
          <w:numId w:val="95"/>
        </w:numPr>
      </w:pPr>
      <w:bookmarkStart w:id="296" w:name="_Toc218611316"/>
      <w:r w:rsidRPr="00704792">
        <w:t>RELACIÓN DE ANEXOS</w:t>
      </w:r>
      <w:bookmarkEnd w:id="294"/>
      <w:bookmarkEnd w:id="295"/>
      <w:bookmarkEnd w:id="296"/>
    </w:p>
    <w:tbl>
      <w:tblPr>
        <w:tblW w:w="5000"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1E0" w:firstRow="1" w:lastRow="1" w:firstColumn="1" w:lastColumn="1" w:noHBand="0" w:noVBand="0"/>
      </w:tblPr>
      <w:tblGrid>
        <w:gridCol w:w="1870"/>
        <w:gridCol w:w="1632"/>
        <w:gridCol w:w="3807"/>
        <w:gridCol w:w="2462"/>
      </w:tblGrid>
      <w:tr w:rsidR="001E7BB6" w:rsidRPr="00704792" w14:paraId="31AED78D" w14:textId="77777777" w:rsidTr="005C28E9">
        <w:trPr>
          <w:trHeight w:val="298"/>
          <w:tblHeader/>
          <w:jc w:val="center"/>
        </w:trPr>
        <w:tc>
          <w:tcPr>
            <w:tcW w:w="957" w:type="pct"/>
            <w:tcBorders>
              <w:top w:val="single" w:sz="4" w:space="0" w:color="808080"/>
              <w:left w:val="single" w:sz="4" w:space="0" w:color="808080"/>
              <w:bottom w:val="single" w:sz="4" w:space="0" w:color="808080"/>
              <w:right w:val="single" w:sz="4" w:space="0" w:color="808080"/>
            </w:tcBorders>
            <w:shd w:val="clear" w:color="auto" w:fill="E0E0E0"/>
            <w:vAlign w:val="center"/>
            <w:hideMark/>
          </w:tcPr>
          <w:p w14:paraId="429F2FEE" w14:textId="77777777" w:rsidR="001E7BB6" w:rsidRPr="00704792" w:rsidRDefault="001E7BB6" w:rsidP="00B55071">
            <w:pPr>
              <w:tabs>
                <w:tab w:val="center" w:pos="4320"/>
                <w:tab w:val="right" w:pos="8640"/>
              </w:tabs>
              <w:jc w:val="center"/>
              <w:rPr>
                <w:rFonts w:ascii="Arial" w:hAnsi="Arial" w:cs="Arial"/>
                <w:b/>
                <w:szCs w:val="20"/>
              </w:rPr>
            </w:pPr>
            <w:r w:rsidRPr="00704792">
              <w:rPr>
                <w:rFonts w:ascii="Arial" w:hAnsi="Arial" w:cs="Arial"/>
                <w:b/>
                <w:szCs w:val="20"/>
              </w:rPr>
              <w:t>Id.</w:t>
            </w:r>
          </w:p>
        </w:tc>
        <w:tc>
          <w:tcPr>
            <w:tcW w:w="835" w:type="pct"/>
            <w:tcBorders>
              <w:top w:val="single" w:sz="4" w:space="0" w:color="808080"/>
              <w:left w:val="single" w:sz="4" w:space="0" w:color="808080"/>
              <w:bottom w:val="single" w:sz="4" w:space="0" w:color="808080"/>
              <w:right w:val="single" w:sz="4" w:space="0" w:color="808080"/>
            </w:tcBorders>
            <w:shd w:val="clear" w:color="auto" w:fill="E0E0E0"/>
            <w:vAlign w:val="center"/>
            <w:hideMark/>
          </w:tcPr>
          <w:p w14:paraId="6FFE913A" w14:textId="77777777" w:rsidR="001E7BB6" w:rsidRPr="00704792" w:rsidRDefault="001E7BB6" w:rsidP="00B55071">
            <w:pPr>
              <w:tabs>
                <w:tab w:val="center" w:pos="4320"/>
                <w:tab w:val="right" w:pos="8640"/>
              </w:tabs>
              <w:jc w:val="center"/>
              <w:rPr>
                <w:rFonts w:ascii="Arial" w:hAnsi="Arial" w:cs="Arial"/>
                <w:b/>
                <w:szCs w:val="20"/>
              </w:rPr>
            </w:pPr>
            <w:r w:rsidRPr="00704792">
              <w:rPr>
                <w:rFonts w:ascii="Arial" w:hAnsi="Arial" w:cs="Arial"/>
                <w:b/>
                <w:szCs w:val="20"/>
              </w:rPr>
              <w:t>Nombre</w:t>
            </w:r>
          </w:p>
        </w:tc>
        <w:tc>
          <w:tcPr>
            <w:tcW w:w="1948" w:type="pct"/>
            <w:tcBorders>
              <w:top w:val="single" w:sz="4" w:space="0" w:color="808080"/>
              <w:left w:val="single" w:sz="4" w:space="0" w:color="808080"/>
              <w:bottom w:val="single" w:sz="4" w:space="0" w:color="808080"/>
              <w:right w:val="single" w:sz="4" w:space="0" w:color="808080"/>
            </w:tcBorders>
            <w:shd w:val="clear" w:color="auto" w:fill="E0E0E0"/>
            <w:vAlign w:val="center"/>
            <w:hideMark/>
          </w:tcPr>
          <w:p w14:paraId="1416611F" w14:textId="77777777" w:rsidR="001E7BB6" w:rsidRPr="00704792" w:rsidRDefault="001E7BB6" w:rsidP="00B55071">
            <w:pPr>
              <w:tabs>
                <w:tab w:val="center" w:pos="4320"/>
                <w:tab w:val="right" w:pos="8640"/>
              </w:tabs>
              <w:jc w:val="center"/>
              <w:rPr>
                <w:rFonts w:ascii="Arial" w:hAnsi="Arial" w:cs="Arial"/>
                <w:b/>
                <w:szCs w:val="20"/>
              </w:rPr>
            </w:pPr>
            <w:r w:rsidRPr="00704792">
              <w:rPr>
                <w:rFonts w:ascii="Arial" w:hAnsi="Arial" w:cs="Arial"/>
                <w:b/>
                <w:szCs w:val="20"/>
              </w:rPr>
              <w:t>Descripción corta</w:t>
            </w:r>
          </w:p>
        </w:tc>
        <w:tc>
          <w:tcPr>
            <w:tcW w:w="1260" w:type="pct"/>
            <w:tcBorders>
              <w:top w:val="single" w:sz="4" w:space="0" w:color="808080"/>
              <w:left w:val="single" w:sz="4" w:space="0" w:color="808080"/>
              <w:bottom w:val="single" w:sz="4" w:space="0" w:color="808080"/>
              <w:right w:val="single" w:sz="4" w:space="0" w:color="808080"/>
            </w:tcBorders>
            <w:shd w:val="clear" w:color="auto" w:fill="E0E0E0"/>
            <w:vAlign w:val="center"/>
            <w:hideMark/>
          </w:tcPr>
          <w:p w14:paraId="3998B043" w14:textId="77777777" w:rsidR="001E7BB6" w:rsidRPr="00704792" w:rsidRDefault="001E7BB6" w:rsidP="00B55071">
            <w:pPr>
              <w:tabs>
                <w:tab w:val="center" w:pos="4320"/>
                <w:tab w:val="right" w:pos="8640"/>
              </w:tabs>
              <w:jc w:val="center"/>
              <w:rPr>
                <w:rFonts w:ascii="Arial" w:hAnsi="Arial" w:cs="Arial"/>
                <w:b/>
                <w:szCs w:val="20"/>
              </w:rPr>
            </w:pPr>
            <w:r w:rsidRPr="00704792">
              <w:rPr>
                <w:rFonts w:ascii="Arial" w:hAnsi="Arial" w:cs="Arial"/>
                <w:b/>
                <w:szCs w:val="20"/>
              </w:rPr>
              <w:t>Fecha de integración al producto</w:t>
            </w:r>
          </w:p>
        </w:tc>
      </w:tr>
      <w:tr w:rsidR="00B55071" w:rsidRPr="00704792" w14:paraId="5F45F9E1" w14:textId="77777777" w:rsidTr="005C28E9">
        <w:trPr>
          <w:trHeight w:val="175"/>
          <w:jc w:val="center"/>
        </w:trPr>
        <w:tc>
          <w:tcPr>
            <w:tcW w:w="957" w:type="pct"/>
            <w:tcBorders>
              <w:top w:val="single" w:sz="4" w:space="0" w:color="808080"/>
              <w:left w:val="single" w:sz="4" w:space="0" w:color="808080"/>
              <w:bottom w:val="single" w:sz="4" w:space="0" w:color="808080"/>
              <w:right w:val="single" w:sz="4" w:space="0" w:color="808080"/>
            </w:tcBorders>
          </w:tcPr>
          <w:p w14:paraId="1B901491" w14:textId="77777777" w:rsidR="00B55071" w:rsidRPr="00704792" w:rsidRDefault="00B55071" w:rsidP="00B55071">
            <w:pPr>
              <w:tabs>
                <w:tab w:val="center" w:pos="4320"/>
                <w:tab w:val="right" w:pos="8640"/>
              </w:tabs>
              <w:jc w:val="center"/>
              <w:rPr>
                <w:rFonts w:ascii="Arial" w:hAnsi="Arial" w:cs="Arial"/>
                <w:szCs w:val="20"/>
              </w:rPr>
            </w:pPr>
            <w:r w:rsidRPr="00704792">
              <w:rPr>
                <w:rFonts w:ascii="Arial" w:hAnsi="Arial" w:cs="Arial"/>
                <w:szCs w:val="20"/>
              </w:rPr>
              <w:t>1</w:t>
            </w:r>
          </w:p>
        </w:tc>
        <w:tc>
          <w:tcPr>
            <w:tcW w:w="835" w:type="pct"/>
            <w:tcBorders>
              <w:top w:val="single" w:sz="4" w:space="0" w:color="808080"/>
              <w:left w:val="single" w:sz="4" w:space="0" w:color="808080"/>
              <w:bottom w:val="single" w:sz="4" w:space="0" w:color="808080"/>
              <w:right w:val="single" w:sz="4" w:space="0" w:color="808080"/>
            </w:tcBorders>
            <w:hideMark/>
          </w:tcPr>
          <w:p w14:paraId="0171B813" w14:textId="77777777" w:rsidR="00B55071" w:rsidRPr="00704792" w:rsidRDefault="00B55071" w:rsidP="00B55071">
            <w:pPr>
              <w:tabs>
                <w:tab w:val="center" w:pos="4320"/>
                <w:tab w:val="right" w:pos="8640"/>
              </w:tabs>
              <w:jc w:val="center"/>
              <w:rPr>
                <w:rFonts w:ascii="Arial" w:hAnsi="Arial" w:cs="Arial"/>
                <w:szCs w:val="20"/>
                <w:lang w:val="en-US"/>
              </w:rPr>
            </w:pPr>
            <w:r w:rsidRPr="00704792">
              <w:rPr>
                <w:rFonts w:ascii="Arial" w:hAnsi="Arial" w:cs="Arial"/>
                <w:szCs w:val="20"/>
              </w:rPr>
              <w:t>Apéndice I</w:t>
            </w:r>
          </w:p>
        </w:tc>
        <w:tc>
          <w:tcPr>
            <w:tcW w:w="1948" w:type="pct"/>
            <w:tcBorders>
              <w:top w:val="single" w:sz="4" w:space="0" w:color="808080"/>
              <w:left w:val="single" w:sz="4" w:space="0" w:color="808080"/>
              <w:bottom w:val="single" w:sz="4" w:space="0" w:color="808080"/>
              <w:right w:val="single" w:sz="4" w:space="0" w:color="808080"/>
            </w:tcBorders>
            <w:hideMark/>
          </w:tcPr>
          <w:p w14:paraId="02AF69A1" w14:textId="77777777" w:rsidR="00B55071" w:rsidRPr="00704792" w:rsidRDefault="00B55071" w:rsidP="00B55071">
            <w:pPr>
              <w:tabs>
                <w:tab w:val="center" w:pos="4320"/>
                <w:tab w:val="right" w:pos="8640"/>
              </w:tabs>
              <w:jc w:val="both"/>
              <w:rPr>
                <w:rFonts w:ascii="Arial" w:hAnsi="Arial" w:cs="Arial"/>
                <w:szCs w:val="20"/>
              </w:rPr>
            </w:pPr>
            <w:r w:rsidRPr="00704792">
              <w:rPr>
                <w:rFonts w:ascii="Arial" w:hAnsi="Arial" w:cs="Arial"/>
                <w:szCs w:val="20"/>
              </w:rPr>
              <w:t>Cita Médica Telefónica (CMT)</w:t>
            </w:r>
          </w:p>
        </w:tc>
        <w:tc>
          <w:tcPr>
            <w:tcW w:w="1260" w:type="pct"/>
            <w:tcBorders>
              <w:top w:val="single" w:sz="4" w:space="0" w:color="808080"/>
              <w:left w:val="single" w:sz="4" w:space="0" w:color="808080"/>
              <w:bottom w:val="single" w:sz="4" w:space="0" w:color="808080"/>
              <w:right w:val="single" w:sz="4" w:space="0" w:color="808080"/>
            </w:tcBorders>
            <w:hideMark/>
          </w:tcPr>
          <w:p w14:paraId="1E73E5DC" w14:textId="2885564D" w:rsidR="00B55071" w:rsidRPr="00704792" w:rsidRDefault="00B55071" w:rsidP="00B55071">
            <w:pPr>
              <w:tabs>
                <w:tab w:val="center" w:pos="4320"/>
                <w:tab w:val="right" w:pos="8640"/>
              </w:tabs>
              <w:jc w:val="center"/>
              <w:rPr>
                <w:rFonts w:ascii="Arial" w:hAnsi="Arial" w:cs="Arial"/>
                <w:szCs w:val="20"/>
              </w:rPr>
            </w:pPr>
            <w:r w:rsidRPr="00704792">
              <w:rPr>
                <w:rFonts w:ascii="Arial" w:eastAsia="Montserrat" w:hAnsi="Arial" w:cs="Arial"/>
                <w:szCs w:val="20"/>
              </w:rPr>
              <w:t>07/01/2026</w:t>
            </w:r>
          </w:p>
        </w:tc>
      </w:tr>
      <w:tr w:rsidR="00B55071" w:rsidRPr="00704792" w14:paraId="2A2BA0F1" w14:textId="77777777" w:rsidTr="005C28E9">
        <w:trPr>
          <w:trHeight w:val="175"/>
          <w:jc w:val="center"/>
        </w:trPr>
        <w:tc>
          <w:tcPr>
            <w:tcW w:w="957" w:type="pct"/>
            <w:tcBorders>
              <w:top w:val="single" w:sz="4" w:space="0" w:color="808080"/>
              <w:left w:val="single" w:sz="4" w:space="0" w:color="808080"/>
              <w:bottom w:val="single" w:sz="4" w:space="0" w:color="808080"/>
              <w:right w:val="single" w:sz="4" w:space="0" w:color="808080"/>
            </w:tcBorders>
          </w:tcPr>
          <w:p w14:paraId="1A900CD6" w14:textId="77777777" w:rsidR="00B55071" w:rsidRPr="00704792" w:rsidRDefault="00B55071" w:rsidP="00B55071">
            <w:pPr>
              <w:tabs>
                <w:tab w:val="center" w:pos="4320"/>
                <w:tab w:val="right" w:pos="8640"/>
              </w:tabs>
              <w:jc w:val="center"/>
              <w:rPr>
                <w:rFonts w:ascii="Arial" w:hAnsi="Arial" w:cs="Arial"/>
                <w:szCs w:val="20"/>
              </w:rPr>
            </w:pPr>
            <w:r w:rsidRPr="00704792">
              <w:rPr>
                <w:rFonts w:ascii="Arial" w:hAnsi="Arial" w:cs="Arial"/>
                <w:szCs w:val="20"/>
              </w:rPr>
              <w:t>2</w:t>
            </w:r>
          </w:p>
        </w:tc>
        <w:tc>
          <w:tcPr>
            <w:tcW w:w="835" w:type="pct"/>
            <w:tcBorders>
              <w:top w:val="single" w:sz="4" w:space="0" w:color="808080"/>
              <w:left w:val="single" w:sz="4" w:space="0" w:color="808080"/>
              <w:bottom w:val="single" w:sz="4" w:space="0" w:color="808080"/>
              <w:right w:val="single" w:sz="4" w:space="0" w:color="808080"/>
            </w:tcBorders>
          </w:tcPr>
          <w:p w14:paraId="234932AE" w14:textId="77777777" w:rsidR="00B55071" w:rsidRPr="00704792" w:rsidRDefault="00B55071" w:rsidP="00B55071">
            <w:pPr>
              <w:tabs>
                <w:tab w:val="center" w:pos="4320"/>
                <w:tab w:val="right" w:pos="8640"/>
              </w:tabs>
              <w:jc w:val="center"/>
              <w:rPr>
                <w:rFonts w:ascii="Arial" w:hAnsi="Arial" w:cs="Arial"/>
                <w:szCs w:val="20"/>
              </w:rPr>
            </w:pPr>
            <w:r w:rsidRPr="00704792">
              <w:rPr>
                <w:rFonts w:ascii="Arial" w:hAnsi="Arial" w:cs="Arial"/>
                <w:szCs w:val="20"/>
              </w:rPr>
              <w:t>Apéndice II</w:t>
            </w:r>
          </w:p>
        </w:tc>
        <w:tc>
          <w:tcPr>
            <w:tcW w:w="1948" w:type="pct"/>
            <w:tcBorders>
              <w:top w:val="single" w:sz="4" w:space="0" w:color="808080"/>
              <w:left w:val="single" w:sz="4" w:space="0" w:color="808080"/>
              <w:bottom w:val="single" w:sz="4" w:space="0" w:color="808080"/>
              <w:right w:val="single" w:sz="4" w:space="0" w:color="808080"/>
            </w:tcBorders>
          </w:tcPr>
          <w:p w14:paraId="4A29F4E2" w14:textId="77777777" w:rsidR="00B55071" w:rsidRPr="00704792" w:rsidRDefault="00B55071" w:rsidP="00B55071">
            <w:pPr>
              <w:tabs>
                <w:tab w:val="center" w:pos="4320"/>
                <w:tab w:val="right" w:pos="8640"/>
              </w:tabs>
              <w:jc w:val="both"/>
              <w:rPr>
                <w:rFonts w:ascii="Arial" w:hAnsi="Arial" w:cs="Arial"/>
                <w:szCs w:val="20"/>
              </w:rPr>
            </w:pPr>
            <w:r w:rsidRPr="00704792">
              <w:rPr>
                <w:rFonts w:ascii="Arial" w:hAnsi="Arial" w:cs="Arial"/>
                <w:szCs w:val="20"/>
              </w:rPr>
              <w:t>Orientación Médica Telefónica (OMT)</w:t>
            </w:r>
          </w:p>
        </w:tc>
        <w:tc>
          <w:tcPr>
            <w:tcW w:w="1260" w:type="pct"/>
            <w:tcBorders>
              <w:top w:val="single" w:sz="4" w:space="0" w:color="808080"/>
              <w:left w:val="single" w:sz="4" w:space="0" w:color="808080"/>
              <w:bottom w:val="single" w:sz="4" w:space="0" w:color="808080"/>
              <w:right w:val="single" w:sz="4" w:space="0" w:color="808080"/>
            </w:tcBorders>
          </w:tcPr>
          <w:p w14:paraId="46A45A5E" w14:textId="77E673E9" w:rsidR="00B55071" w:rsidRPr="00704792" w:rsidRDefault="00B55071" w:rsidP="00B55071">
            <w:pPr>
              <w:tabs>
                <w:tab w:val="center" w:pos="4320"/>
                <w:tab w:val="right" w:pos="8640"/>
              </w:tabs>
              <w:jc w:val="center"/>
              <w:rPr>
                <w:rFonts w:ascii="Arial" w:eastAsia="Montserrat" w:hAnsi="Arial" w:cs="Arial"/>
                <w:szCs w:val="20"/>
              </w:rPr>
            </w:pPr>
            <w:r w:rsidRPr="00704792">
              <w:rPr>
                <w:rFonts w:ascii="Arial" w:eastAsia="Montserrat" w:hAnsi="Arial" w:cs="Arial"/>
                <w:szCs w:val="20"/>
              </w:rPr>
              <w:t>07/01/2026</w:t>
            </w:r>
          </w:p>
        </w:tc>
      </w:tr>
      <w:tr w:rsidR="00B55071" w:rsidRPr="00704792" w14:paraId="541ACF5A" w14:textId="77777777" w:rsidTr="005C28E9">
        <w:trPr>
          <w:trHeight w:val="175"/>
          <w:jc w:val="center"/>
        </w:trPr>
        <w:tc>
          <w:tcPr>
            <w:tcW w:w="957" w:type="pct"/>
            <w:tcBorders>
              <w:top w:val="single" w:sz="4" w:space="0" w:color="808080"/>
              <w:left w:val="single" w:sz="4" w:space="0" w:color="808080"/>
              <w:bottom w:val="single" w:sz="4" w:space="0" w:color="808080"/>
              <w:right w:val="single" w:sz="4" w:space="0" w:color="808080"/>
            </w:tcBorders>
          </w:tcPr>
          <w:p w14:paraId="66C9FA64" w14:textId="77777777" w:rsidR="00B55071" w:rsidRPr="00704792" w:rsidRDefault="00B55071" w:rsidP="00B55071">
            <w:pPr>
              <w:tabs>
                <w:tab w:val="center" w:pos="4320"/>
                <w:tab w:val="right" w:pos="8640"/>
              </w:tabs>
              <w:jc w:val="center"/>
              <w:rPr>
                <w:rFonts w:ascii="Arial" w:hAnsi="Arial" w:cs="Arial"/>
                <w:szCs w:val="20"/>
              </w:rPr>
            </w:pPr>
            <w:r w:rsidRPr="00704792">
              <w:rPr>
                <w:rFonts w:ascii="Arial" w:hAnsi="Arial" w:cs="Arial"/>
                <w:szCs w:val="20"/>
              </w:rPr>
              <w:t>3</w:t>
            </w:r>
          </w:p>
        </w:tc>
        <w:tc>
          <w:tcPr>
            <w:tcW w:w="835" w:type="pct"/>
            <w:tcBorders>
              <w:top w:val="single" w:sz="4" w:space="0" w:color="808080"/>
              <w:left w:val="single" w:sz="4" w:space="0" w:color="808080"/>
              <w:bottom w:val="single" w:sz="4" w:space="0" w:color="808080"/>
              <w:right w:val="single" w:sz="4" w:space="0" w:color="808080"/>
            </w:tcBorders>
          </w:tcPr>
          <w:p w14:paraId="6D97BB0C" w14:textId="77777777" w:rsidR="00B55071" w:rsidRPr="00704792" w:rsidRDefault="00B55071" w:rsidP="00B55071">
            <w:pPr>
              <w:tabs>
                <w:tab w:val="center" w:pos="4320"/>
                <w:tab w:val="right" w:pos="8640"/>
              </w:tabs>
              <w:jc w:val="center"/>
              <w:rPr>
                <w:rFonts w:ascii="Arial" w:hAnsi="Arial" w:cs="Arial"/>
                <w:szCs w:val="20"/>
              </w:rPr>
            </w:pPr>
            <w:r w:rsidRPr="00704792">
              <w:rPr>
                <w:rFonts w:ascii="Arial" w:hAnsi="Arial" w:cs="Arial"/>
                <w:szCs w:val="20"/>
              </w:rPr>
              <w:t>Apéndice III</w:t>
            </w:r>
          </w:p>
        </w:tc>
        <w:tc>
          <w:tcPr>
            <w:tcW w:w="1948" w:type="pct"/>
            <w:tcBorders>
              <w:top w:val="single" w:sz="4" w:space="0" w:color="808080"/>
              <w:left w:val="single" w:sz="4" w:space="0" w:color="808080"/>
              <w:bottom w:val="single" w:sz="4" w:space="0" w:color="808080"/>
              <w:right w:val="single" w:sz="4" w:space="0" w:color="808080"/>
            </w:tcBorders>
          </w:tcPr>
          <w:p w14:paraId="70EFAAB3" w14:textId="77777777" w:rsidR="00B55071" w:rsidRPr="00704792" w:rsidRDefault="00B55071" w:rsidP="00B55071">
            <w:pPr>
              <w:tabs>
                <w:tab w:val="center" w:pos="4320"/>
                <w:tab w:val="right" w:pos="8640"/>
              </w:tabs>
              <w:jc w:val="both"/>
              <w:rPr>
                <w:rFonts w:ascii="Arial" w:hAnsi="Arial" w:cs="Arial"/>
                <w:szCs w:val="20"/>
              </w:rPr>
            </w:pPr>
            <w:r w:rsidRPr="00704792">
              <w:rPr>
                <w:rFonts w:ascii="Arial" w:hAnsi="Arial" w:cs="Arial"/>
                <w:szCs w:val="20"/>
              </w:rPr>
              <w:t>Servicio de Orientación Telefónica – Salud Mental</w:t>
            </w:r>
          </w:p>
        </w:tc>
        <w:tc>
          <w:tcPr>
            <w:tcW w:w="1260" w:type="pct"/>
            <w:tcBorders>
              <w:top w:val="single" w:sz="4" w:space="0" w:color="808080"/>
              <w:left w:val="single" w:sz="4" w:space="0" w:color="808080"/>
              <w:bottom w:val="single" w:sz="4" w:space="0" w:color="808080"/>
              <w:right w:val="single" w:sz="4" w:space="0" w:color="808080"/>
            </w:tcBorders>
          </w:tcPr>
          <w:p w14:paraId="3574923C" w14:textId="2B932A4E" w:rsidR="00B55071" w:rsidRPr="00704792" w:rsidRDefault="00B55071" w:rsidP="00B55071">
            <w:pPr>
              <w:tabs>
                <w:tab w:val="center" w:pos="4320"/>
                <w:tab w:val="right" w:pos="8640"/>
              </w:tabs>
              <w:jc w:val="center"/>
              <w:rPr>
                <w:rFonts w:ascii="Arial" w:eastAsia="Montserrat" w:hAnsi="Arial" w:cs="Arial"/>
                <w:szCs w:val="20"/>
              </w:rPr>
            </w:pPr>
            <w:r w:rsidRPr="00704792">
              <w:rPr>
                <w:rFonts w:ascii="Arial" w:eastAsia="Montserrat" w:hAnsi="Arial" w:cs="Arial"/>
                <w:szCs w:val="20"/>
              </w:rPr>
              <w:t>07/01/2026</w:t>
            </w:r>
          </w:p>
        </w:tc>
      </w:tr>
      <w:tr w:rsidR="00B55071" w:rsidRPr="00704792" w14:paraId="3644C7D0" w14:textId="77777777" w:rsidTr="005C28E9">
        <w:trPr>
          <w:trHeight w:val="175"/>
          <w:jc w:val="center"/>
        </w:trPr>
        <w:tc>
          <w:tcPr>
            <w:tcW w:w="957" w:type="pct"/>
            <w:tcBorders>
              <w:top w:val="single" w:sz="4" w:space="0" w:color="808080"/>
              <w:left w:val="single" w:sz="4" w:space="0" w:color="808080"/>
              <w:bottom w:val="single" w:sz="4" w:space="0" w:color="808080"/>
              <w:right w:val="single" w:sz="4" w:space="0" w:color="808080"/>
            </w:tcBorders>
          </w:tcPr>
          <w:p w14:paraId="23919B72" w14:textId="77777777" w:rsidR="00B55071" w:rsidRPr="00704792" w:rsidRDefault="00B55071" w:rsidP="00B55071">
            <w:pPr>
              <w:tabs>
                <w:tab w:val="center" w:pos="4320"/>
                <w:tab w:val="right" w:pos="8640"/>
              </w:tabs>
              <w:jc w:val="center"/>
              <w:rPr>
                <w:rFonts w:ascii="Arial" w:hAnsi="Arial" w:cs="Arial"/>
                <w:szCs w:val="20"/>
              </w:rPr>
            </w:pPr>
            <w:r w:rsidRPr="00704792">
              <w:rPr>
                <w:rFonts w:ascii="Arial" w:hAnsi="Arial" w:cs="Arial"/>
                <w:szCs w:val="20"/>
              </w:rPr>
              <w:t>4</w:t>
            </w:r>
          </w:p>
        </w:tc>
        <w:tc>
          <w:tcPr>
            <w:tcW w:w="835" w:type="pct"/>
            <w:tcBorders>
              <w:top w:val="single" w:sz="4" w:space="0" w:color="808080"/>
              <w:left w:val="single" w:sz="4" w:space="0" w:color="808080"/>
              <w:bottom w:val="single" w:sz="4" w:space="0" w:color="808080"/>
              <w:right w:val="single" w:sz="4" w:space="0" w:color="808080"/>
            </w:tcBorders>
          </w:tcPr>
          <w:p w14:paraId="24051F89" w14:textId="77777777" w:rsidR="00B55071" w:rsidRPr="00704792" w:rsidRDefault="00B55071" w:rsidP="00B55071">
            <w:pPr>
              <w:tabs>
                <w:tab w:val="center" w:pos="4320"/>
                <w:tab w:val="right" w:pos="8640"/>
              </w:tabs>
              <w:jc w:val="center"/>
              <w:rPr>
                <w:rFonts w:ascii="Arial" w:hAnsi="Arial" w:cs="Arial"/>
                <w:szCs w:val="20"/>
              </w:rPr>
            </w:pPr>
            <w:r w:rsidRPr="00704792">
              <w:rPr>
                <w:rFonts w:ascii="Arial" w:hAnsi="Arial" w:cs="Arial"/>
                <w:szCs w:val="20"/>
              </w:rPr>
              <w:t>Apéndice IV</w:t>
            </w:r>
          </w:p>
        </w:tc>
        <w:tc>
          <w:tcPr>
            <w:tcW w:w="1948" w:type="pct"/>
            <w:tcBorders>
              <w:top w:val="single" w:sz="4" w:space="0" w:color="808080"/>
              <w:left w:val="single" w:sz="4" w:space="0" w:color="808080"/>
              <w:bottom w:val="single" w:sz="4" w:space="0" w:color="808080"/>
              <w:right w:val="single" w:sz="4" w:space="0" w:color="808080"/>
            </w:tcBorders>
          </w:tcPr>
          <w:p w14:paraId="73978A4E" w14:textId="77777777" w:rsidR="00B55071" w:rsidRPr="00704792" w:rsidRDefault="00B55071" w:rsidP="00B55071">
            <w:pPr>
              <w:tabs>
                <w:tab w:val="center" w:pos="4320"/>
                <w:tab w:val="right" w:pos="8640"/>
              </w:tabs>
              <w:jc w:val="both"/>
              <w:rPr>
                <w:rFonts w:ascii="Arial" w:hAnsi="Arial" w:cs="Arial"/>
                <w:szCs w:val="20"/>
              </w:rPr>
            </w:pPr>
            <w:r w:rsidRPr="00704792">
              <w:rPr>
                <w:rFonts w:ascii="Arial" w:hAnsi="Arial" w:cs="Arial"/>
                <w:szCs w:val="20"/>
              </w:rPr>
              <w:t>Centro Regulador CI La Raza 2026</w:t>
            </w:r>
          </w:p>
        </w:tc>
        <w:tc>
          <w:tcPr>
            <w:tcW w:w="1260" w:type="pct"/>
            <w:tcBorders>
              <w:top w:val="single" w:sz="4" w:space="0" w:color="808080"/>
              <w:left w:val="single" w:sz="4" w:space="0" w:color="808080"/>
              <w:bottom w:val="single" w:sz="4" w:space="0" w:color="808080"/>
              <w:right w:val="single" w:sz="4" w:space="0" w:color="808080"/>
            </w:tcBorders>
          </w:tcPr>
          <w:p w14:paraId="17A1D3BD" w14:textId="48A05C2F" w:rsidR="00B55071" w:rsidRPr="00704792" w:rsidRDefault="00B55071" w:rsidP="00B55071">
            <w:pPr>
              <w:tabs>
                <w:tab w:val="center" w:pos="4320"/>
                <w:tab w:val="right" w:pos="8640"/>
              </w:tabs>
              <w:jc w:val="center"/>
              <w:rPr>
                <w:rFonts w:ascii="Arial" w:eastAsia="Montserrat" w:hAnsi="Arial" w:cs="Arial"/>
                <w:szCs w:val="20"/>
              </w:rPr>
            </w:pPr>
            <w:r w:rsidRPr="00704792">
              <w:rPr>
                <w:rFonts w:ascii="Arial" w:eastAsia="Montserrat" w:hAnsi="Arial" w:cs="Arial"/>
                <w:szCs w:val="20"/>
              </w:rPr>
              <w:t>07/01/2026</w:t>
            </w:r>
          </w:p>
        </w:tc>
      </w:tr>
      <w:tr w:rsidR="00B55071" w:rsidRPr="00704792" w14:paraId="4914FD2D" w14:textId="77777777" w:rsidTr="005C28E9">
        <w:trPr>
          <w:trHeight w:val="175"/>
          <w:jc w:val="center"/>
        </w:trPr>
        <w:tc>
          <w:tcPr>
            <w:tcW w:w="957" w:type="pct"/>
            <w:tcBorders>
              <w:top w:val="single" w:sz="4" w:space="0" w:color="808080"/>
              <w:left w:val="single" w:sz="4" w:space="0" w:color="808080"/>
              <w:bottom w:val="single" w:sz="4" w:space="0" w:color="808080"/>
              <w:right w:val="single" w:sz="4" w:space="0" w:color="808080"/>
            </w:tcBorders>
          </w:tcPr>
          <w:p w14:paraId="07B23B5A" w14:textId="77777777" w:rsidR="00B55071" w:rsidRPr="00704792" w:rsidRDefault="00B55071" w:rsidP="00B55071">
            <w:pPr>
              <w:tabs>
                <w:tab w:val="center" w:pos="4320"/>
                <w:tab w:val="right" w:pos="8640"/>
              </w:tabs>
              <w:jc w:val="center"/>
              <w:rPr>
                <w:rFonts w:ascii="Arial" w:hAnsi="Arial" w:cs="Arial"/>
                <w:szCs w:val="20"/>
              </w:rPr>
            </w:pPr>
            <w:r w:rsidRPr="00704792">
              <w:rPr>
                <w:rFonts w:ascii="Arial" w:hAnsi="Arial" w:cs="Arial"/>
                <w:szCs w:val="20"/>
              </w:rPr>
              <w:t>5</w:t>
            </w:r>
          </w:p>
        </w:tc>
        <w:tc>
          <w:tcPr>
            <w:tcW w:w="835" w:type="pct"/>
            <w:tcBorders>
              <w:top w:val="single" w:sz="4" w:space="0" w:color="808080"/>
              <w:left w:val="single" w:sz="4" w:space="0" w:color="808080"/>
              <w:bottom w:val="single" w:sz="4" w:space="0" w:color="808080"/>
              <w:right w:val="single" w:sz="4" w:space="0" w:color="808080"/>
            </w:tcBorders>
          </w:tcPr>
          <w:p w14:paraId="5B9B956E" w14:textId="77777777" w:rsidR="00B55071" w:rsidRPr="00704792" w:rsidRDefault="00B55071" w:rsidP="00B55071">
            <w:pPr>
              <w:tabs>
                <w:tab w:val="center" w:pos="4320"/>
                <w:tab w:val="right" w:pos="8640"/>
              </w:tabs>
              <w:jc w:val="center"/>
              <w:rPr>
                <w:rFonts w:ascii="Arial" w:hAnsi="Arial" w:cs="Arial"/>
                <w:szCs w:val="20"/>
              </w:rPr>
            </w:pPr>
            <w:r w:rsidRPr="00704792">
              <w:rPr>
                <w:rFonts w:ascii="Arial" w:hAnsi="Arial" w:cs="Arial"/>
                <w:szCs w:val="20"/>
              </w:rPr>
              <w:t>Apéndice V</w:t>
            </w:r>
          </w:p>
        </w:tc>
        <w:tc>
          <w:tcPr>
            <w:tcW w:w="1948" w:type="pct"/>
            <w:tcBorders>
              <w:top w:val="single" w:sz="4" w:space="0" w:color="808080"/>
              <w:left w:val="single" w:sz="4" w:space="0" w:color="808080"/>
              <w:bottom w:val="single" w:sz="4" w:space="0" w:color="808080"/>
              <w:right w:val="single" w:sz="4" w:space="0" w:color="808080"/>
            </w:tcBorders>
          </w:tcPr>
          <w:p w14:paraId="7AC07D77" w14:textId="77777777" w:rsidR="00B55071" w:rsidRPr="00704792" w:rsidRDefault="00B55071" w:rsidP="00B55071">
            <w:pPr>
              <w:tabs>
                <w:tab w:val="center" w:pos="4320"/>
                <w:tab w:val="right" w:pos="8640"/>
              </w:tabs>
              <w:jc w:val="both"/>
              <w:rPr>
                <w:rFonts w:ascii="Arial" w:hAnsi="Arial" w:cs="Arial"/>
                <w:szCs w:val="20"/>
              </w:rPr>
            </w:pPr>
            <w:r w:rsidRPr="00704792">
              <w:rPr>
                <w:rFonts w:ascii="Arial" w:hAnsi="Arial" w:cs="Arial"/>
                <w:szCs w:val="20"/>
              </w:rPr>
              <w:t>Código Infarto Centro Médico Nacional Siglo XXI (Código Infarto CMN Siglo XXI)</w:t>
            </w:r>
          </w:p>
        </w:tc>
        <w:tc>
          <w:tcPr>
            <w:tcW w:w="1260" w:type="pct"/>
            <w:tcBorders>
              <w:top w:val="single" w:sz="4" w:space="0" w:color="808080"/>
              <w:left w:val="single" w:sz="4" w:space="0" w:color="808080"/>
              <w:bottom w:val="single" w:sz="4" w:space="0" w:color="808080"/>
              <w:right w:val="single" w:sz="4" w:space="0" w:color="808080"/>
            </w:tcBorders>
          </w:tcPr>
          <w:p w14:paraId="459A3CA2" w14:textId="757A3721" w:rsidR="00B55071" w:rsidRPr="00704792" w:rsidRDefault="00B55071" w:rsidP="00B55071">
            <w:pPr>
              <w:tabs>
                <w:tab w:val="center" w:pos="4320"/>
                <w:tab w:val="right" w:pos="8640"/>
              </w:tabs>
              <w:jc w:val="center"/>
              <w:rPr>
                <w:rFonts w:ascii="Arial" w:eastAsia="Montserrat" w:hAnsi="Arial" w:cs="Arial"/>
                <w:szCs w:val="20"/>
              </w:rPr>
            </w:pPr>
            <w:r w:rsidRPr="00704792">
              <w:rPr>
                <w:rFonts w:ascii="Arial" w:eastAsia="Montserrat" w:hAnsi="Arial" w:cs="Arial"/>
                <w:szCs w:val="20"/>
              </w:rPr>
              <w:t>07/01/2026</w:t>
            </w:r>
          </w:p>
        </w:tc>
      </w:tr>
      <w:tr w:rsidR="00B55071" w:rsidRPr="00704792" w14:paraId="6CBC9048" w14:textId="77777777" w:rsidTr="005C28E9">
        <w:trPr>
          <w:trHeight w:val="175"/>
          <w:jc w:val="center"/>
        </w:trPr>
        <w:tc>
          <w:tcPr>
            <w:tcW w:w="957" w:type="pct"/>
            <w:tcBorders>
              <w:top w:val="single" w:sz="4" w:space="0" w:color="808080"/>
              <w:left w:val="single" w:sz="4" w:space="0" w:color="808080"/>
              <w:bottom w:val="single" w:sz="4" w:space="0" w:color="808080"/>
              <w:right w:val="single" w:sz="4" w:space="0" w:color="808080"/>
            </w:tcBorders>
          </w:tcPr>
          <w:p w14:paraId="45417785" w14:textId="77777777" w:rsidR="00B55071" w:rsidRPr="00704792" w:rsidRDefault="00B55071" w:rsidP="00B55071">
            <w:pPr>
              <w:tabs>
                <w:tab w:val="center" w:pos="4320"/>
                <w:tab w:val="right" w:pos="8640"/>
              </w:tabs>
              <w:jc w:val="center"/>
              <w:rPr>
                <w:rFonts w:ascii="Arial" w:hAnsi="Arial" w:cs="Arial"/>
                <w:szCs w:val="20"/>
              </w:rPr>
            </w:pPr>
            <w:r w:rsidRPr="00704792">
              <w:rPr>
                <w:rFonts w:ascii="Arial" w:hAnsi="Arial" w:cs="Arial"/>
                <w:szCs w:val="20"/>
              </w:rPr>
              <w:t>6</w:t>
            </w:r>
          </w:p>
        </w:tc>
        <w:tc>
          <w:tcPr>
            <w:tcW w:w="835" w:type="pct"/>
            <w:tcBorders>
              <w:top w:val="single" w:sz="4" w:space="0" w:color="808080"/>
              <w:left w:val="single" w:sz="4" w:space="0" w:color="808080"/>
              <w:bottom w:val="single" w:sz="4" w:space="0" w:color="808080"/>
              <w:right w:val="single" w:sz="4" w:space="0" w:color="808080"/>
            </w:tcBorders>
          </w:tcPr>
          <w:p w14:paraId="7B9310CA" w14:textId="77777777" w:rsidR="00B55071" w:rsidRPr="00704792" w:rsidRDefault="00B55071" w:rsidP="00B55071">
            <w:pPr>
              <w:tabs>
                <w:tab w:val="center" w:pos="4320"/>
                <w:tab w:val="right" w:pos="8640"/>
              </w:tabs>
              <w:jc w:val="center"/>
              <w:rPr>
                <w:rFonts w:ascii="Arial" w:hAnsi="Arial" w:cs="Arial"/>
                <w:szCs w:val="20"/>
              </w:rPr>
            </w:pPr>
            <w:r w:rsidRPr="00704792">
              <w:rPr>
                <w:rFonts w:ascii="Arial" w:hAnsi="Arial" w:cs="Arial"/>
                <w:szCs w:val="20"/>
              </w:rPr>
              <w:t>Apéndice VI</w:t>
            </w:r>
          </w:p>
        </w:tc>
        <w:tc>
          <w:tcPr>
            <w:tcW w:w="1948" w:type="pct"/>
            <w:tcBorders>
              <w:top w:val="single" w:sz="4" w:space="0" w:color="808080"/>
              <w:left w:val="single" w:sz="4" w:space="0" w:color="808080"/>
              <w:bottom w:val="single" w:sz="4" w:space="0" w:color="808080"/>
              <w:right w:val="single" w:sz="4" w:space="0" w:color="808080"/>
            </w:tcBorders>
          </w:tcPr>
          <w:p w14:paraId="53F80FAA" w14:textId="77777777" w:rsidR="00B55071" w:rsidRPr="00704792" w:rsidRDefault="00B55071" w:rsidP="00B55071">
            <w:pPr>
              <w:tabs>
                <w:tab w:val="center" w:pos="4320"/>
                <w:tab w:val="right" w:pos="8640"/>
              </w:tabs>
              <w:jc w:val="both"/>
              <w:rPr>
                <w:rFonts w:ascii="Arial" w:hAnsi="Arial" w:cs="Arial"/>
                <w:szCs w:val="20"/>
              </w:rPr>
            </w:pPr>
            <w:r w:rsidRPr="00704792">
              <w:rPr>
                <w:rFonts w:ascii="Arial" w:hAnsi="Arial" w:cs="Arial"/>
                <w:szCs w:val="20"/>
              </w:rPr>
              <w:t>MEGAFARMACIA</w:t>
            </w:r>
          </w:p>
        </w:tc>
        <w:tc>
          <w:tcPr>
            <w:tcW w:w="1260" w:type="pct"/>
            <w:tcBorders>
              <w:top w:val="single" w:sz="4" w:space="0" w:color="808080"/>
              <w:left w:val="single" w:sz="4" w:space="0" w:color="808080"/>
              <w:bottom w:val="single" w:sz="4" w:space="0" w:color="808080"/>
              <w:right w:val="single" w:sz="4" w:space="0" w:color="808080"/>
            </w:tcBorders>
          </w:tcPr>
          <w:p w14:paraId="6E7DD761" w14:textId="1BB35B83" w:rsidR="00B55071" w:rsidRPr="00704792" w:rsidRDefault="00B55071" w:rsidP="00B55071">
            <w:pPr>
              <w:tabs>
                <w:tab w:val="center" w:pos="4320"/>
                <w:tab w:val="right" w:pos="8640"/>
              </w:tabs>
              <w:jc w:val="center"/>
              <w:rPr>
                <w:rFonts w:ascii="Arial" w:eastAsia="Montserrat" w:hAnsi="Arial" w:cs="Arial"/>
                <w:szCs w:val="20"/>
              </w:rPr>
            </w:pPr>
            <w:r w:rsidRPr="00704792">
              <w:rPr>
                <w:rFonts w:ascii="Arial" w:eastAsia="Montserrat" w:hAnsi="Arial" w:cs="Arial"/>
                <w:szCs w:val="20"/>
              </w:rPr>
              <w:t>07/01/2026</w:t>
            </w:r>
          </w:p>
        </w:tc>
      </w:tr>
      <w:tr w:rsidR="00B55071" w:rsidRPr="00704792" w14:paraId="03AAEA3B" w14:textId="77777777" w:rsidTr="005C28E9">
        <w:trPr>
          <w:trHeight w:val="175"/>
          <w:jc w:val="center"/>
        </w:trPr>
        <w:tc>
          <w:tcPr>
            <w:tcW w:w="957" w:type="pct"/>
            <w:tcBorders>
              <w:top w:val="single" w:sz="4" w:space="0" w:color="808080"/>
              <w:left w:val="single" w:sz="4" w:space="0" w:color="808080"/>
              <w:bottom w:val="single" w:sz="4" w:space="0" w:color="808080"/>
              <w:right w:val="single" w:sz="4" w:space="0" w:color="808080"/>
            </w:tcBorders>
          </w:tcPr>
          <w:p w14:paraId="18F817AA" w14:textId="77777777" w:rsidR="00B55071" w:rsidRPr="00704792" w:rsidRDefault="00B55071" w:rsidP="00B55071">
            <w:pPr>
              <w:tabs>
                <w:tab w:val="center" w:pos="4320"/>
                <w:tab w:val="right" w:pos="8640"/>
              </w:tabs>
              <w:jc w:val="center"/>
              <w:rPr>
                <w:rFonts w:ascii="Arial" w:hAnsi="Arial" w:cs="Arial"/>
                <w:szCs w:val="20"/>
              </w:rPr>
            </w:pPr>
            <w:r w:rsidRPr="00704792">
              <w:rPr>
                <w:rFonts w:ascii="Arial" w:hAnsi="Arial" w:cs="Arial"/>
                <w:szCs w:val="20"/>
              </w:rPr>
              <w:t>7</w:t>
            </w:r>
          </w:p>
        </w:tc>
        <w:tc>
          <w:tcPr>
            <w:tcW w:w="835" w:type="pct"/>
            <w:tcBorders>
              <w:top w:val="single" w:sz="4" w:space="0" w:color="808080"/>
              <w:left w:val="single" w:sz="4" w:space="0" w:color="808080"/>
              <w:bottom w:val="single" w:sz="4" w:space="0" w:color="808080"/>
              <w:right w:val="single" w:sz="4" w:space="0" w:color="808080"/>
            </w:tcBorders>
          </w:tcPr>
          <w:p w14:paraId="00B091D4" w14:textId="77777777" w:rsidR="00B55071" w:rsidRPr="00704792" w:rsidRDefault="00B55071" w:rsidP="00B55071">
            <w:pPr>
              <w:tabs>
                <w:tab w:val="center" w:pos="4320"/>
                <w:tab w:val="right" w:pos="8640"/>
              </w:tabs>
              <w:jc w:val="center"/>
              <w:rPr>
                <w:rFonts w:ascii="Arial" w:hAnsi="Arial" w:cs="Arial"/>
                <w:szCs w:val="20"/>
              </w:rPr>
            </w:pPr>
            <w:r w:rsidRPr="00704792">
              <w:rPr>
                <w:rFonts w:ascii="Arial" w:hAnsi="Arial" w:cs="Arial"/>
                <w:szCs w:val="20"/>
              </w:rPr>
              <w:t>Apéndice VII</w:t>
            </w:r>
          </w:p>
        </w:tc>
        <w:tc>
          <w:tcPr>
            <w:tcW w:w="1948" w:type="pct"/>
            <w:tcBorders>
              <w:top w:val="single" w:sz="4" w:space="0" w:color="808080"/>
              <w:left w:val="single" w:sz="4" w:space="0" w:color="808080"/>
              <w:bottom w:val="single" w:sz="4" w:space="0" w:color="808080"/>
              <w:right w:val="single" w:sz="4" w:space="0" w:color="808080"/>
            </w:tcBorders>
          </w:tcPr>
          <w:p w14:paraId="10D726EB" w14:textId="77777777" w:rsidR="00B55071" w:rsidRPr="00704792" w:rsidRDefault="00B55071" w:rsidP="00B55071">
            <w:pPr>
              <w:tabs>
                <w:tab w:val="center" w:pos="4320"/>
                <w:tab w:val="right" w:pos="8640"/>
              </w:tabs>
              <w:jc w:val="both"/>
              <w:rPr>
                <w:rFonts w:ascii="Arial" w:hAnsi="Arial" w:cs="Arial"/>
                <w:szCs w:val="20"/>
              </w:rPr>
            </w:pPr>
            <w:r w:rsidRPr="00704792">
              <w:rPr>
                <w:rFonts w:ascii="Arial" w:hAnsi="Arial" w:cs="Arial"/>
                <w:szCs w:val="20"/>
              </w:rPr>
              <w:t>Código Vida</w:t>
            </w:r>
          </w:p>
        </w:tc>
        <w:tc>
          <w:tcPr>
            <w:tcW w:w="1260" w:type="pct"/>
            <w:tcBorders>
              <w:top w:val="single" w:sz="4" w:space="0" w:color="808080"/>
              <w:left w:val="single" w:sz="4" w:space="0" w:color="808080"/>
              <w:bottom w:val="single" w:sz="4" w:space="0" w:color="808080"/>
              <w:right w:val="single" w:sz="4" w:space="0" w:color="808080"/>
            </w:tcBorders>
          </w:tcPr>
          <w:p w14:paraId="28FCC1FE" w14:textId="53FD145C" w:rsidR="00B55071" w:rsidRPr="00704792" w:rsidRDefault="00B55071" w:rsidP="00B55071">
            <w:pPr>
              <w:tabs>
                <w:tab w:val="center" w:pos="4320"/>
                <w:tab w:val="right" w:pos="8640"/>
              </w:tabs>
              <w:jc w:val="center"/>
              <w:rPr>
                <w:rFonts w:ascii="Arial" w:eastAsia="Montserrat" w:hAnsi="Arial" w:cs="Arial"/>
                <w:szCs w:val="20"/>
              </w:rPr>
            </w:pPr>
            <w:r w:rsidRPr="00704792">
              <w:rPr>
                <w:rFonts w:ascii="Arial" w:eastAsia="Montserrat" w:hAnsi="Arial" w:cs="Arial"/>
                <w:szCs w:val="20"/>
              </w:rPr>
              <w:t>07/01/2026</w:t>
            </w:r>
          </w:p>
        </w:tc>
      </w:tr>
      <w:tr w:rsidR="00B55071" w:rsidRPr="00704792" w14:paraId="517FE179" w14:textId="77777777" w:rsidTr="005C28E9">
        <w:trPr>
          <w:trHeight w:val="175"/>
          <w:jc w:val="center"/>
        </w:trPr>
        <w:tc>
          <w:tcPr>
            <w:tcW w:w="957" w:type="pct"/>
            <w:tcBorders>
              <w:top w:val="single" w:sz="4" w:space="0" w:color="808080"/>
              <w:left w:val="single" w:sz="4" w:space="0" w:color="808080"/>
              <w:bottom w:val="single" w:sz="4" w:space="0" w:color="808080"/>
              <w:right w:val="single" w:sz="4" w:space="0" w:color="808080"/>
            </w:tcBorders>
          </w:tcPr>
          <w:p w14:paraId="4EE89710" w14:textId="77777777" w:rsidR="00B55071" w:rsidRPr="00704792" w:rsidRDefault="00B55071" w:rsidP="00B55071">
            <w:pPr>
              <w:tabs>
                <w:tab w:val="center" w:pos="4320"/>
                <w:tab w:val="right" w:pos="8640"/>
              </w:tabs>
              <w:jc w:val="center"/>
              <w:rPr>
                <w:rFonts w:ascii="Arial" w:hAnsi="Arial" w:cs="Arial"/>
                <w:szCs w:val="20"/>
              </w:rPr>
            </w:pPr>
            <w:r w:rsidRPr="00704792">
              <w:rPr>
                <w:rFonts w:ascii="Arial" w:hAnsi="Arial" w:cs="Arial"/>
                <w:szCs w:val="20"/>
              </w:rPr>
              <w:t>8</w:t>
            </w:r>
          </w:p>
        </w:tc>
        <w:tc>
          <w:tcPr>
            <w:tcW w:w="835" w:type="pct"/>
            <w:tcBorders>
              <w:top w:val="single" w:sz="4" w:space="0" w:color="808080"/>
              <w:left w:val="single" w:sz="4" w:space="0" w:color="808080"/>
              <w:bottom w:val="single" w:sz="4" w:space="0" w:color="808080"/>
              <w:right w:val="single" w:sz="4" w:space="0" w:color="808080"/>
            </w:tcBorders>
          </w:tcPr>
          <w:p w14:paraId="4BF816CB" w14:textId="77777777" w:rsidR="00B55071" w:rsidRPr="00704792" w:rsidRDefault="00B55071" w:rsidP="00B55071">
            <w:pPr>
              <w:tabs>
                <w:tab w:val="center" w:pos="4320"/>
                <w:tab w:val="right" w:pos="8640"/>
              </w:tabs>
              <w:jc w:val="center"/>
              <w:rPr>
                <w:rFonts w:ascii="Arial" w:hAnsi="Arial" w:cs="Arial"/>
                <w:szCs w:val="20"/>
              </w:rPr>
            </w:pPr>
            <w:r w:rsidRPr="00704792">
              <w:rPr>
                <w:rFonts w:ascii="Arial" w:hAnsi="Arial" w:cs="Arial"/>
                <w:szCs w:val="20"/>
              </w:rPr>
              <w:t>Apéndice VIII</w:t>
            </w:r>
          </w:p>
        </w:tc>
        <w:tc>
          <w:tcPr>
            <w:tcW w:w="1948" w:type="pct"/>
            <w:tcBorders>
              <w:top w:val="single" w:sz="4" w:space="0" w:color="808080"/>
              <w:left w:val="single" w:sz="4" w:space="0" w:color="808080"/>
              <w:bottom w:val="single" w:sz="4" w:space="0" w:color="808080"/>
              <w:right w:val="single" w:sz="4" w:space="0" w:color="808080"/>
            </w:tcBorders>
          </w:tcPr>
          <w:p w14:paraId="078F40F7" w14:textId="77777777" w:rsidR="00B55071" w:rsidRPr="00704792" w:rsidRDefault="00B55071" w:rsidP="00B55071">
            <w:pPr>
              <w:tabs>
                <w:tab w:val="center" w:pos="4320"/>
                <w:tab w:val="right" w:pos="8640"/>
              </w:tabs>
              <w:jc w:val="both"/>
              <w:rPr>
                <w:rFonts w:ascii="Arial" w:hAnsi="Arial" w:cs="Arial"/>
                <w:szCs w:val="20"/>
              </w:rPr>
            </w:pPr>
            <w:r w:rsidRPr="00704792">
              <w:rPr>
                <w:rFonts w:ascii="Arial" w:hAnsi="Arial" w:cs="Arial"/>
                <w:szCs w:val="20"/>
              </w:rPr>
              <w:t>Campaña Centro De Atención Y Soporte Técnico (CAST)</w:t>
            </w:r>
          </w:p>
        </w:tc>
        <w:tc>
          <w:tcPr>
            <w:tcW w:w="1260" w:type="pct"/>
            <w:tcBorders>
              <w:top w:val="single" w:sz="4" w:space="0" w:color="808080"/>
              <w:left w:val="single" w:sz="4" w:space="0" w:color="808080"/>
              <w:bottom w:val="single" w:sz="4" w:space="0" w:color="808080"/>
              <w:right w:val="single" w:sz="4" w:space="0" w:color="808080"/>
            </w:tcBorders>
          </w:tcPr>
          <w:p w14:paraId="1DBC07B1" w14:textId="2048E62A" w:rsidR="00B55071" w:rsidRPr="00704792" w:rsidRDefault="00B55071" w:rsidP="00B55071">
            <w:pPr>
              <w:tabs>
                <w:tab w:val="center" w:pos="4320"/>
                <w:tab w:val="right" w:pos="8640"/>
              </w:tabs>
              <w:jc w:val="center"/>
              <w:rPr>
                <w:rFonts w:ascii="Arial" w:eastAsia="Montserrat" w:hAnsi="Arial" w:cs="Arial"/>
                <w:szCs w:val="20"/>
              </w:rPr>
            </w:pPr>
            <w:r w:rsidRPr="00704792">
              <w:rPr>
                <w:rFonts w:ascii="Arial" w:eastAsia="Montserrat" w:hAnsi="Arial" w:cs="Arial"/>
                <w:szCs w:val="20"/>
              </w:rPr>
              <w:t>07/01/2026</w:t>
            </w:r>
          </w:p>
        </w:tc>
      </w:tr>
      <w:tr w:rsidR="00B55071" w:rsidRPr="00704792" w14:paraId="3C675E67" w14:textId="77777777" w:rsidTr="005C28E9">
        <w:trPr>
          <w:trHeight w:val="175"/>
          <w:jc w:val="center"/>
        </w:trPr>
        <w:tc>
          <w:tcPr>
            <w:tcW w:w="957" w:type="pct"/>
            <w:tcBorders>
              <w:top w:val="single" w:sz="4" w:space="0" w:color="808080"/>
              <w:left w:val="single" w:sz="4" w:space="0" w:color="808080"/>
              <w:bottom w:val="single" w:sz="4" w:space="0" w:color="808080"/>
              <w:right w:val="single" w:sz="4" w:space="0" w:color="808080"/>
            </w:tcBorders>
          </w:tcPr>
          <w:p w14:paraId="31F9C66F" w14:textId="77777777" w:rsidR="00B55071" w:rsidRPr="00704792" w:rsidRDefault="00B55071" w:rsidP="00B55071">
            <w:pPr>
              <w:tabs>
                <w:tab w:val="center" w:pos="4320"/>
                <w:tab w:val="right" w:pos="8640"/>
              </w:tabs>
              <w:jc w:val="center"/>
              <w:rPr>
                <w:rFonts w:ascii="Arial" w:hAnsi="Arial" w:cs="Arial"/>
                <w:szCs w:val="20"/>
              </w:rPr>
            </w:pPr>
            <w:r w:rsidRPr="00704792">
              <w:rPr>
                <w:rFonts w:ascii="Arial" w:hAnsi="Arial" w:cs="Arial"/>
                <w:szCs w:val="20"/>
              </w:rPr>
              <w:t>9</w:t>
            </w:r>
          </w:p>
        </w:tc>
        <w:tc>
          <w:tcPr>
            <w:tcW w:w="835" w:type="pct"/>
            <w:tcBorders>
              <w:top w:val="single" w:sz="4" w:space="0" w:color="808080"/>
              <w:left w:val="single" w:sz="4" w:space="0" w:color="808080"/>
              <w:bottom w:val="single" w:sz="4" w:space="0" w:color="808080"/>
              <w:right w:val="single" w:sz="4" w:space="0" w:color="808080"/>
            </w:tcBorders>
          </w:tcPr>
          <w:p w14:paraId="563E643E" w14:textId="77777777" w:rsidR="00B55071" w:rsidRPr="00704792" w:rsidRDefault="00B55071" w:rsidP="00B55071">
            <w:pPr>
              <w:tabs>
                <w:tab w:val="center" w:pos="4320"/>
                <w:tab w:val="right" w:pos="8640"/>
              </w:tabs>
              <w:jc w:val="center"/>
              <w:rPr>
                <w:rFonts w:ascii="Arial" w:hAnsi="Arial" w:cs="Arial"/>
                <w:szCs w:val="20"/>
              </w:rPr>
            </w:pPr>
            <w:r w:rsidRPr="00704792">
              <w:rPr>
                <w:rFonts w:ascii="Arial" w:hAnsi="Arial" w:cs="Arial"/>
                <w:szCs w:val="20"/>
              </w:rPr>
              <w:t>Apéndice IX</w:t>
            </w:r>
          </w:p>
        </w:tc>
        <w:tc>
          <w:tcPr>
            <w:tcW w:w="1948" w:type="pct"/>
            <w:tcBorders>
              <w:top w:val="single" w:sz="4" w:space="0" w:color="808080"/>
              <w:left w:val="single" w:sz="4" w:space="0" w:color="808080"/>
              <w:bottom w:val="single" w:sz="4" w:space="0" w:color="808080"/>
              <w:right w:val="single" w:sz="4" w:space="0" w:color="808080"/>
            </w:tcBorders>
          </w:tcPr>
          <w:p w14:paraId="32988926" w14:textId="77777777" w:rsidR="00B55071" w:rsidRPr="00704792" w:rsidRDefault="00B55071" w:rsidP="00B55071">
            <w:pPr>
              <w:tabs>
                <w:tab w:val="center" w:pos="4320"/>
                <w:tab w:val="right" w:pos="8640"/>
              </w:tabs>
              <w:jc w:val="both"/>
              <w:rPr>
                <w:rFonts w:ascii="Arial" w:hAnsi="Arial" w:cs="Arial"/>
                <w:szCs w:val="20"/>
              </w:rPr>
            </w:pPr>
            <w:r w:rsidRPr="00704792">
              <w:rPr>
                <w:rFonts w:ascii="Arial" w:hAnsi="Arial" w:cs="Arial"/>
                <w:szCs w:val="20"/>
              </w:rPr>
              <w:t>Campaña Mesa De Servicios Tecnológicos</w:t>
            </w:r>
          </w:p>
        </w:tc>
        <w:tc>
          <w:tcPr>
            <w:tcW w:w="1260" w:type="pct"/>
            <w:tcBorders>
              <w:top w:val="single" w:sz="4" w:space="0" w:color="808080"/>
              <w:left w:val="single" w:sz="4" w:space="0" w:color="808080"/>
              <w:bottom w:val="single" w:sz="4" w:space="0" w:color="808080"/>
              <w:right w:val="single" w:sz="4" w:space="0" w:color="808080"/>
            </w:tcBorders>
          </w:tcPr>
          <w:p w14:paraId="20D23C7D" w14:textId="0BD8AB6A" w:rsidR="00B55071" w:rsidRPr="00704792" w:rsidRDefault="00B55071" w:rsidP="00B55071">
            <w:pPr>
              <w:tabs>
                <w:tab w:val="center" w:pos="4320"/>
                <w:tab w:val="right" w:pos="8640"/>
              </w:tabs>
              <w:jc w:val="center"/>
              <w:rPr>
                <w:rFonts w:ascii="Arial" w:eastAsia="Montserrat" w:hAnsi="Arial" w:cs="Arial"/>
                <w:szCs w:val="20"/>
              </w:rPr>
            </w:pPr>
            <w:r w:rsidRPr="00704792">
              <w:rPr>
                <w:rFonts w:ascii="Arial" w:eastAsia="Montserrat" w:hAnsi="Arial" w:cs="Arial"/>
                <w:szCs w:val="20"/>
              </w:rPr>
              <w:t>07/01/2026</w:t>
            </w:r>
          </w:p>
        </w:tc>
      </w:tr>
      <w:tr w:rsidR="00B55071" w:rsidRPr="00704792" w14:paraId="4ECE0EE2" w14:textId="77777777" w:rsidTr="005C28E9">
        <w:trPr>
          <w:trHeight w:val="175"/>
          <w:jc w:val="center"/>
        </w:trPr>
        <w:tc>
          <w:tcPr>
            <w:tcW w:w="957" w:type="pct"/>
            <w:tcBorders>
              <w:top w:val="single" w:sz="4" w:space="0" w:color="808080"/>
              <w:left w:val="single" w:sz="4" w:space="0" w:color="808080"/>
              <w:bottom w:val="single" w:sz="4" w:space="0" w:color="808080"/>
              <w:right w:val="single" w:sz="4" w:space="0" w:color="808080"/>
            </w:tcBorders>
          </w:tcPr>
          <w:p w14:paraId="649D6AD6" w14:textId="77777777" w:rsidR="00B55071" w:rsidRPr="00704792" w:rsidRDefault="00B55071" w:rsidP="00B55071">
            <w:pPr>
              <w:tabs>
                <w:tab w:val="center" w:pos="4320"/>
                <w:tab w:val="right" w:pos="8640"/>
              </w:tabs>
              <w:jc w:val="center"/>
              <w:rPr>
                <w:rFonts w:ascii="Arial" w:hAnsi="Arial" w:cs="Arial"/>
                <w:szCs w:val="20"/>
              </w:rPr>
            </w:pPr>
            <w:r w:rsidRPr="00704792">
              <w:rPr>
                <w:rFonts w:ascii="Arial" w:hAnsi="Arial" w:cs="Arial"/>
                <w:szCs w:val="20"/>
              </w:rPr>
              <w:t>10</w:t>
            </w:r>
          </w:p>
        </w:tc>
        <w:tc>
          <w:tcPr>
            <w:tcW w:w="835" w:type="pct"/>
            <w:tcBorders>
              <w:top w:val="single" w:sz="4" w:space="0" w:color="808080"/>
              <w:left w:val="single" w:sz="4" w:space="0" w:color="808080"/>
              <w:bottom w:val="single" w:sz="4" w:space="0" w:color="808080"/>
              <w:right w:val="single" w:sz="4" w:space="0" w:color="808080"/>
            </w:tcBorders>
          </w:tcPr>
          <w:p w14:paraId="06187048" w14:textId="77777777" w:rsidR="00B55071" w:rsidRPr="00704792" w:rsidRDefault="00B55071" w:rsidP="00B55071">
            <w:pPr>
              <w:tabs>
                <w:tab w:val="center" w:pos="4320"/>
                <w:tab w:val="right" w:pos="8640"/>
              </w:tabs>
              <w:jc w:val="center"/>
              <w:rPr>
                <w:rFonts w:ascii="Arial" w:hAnsi="Arial" w:cs="Arial"/>
                <w:szCs w:val="20"/>
              </w:rPr>
            </w:pPr>
            <w:r w:rsidRPr="00704792">
              <w:rPr>
                <w:rFonts w:ascii="Arial" w:hAnsi="Arial" w:cs="Arial"/>
                <w:szCs w:val="20"/>
              </w:rPr>
              <w:t>Apéndice X</w:t>
            </w:r>
          </w:p>
        </w:tc>
        <w:tc>
          <w:tcPr>
            <w:tcW w:w="1948" w:type="pct"/>
            <w:tcBorders>
              <w:top w:val="single" w:sz="4" w:space="0" w:color="808080"/>
              <w:left w:val="single" w:sz="4" w:space="0" w:color="808080"/>
              <w:bottom w:val="single" w:sz="4" w:space="0" w:color="808080"/>
              <w:right w:val="single" w:sz="4" w:space="0" w:color="808080"/>
            </w:tcBorders>
          </w:tcPr>
          <w:p w14:paraId="72983A24" w14:textId="77777777" w:rsidR="00B55071" w:rsidRPr="00704792" w:rsidRDefault="00B55071" w:rsidP="00B55071">
            <w:pPr>
              <w:tabs>
                <w:tab w:val="center" w:pos="4320"/>
                <w:tab w:val="right" w:pos="8640"/>
              </w:tabs>
              <w:jc w:val="both"/>
              <w:rPr>
                <w:rFonts w:ascii="Arial" w:hAnsi="Arial" w:cs="Arial"/>
                <w:szCs w:val="20"/>
              </w:rPr>
            </w:pPr>
            <w:r w:rsidRPr="00704792">
              <w:rPr>
                <w:rFonts w:ascii="Arial" w:hAnsi="Arial" w:cs="Arial"/>
                <w:szCs w:val="20"/>
              </w:rPr>
              <w:t>Campaña Modelo Preventivo De Enfermedades Crónicas</w:t>
            </w:r>
          </w:p>
        </w:tc>
        <w:tc>
          <w:tcPr>
            <w:tcW w:w="1260" w:type="pct"/>
            <w:tcBorders>
              <w:top w:val="single" w:sz="4" w:space="0" w:color="808080"/>
              <w:left w:val="single" w:sz="4" w:space="0" w:color="808080"/>
              <w:bottom w:val="single" w:sz="4" w:space="0" w:color="808080"/>
              <w:right w:val="single" w:sz="4" w:space="0" w:color="808080"/>
            </w:tcBorders>
          </w:tcPr>
          <w:p w14:paraId="54FB7BED" w14:textId="0CE1A445" w:rsidR="00B55071" w:rsidRPr="00704792" w:rsidRDefault="00B55071" w:rsidP="00B55071">
            <w:pPr>
              <w:tabs>
                <w:tab w:val="center" w:pos="4320"/>
                <w:tab w:val="right" w:pos="8640"/>
              </w:tabs>
              <w:jc w:val="center"/>
              <w:rPr>
                <w:rFonts w:ascii="Arial" w:eastAsia="Montserrat" w:hAnsi="Arial" w:cs="Arial"/>
                <w:szCs w:val="20"/>
              </w:rPr>
            </w:pPr>
            <w:r w:rsidRPr="00704792">
              <w:rPr>
                <w:rFonts w:ascii="Arial" w:eastAsia="Montserrat" w:hAnsi="Arial" w:cs="Arial"/>
                <w:szCs w:val="20"/>
              </w:rPr>
              <w:t>07/01/2026</w:t>
            </w:r>
          </w:p>
        </w:tc>
      </w:tr>
      <w:tr w:rsidR="00B55071" w:rsidRPr="00704792" w14:paraId="7F28534D" w14:textId="77777777" w:rsidTr="005C28E9">
        <w:trPr>
          <w:trHeight w:val="223"/>
          <w:jc w:val="center"/>
        </w:trPr>
        <w:tc>
          <w:tcPr>
            <w:tcW w:w="957" w:type="pct"/>
            <w:tcBorders>
              <w:top w:val="single" w:sz="4" w:space="0" w:color="808080"/>
              <w:left w:val="single" w:sz="4" w:space="0" w:color="808080"/>
              <w:bottom w:val="single" w:sz="4" w:space="0" w:color="808080"/>
              <w:right w:val="single" w:sz="4" w:space="0" w:color="808080"/>
            </w:tcBorders>
          </w:tcPr>
          <w:p w14:paraId="4140CFB3" w14:textId="09417CC3" w:rsidR="00B55071" w:rsidRPr="00704792" w:rsidRDefault="00B55071" w:rsidP="00B55071">
            <w:pPr>
              <w:tabs>
                <w:tab w:val="center" w:pos="4320"/>
                <w:tab w:val="right" w:pos="8640"/>
              </w:tabs>
              <w:jc w:val="center"/>
              <w:rPr>
                <w:rFonts w:ascii="Arial" w:hAnsi="Arial" w:cs="Arial"/>
                <w:szCs w:val="20"/>
              </w:rPr>
            </w:pPr>
            <w:r w:rsidRPr="00704792">
              <w:rPr>
                <w:rFonts w:ascii="Arial" w:hAnsi="Arial" w:cs="Arial"/>
                <w:szCs w:val="20"/>
              </w:rPr>
              <w:t>11</w:t>
            </w:r>
          </w:p>
        </w:tc>
        <w:tc>
          <w:tcPr>
            <w:tcW w:w="835" w:type="pct"/>
            <w:tcBorders>
              <w:top w:val="single" w:sz="4" w:space="0" w:color="808080"/>
              <w:left w:val="single" w:sz="4" w:space="0" w:color="808080"/>
              <w:bottom w:val="single" w:sz="4" w:space="0" w:color="808080"/>
              <w:right w:val="single" w:sz="4" w:space="0" w:color="808080"/>
            </w:tcBorders>
            <w:hideMark/>
          </w:tcPr>
          <w:p w14:paraId="6E6CDD17" w14:textId="77777777" w:rsidR="00B55071" w:rsidRPr="00704792" w:rsidRDefault="00B55071" w:rsidP="00B55071">
            <w:pPr>
              <w:jc w:val="center"/>
              <w:rPr>
                <w:rFonts w:ascii="Arial" w:hAnsi="Arial" w:cs="Arial"/>
                <w:szCs w:val="20"/>
              </w:rPr>
            </w:pPr>
            <w:r w:rsidRPr="00704792">
              <w:rPr>
                <w:rFonts w:ascii="Arial" w:hAnsi="Arial" w:cs="Arial"/>
                <w:szCs w:val="20"/>
              </w:rPr>
              <w:t>TC</w:t>
            </w:r>
          </w:p>
        </w:tc>
        <w:tc>
          <w:tcPr>
            <w:tcW w:w="1948" w:type="pct"/>
            <w:tcBorders>
              <w:top w:val="single" w:sz="4" w:space="0" w:color="808080"/>
              <w:left w:val="single" w:sz="4" w:space="0" w:color="808080"/>
              <w:bottom w:val="single" w:sz="4" w:space="0" w:color="808080"/>
              <w:right w:val="single" w:sz="4" w:space="0" w:color="808080"/>
            </w:tcBorders>
            <w:hideMark/>
          </w:tcPr>
          <w:p w14:paraId="616ABE1B" w14:textId="77777777" w:rsidR="00B55071" w:rsidRPr="00704792" w:rsidRDefault="00B55071" w:rsidP="00B55071">
            <w:pPr>
              <w:jc w:val="both"/>
              <w:rPr>
                <w:rFonts w:ascii="Arial" w:hAnsi="Arial" w:cs="Arial"/>
                <w:szCs w:val="20"/>
              </w:rPr>
            </w:pPr>
            <w:r w:rsidRPr="00704792">
              <w:rPr>
                <w:rFonts w:ascii="Arial" w:hAnsi="Arial" w:cs="Arial"/>
                <w:szCs w:val="20"/>
              </w:rPr>
              <w:t>Términos y Condiciones</w:t>
            </w:r>
          </w:p>
        </w:tc>
        <w:tc>
          <w:tcPr>
            <w:tcW w:w="1260" w:type="pct"/>
            <w:tcBorders>
              <w:top w:val="single" w:sz="4" w:space="0" w:color="808080"/>
              <w:left w:val="single" w:sz="4" w:space="0" w:color="808080"/>
              <w:bottom w:val="single" w:sz="4" w:space="0" w:color="808080"/>
              <w:right w:val="single" w:sz="4" w:space="0" w:color="808080"/>
            </w:tcBorders>
            <w:hideMark/>
          </w:tcPr>
          <w:p w14:paraId="570BEA4C" w14:textId="7098655E" w:rsidR="00B55071" w:rsidRPr="00704792" w:rsidRDefault="00B55071" w:rsidP="00B55071">
            <w:pPr>
              <w:tabs>
                <w:tab w:val="center" w:pos="4320"/>
                <w:tab w:val="right" w:pos="8640"/>
              </w:tabs>
              <w:jc w:val="center"/>
              <w:rPr>
                <w:rFonts w:ascii="Arial" w:hAnsi="Arial" w:cs="Arial"/>
                <w:szCs w:val="20"/>
                <w:lang w:val="en-US"/>
              </w:rPr>
            </w:pPr>
            <w:r w:rsidRPr="00704792">
              <w:rPr>
                <w:rFonts w:ascii="Arial" w:eastAsia="Montserrat" w:hAnsi="Arial" w:cs="Arial"/>
                <w:szCs w:val="20"/>
              </w:rPr>
              <w:t>07/01/2026</w:t>
            </w:r>
          </w:p>
        </w:tc>
      </w:tr>
      <w:tr w:rsidR="00B55071" w:rsidRPr="00B55071" w14:paraId="6C88B8E0" w14:textId="77777777" w:rsidTr="005C28E9">
        <w:trPr>
          <w:trHeight w:val="223"/>
          <w:jc w:val="center"/>
        </w:trPr>
        <w:tc>
          <w:tcPr>
            <w:tcW w:w="957" w:type="pct"/>
            <w:tcBorders>
              <w:top w:val="single" w:sz="4" w:space="0" w:color="808080"/>
              <w:left w:val="single" w:sz="4" w:space="0" w:color="808080"/>
              <w:bottom w:val="single" w:sz="4" w:space="0" w:color="808080"/>
              <w:right w:val="single" w:sz="4" w:space="0" w:color="808080"/>
            </w:tcBorders>
          </w:tcPr>
          <w:p w14:paraId="4910AE2D" w14:textId="5468E08D" w:rsidR="00B55071" w:rsidRPr="00704792" w:rsidRDefault="00B55071" w:rsidP="00B55071">
            <w:pPr>
              <w:tabs>
                <w:tab w:val="center" w:pos="4320"/>
                <w:tab w:val="right" w:pos="8640"/>
              </w:tabs>
              <w:jc w:val="center"/>
              <w:rPr>
                <w:rFonts w:ascii="Arial" w:hAnsi="Arial" w:cs="Arial"/>
                <w:szCs w:val="20"/>
              </w:rPr>
            </w:pPr>
            <w:r w:rsidRPr="00704792">
              <w:rPr>
                <w:rFonts w:ascii="Arial" w:hAnsi="Arial" w:cs="Arial"/>
                <w:szCs w:val="20"/>
              </w:rPr>
              <w:t>12</w:t>
            </w:r>
          </w:p>
        </w:tc>
        <w:tc>
          <w:tcPr>
            <w:tcW w:w="835" w:type="pct"/>
            <w:tcBorders>
              <w:top w:val="single" w:sz="4" w:space="0" w:color="808080"/>
              <w:left w:val="single" w:sz="4" w:space="0" w:color="808080"/>
              <w:bottom w:val="single" w:sz="4" w:space="0" w:color="808080"/>
              <w:right w:val="single" w:sz="4" w:space="0" w:color="808080"/>
            </w:tcBorders>
          </w:tcPr>
          <w:p w14:paraId="1FF6E245" w14:textId="77777777" w:rsidR="00B55071" w:rsidRPr="00704792" w:rsidRDefault="00B55071" w:rsidP="00B55071">
            <w:pPr>
              <w:jc w:val="center"/>
              <w:rPr>
                <w:rFonts w:ascii="Arial" w:hAnsi="Arial" w:cs="Arial"/>
                <w:szCs w:val="20"/>
              </w:rPr>
            </w:pPr>
            <w:r w:rsidRPr="00704792">
              <w:rPr>
                <w:rFonts w:ascii="Arial" w:hAnsi="Arial" w:cs="Arial"/>
                <w:szCs w:val="20"/>
              </w:rPr>
              <w:t>FPE</w:t>
            </w:r>
          </w:p>
        </w:tc>
        <w:tc>
          <w:tcPr>
            <w:tcW w:w="1948" w:type="pct"/>
            <w:tcBorders>
              <w:top w:val="single" w:sz="4" w:space="0" w:color="808080"/>
              <w:left w:val="single" w:sz="4" w:space="0" w:color="808080"/>
              <w:bottom w:val="single" w:sz="4" w:space="0" w:color="808080"/>
              <w:right w:val="single" w:sz="4" w:space="0" w:color="808080"/>
            </w:tcBorders>
          </w:tcPr>
          <w:p w14:paraId="5D533673" w14:textId="77777777" w:rsidR="00B55071" w:rsidRPr="00704792" w:rsidRDefault="00B55071" w:rsidP="00B55071">
            <w:pPr>
              <w:jc w:val="both"/>
              <w:rPr>
                <w:rFonts w:ascii="Arial" w:hAnsi="Arial" w:cs="Arial"/>
                <w:szCs w:val="20"/>
              </w:rPr>
            </w:pPr>
            <w:r w:rsidRPr="00704792">
              <w:rPr>
                <w:rFonts w:ascii="Arial" w:hAnsi="Arial" w:cs="Arial"/>
                <w:szCs w:val="20"/>
              </w:rPr>
              <w:t>Formato de Propuesta Económica</w:t>
            </w:r>
          </w:p>
        </w:tc>
        <w:tc>
          <w:tcPr>
            <w:tcW w:w="1260" w:type="pct"/>
            <w:tcBorders>
              <w:top w:val="single" w:sz="4" w:space="0" w:color="808080"/>
              <w:left w:val="single" w:sz="4" w:space="0" w:color="808080"/>
              <w:bottom w:val="single" w:sz="4" w:space="0" w:color="808080"/>
              <w:right w:val="single" w:sz="4" w:space="0" w:color="808080"/>
            </w:tcBorders>
          </w:tcPr>
          <w:p w14:paraId="5C5CBB42" w14:textId="3D0EE938" w:rsidR="00B55071" w:rsidRPr="00B55071" w:rsidRDefault="00B55071" w:rsidP="00B55071">
            <w:pPr>
              <w:tabs>
                <w:tab w:val="center" w:pos="4320"/>
                <w:tab w:val="right" w:pos="8640"/>
              </w:tabs>
              <w:jc w:val="center"/>
              <w:rPr>
                <w:rFonts w:ascii="Arial" w:eastAsia="Montserrat" w:hAnsi="Arial" w:cs="Arial"/>
                <w:szCs w:val="20"/>
              </w:rPr>
            </w:pPr>
            <w:r w:rsidRPr="00704792">
              <w:rPr>
                <w:rFonts w:ascii="Arial" w:eastAsia="Montserrat" w:hAnsi="Arial" w:cs="Arial"/>
                <w:szCs w:val="20"/>
              </w:rPr>
              <w:t>07/01/2026</w:t>
            </w:r>
          </w:p>
        </w:tc>
      </w:tr>
    </w:tbl>
    <w:p w14:paraId="56ED5A1E" w14:textId="77777777" w:rsidR="0097372E" w:rsidRPr="00B55071" w:rsidRDefault="0097372E" w:rsidP="00B55071">
      <w:pPr>
        <w:rPr>
          <w:rFonts w:ascii="Arial" w:hAnsi="Arial" w:cs="Arial"/>
          <w:iCs/>
          <w:szCs w:val="20"/>
        </w:rPr>
      </w:pPr>
    </w:p>
    <w:sectPr w:rsidR="0097372E" w:rsidRPr="00B55071" w:rsidSect="0099683F">
      <w:headerReference w:type="default" r:id="rId18"/>
      <w:footerReference w:type="default" r:id="rId19"/>
      <w:pgSz w:w="12240" w:h="15840"/>
      <w:pgMar w:top="397" w:right="1325" w:bottom="1560" w:left="1134" w:header="424" w:footer="44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B1414E" w14:textId="77777777" w:rsidR="00A53583" w:rsidRDefault="00A53583">
      <w:r>
        <w:separator/>
      </w:r>
    </w:p>
  </w:endnote>
  <w:endnote w:type="continuationSeparator" w:id="0">
    <w:p w14:paraId="0D1BF81F" w14:textId="77777777" w:rsidR="00A53583" w:rsidRDefault="00A53583">
      <w:r>
        <w:continuationSeparator/>
      </w:r>
    </w:p>
  </w:endnote>
  <w:endnote w:type="continuationNotice" w:id="1">
    <w:p w14:paraId="7D7F89B9" w14:textId="77777777" w:rsidR="00A53583" w:rsidRDefault="00A5358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tarSymbol">
    <w:altName w:val="Cambria"/>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Noto Sans Symbols">
    <w:altName w:val="Times New Roman"/>
    <w:charset w:val="00"/>
    <w:family w:val="auto"/>
    <w:pitch w:val="default"/>
  </w:font>
  <w:font w:name="Montserrat">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Franklin Gothic Book">
    <w:panose1 w:val="020B05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5D9644" w14:textId="5E8A89BC" w:rsidR="00803EE0" w:rsidRDefault="003E0BE4">
    <w:pPr>
      <w:rPr>
        <w:sz w:val="4"/>
        <w:szCs w:val="4"/>
      </w:rPr>
    </w:pPr>
    <w:r>
      <w:rPr>
        <w:noProof/>
      </w:rPr>
      <w:drawing>
        <wp:anchor distT="0" distB="0" distL="114300" distR="114300" simplePos="0" relativeHeight="251659264" behindDoc="0" locked="0" layoutInCell="1" hidden="0" allowOverlap="1" wp14:anchorId="18E1120A" wp14:editId="0FA23FA0">
          <wp:simplePos x="0" y="0"/>
          <wp:positionH relativeFrom="column">
            <wp:posOffset>-300990</wp:posOffset>
          </wp:positionH>
          <wp:positionV relativeFrom="paragraph">
            <wp:posOffset>384810</wp:posOffset>
          </wp:positionV>
          <wp:extent cx="6936740" cy="136525"/>
          <wp:effectExtent l="0" t="0" r="0" b="0"/>
          <wp:wrapNone/>
          <wp:docPr id="556345322" name="Imagen 556345322"/>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936740" cy="136525"/>
                  </a:xfrm>
                  <a:prstGeom prst="rect">
                    <a:avLst/>
                  </a:prstGeom>
                  <a:ln/>
                </pic:spPr>
              </pic:pic>
            </a:graphicData>
          </a:graphic>
          <wp14:sizeRelH relativeFrom="margin">
            <wp14:pctWidth>0</wp14:pctWidth>
          </wp14:sizeRelH>
          <wp14:sizeRelV relativeFrom="margin">
            <wp14:pctHeight>0</wp14:pctHeight>
          </wp14:sizeRelV>
        </wp:anchor>
      </w:drawing>
    </w:r>
  </w:p>
  <w:tbl>
    <w:tblPr>
      <w:tblStyle w:val="afa"/>
      <w:tblW w:w="11140" w:type="dxa"/>
      <w:tblInd w:w="-1134" w:type="dxa"/>
      <w:tblBorders>
        <w:top w:val="nil"/>
        <w:left w:val="nil"/>
        <w:bottom w:val="nil"/>
        <w:right w:val="nil"/>
        <w:insideH w:val="nil"/>
        <w:insideV w:val="nil"/>
      </w:tblBorders>
      <w:tblLayout w:type="fixed"/>
      <w:tblLook w:val="0400" w:firstRow="0" w:lastRow="0" w:firstColumn="0" w:lastColumn="0" w:noHBand="0" w:noVBand="1"/>
    </w:tblPr>
    <w:tblGrid>
      <w:gridCol w:w="4077"/>
      <w:gridCol w:w="3969"/>
      <w:gridCol w:w="3094"/>
    </w:tblGrid>
    <w:tr w:rsidR="00803EE0" w14:paraId="01452B94" w14:textId="77777777" w:rsidTr="00161FA7">
      <w:trPr>
        <w:trHeight w:val="375"/>
      </w:trPr>
      <w:tc>
        <w:tcPr>
          <w:tcW w:w="4077" w:type="dxa"/>
          <w:tcBorders>
            <w:top w:val="nil"/>
            <w:left w:val="nil"/>
            <w:bottom w:val="nil"/>
            <w:right w:val="nil"/>
          </w:tcBorders>
          <w:vAlign w:val="center"/>
        </w:tcPr>
        <w:p w14:paraId="33CD3BCE" w14:textId="05288692" w:rsidR="00803EE0" w:rsidRDefault="007B60FC">
          <w:pPr>
            <w:pBdr>
              <w:top w:val="nil"/>
              <w:left w:val="nil"/>
              <w:bottom w:val="nil"/>
              <w:right w:val="nil"/>
              <w:between w:val="nil"/>
            </w:pBdr>
            <w:tabs>
              <w:tab w:val="center" w:pos="4419"/>
              <w:tab w:val="right" w:pos="8838"/>
            </w:tabs>
            <w:jc w:val="center"/>
            <w:rPr>
              <w:rFonts w:ascii="Arial Narrow" w:eastAsia="Arial Narrow" w:hAnsi="Arial Narrow" w:cs="Arial Narrow"/>
              <w:b/>
              <w:color w:val="000000"/>
              <w:sz w:val="16"/>
              <w:szCs w:val="16"/>
            </w:rPr>
          </w:pPr>
          <w:proofErr w:type="gramStart"/>
          <w:r>
            <w:rPr>
              <w:rFonts w:ascii="Arial Narrow" w:eastAsia="Arial Narrow" w:hAnsi="Arial Narrow" w:cs="Arial Narrow"/>
              <w:b/>
              <w:color w:val="000000" w:themeColor="text1"/>
              <w:sz w:val="16"/>
              <w:szCs w:val="16"/>
            </w:rPr>
            <w:t>:</w:t>
          </w:r>
          <w:proofErr w:type="spellStart"/>
          <w:r>
            <w:rPr>
              <w:rFonts w:ascii="Arial Narrow" w:eastAsia="Arial Narrow" w:hAnsi="Arial Narrow" w:cs="Arial Narrow"/>
              <w:b/>
              <w:color w:val="000000" w:themeColor="text1"/>
              <w:sz w:val="16"/>
              <w:szCs w:val="16"/>
            </w:rPr>
            <w:t>SGMP</w:t>
          </w:r>
          <w:proofErr w:type="gramEnd"/>
          <w:r>
            <w:rPr>
              <w:rFonts w:ascii="Arial Narrow" w:eastAsia="Arial Narrow" w:hAnsi="Arial Narrow" w:cs="Arial Narrow"/>
              <w:b/>
              <w:color w:val="000000" w:themeColor="text1"/>
              <w:sz w:val="16"/>
              <w:szCs w:val="16"/>
            </w:rPr>
            <w:t>_POTIC_</w:t>
          </w:r>
          <w:r w:rsidR="00D206FB">
            <w:rPr>
              <w:rFonts w:ascii="Arial Narrow" w:eastAsia="Arial Narrow" w:hAnsi="Arial Narrow" w:cs="Arial Narrow"/>
              <w:b/>
              <w:color w:val="000000"/>
              <w:sz w:val="16"/>
              <w:szCs w:val="16"/>
            </w:rPr>
            <w:t>AnexoTecnico</w:t>
          </w:r>
          <w:proofErr w:type="spellEnd"/>
        </w:p>
      </w:tc>
      <w:tc>
        <w:tcPr>
          <w:tcW w:w="3969" w:type="dxa"/>
          <w:tcBorders>
            <w:top w:val="nil"/>
            <w:left w:val="nil"/>
            <w:bottom w:val="nil"/>
            <w:right w:val="nil"/>
          </w:tcBorders>
          <w:vAlign w:val="center"/>
        </w:tcPr>
        <w:p w14:paraId="637C1D7C" w14:textId="17EE5CDA" w:rsidR="00803EE0" w:rsidRDefault="00803EE0" w:rsidP="007B60FC">
          <w:pPr>
            <w:pBdr>
              <w:top w:val="nil"/>
              <w:left w:val="nil"/>
              <w:bottom w:val="nil"/>
              <w:right w:val="nil"/>
              <w:between w:val="nil"/>
            </w:pBdr>
            <w:tabs>
              <w:tab w:val="center" w:pos="4419"/>
              <w:tab w:val="right" w:pos="8838"/>
            </w:tabs>
            <w:jc w:val="center"/>
            <w:rPr>
              <w:color w:val="000000"/>
              <w:sz w:val="10"/>
              <w:szCs w:val="10"/>
            </w:rPr>
          </w:pPr>
        </w:p>
      </w:tc>
      <w:tc>
        <w:tcPr>
          <w:tcW w:w="3094" w:type="dxa"/>
          <w:tcBorders>
            <w:top w:val="nil"/>
            <w:left w:val="nil"/>
            <w:bottom w:val="nil"/>
            <w:right w:val="nil"/>
          </w:tcBorders>
          <w:vAlign w:val="center"/>
        </w:tcPr>
        <w:p w14:paraId="2B83FB1C" w14:textId="6DEE4C23" w:rsidR="00803EE0" w:rsidRDefault="00D206FB">
          <w:pPr>
            <w:jc w:val="center"/>
            <w:rPr>
              <w:rFonts w:ascii="Arial Narrow" w:eastAsia="Arial Narrow" w:hAnsi="Arial Narrow" w:cs="Arial Narrow"/>
              <w:b/>
              <w:sz w:val="22"/>
              <w:szCs w:val="22"/>
            </w:rPr>
          </w:pPr>
          <w:r>
            <w:rPr>
              <w:rFonts w:ascii="Arial Narrow" w:eastAsia="Arial Narrow" w:hAnsi="Arial Narrow" w:cs="Arial Narrow"/>
              <w:b/>
              <w:sz w:val="16"/>
              <w:szCs w:val="16"/>
            </w:rPr>
            <w:t xml:space="preserve">Página </w:t>
          </w:r>
          <w:r>
            <w:rPr>
              <w:rFonts w:ascii="Arial Narrow" w:eastAsia="Arial Narrow" w:hAnsi="Arial Narrow" w:cs="Arial Narrow"/>
              <w:b/>
              <w:sz w:val="16"/>
              <w:szCs w:val="16"/>
            </w:rPr>
            <w:fldChar w:fldCharType="begin"/>
          </w:r>
          <w:r>
            <w:rPr>
              <w:rFonts w:ascii="Arial Narrow" w:eastAsia="Arial Narrow" w:hAnsi="Arial Narrow" w:cs="Arial Narrow"/>
              <w:b/>
              <w:sz w:val="16"/>
              <w:szCs w:val="16"/>
            </w:rPr>
            <w:instrText>PAGE</w:instrText>
          </w:r>
          <w:r>
            <w:rPr>
              <w:rFonts w:ascii="Arial Narrow" w:eastAsia="Arial Narrow" w:hAnsi="Arial Narrow" w:cs="Arial Narrow"/>
              <w:b/>
              <w:sz w:val="16"/>
              <w:szCs w:val="16"/>
            </w:rPr>
            <w:fldChar w:fldCharType="separate"/>
          </w:r>
          <w:r w:rsidR="00322179">
            <w:rPr>
              <w:rFonts w:ascii="Arial Narrow" w:eastAsia="Arial Narrow" w:hAnsi="Arial Narrow" w:cs="Arial Narrow"/>
              <w:b/>
              <w:noProof/>
              <w:sz w:val="16"/>
              <w:szCs w:val="16"/>
            </w:rPr>
            <w:t>1</w:t>
          </w:r>
          <w:r>
            <w:rPr>
              <w:rFonts w:ascii="Arial Narrow" w:eastAsia="Arial Narrow" w:hAnsi="Arial Narrow" w:cs="Arial Narrow"/>
              <w:b/>
              <w:sz w:val="16"/>
              <w:szCs w:val="16"/>
            </w:rPr>
            <w:fldChar w:fldCharType="end"/>
          </w:r>
          <w:r>
            <w:rPr>
              <w:rFonts w:ascii="Arial Narrow" w:eastAsia="Arial Narrow" w:hAnsi="Arial Narrow" w:cs="Arial Narrow"/>
              <w:b/>
              <w:sz w:val="16"/>
              <w:szCs w:val="16"/>
            </w:rPr>
            <w:t xml:space="preserve"> de </w:t>
          </w:r>
          <w:r>
            <w:rPr>
              <w:rFonts w:ascii="Arial Narrow" w:eastAsia="Arial Narrow" w:hAnsi="Arial Narrow" w:cs="Arial Narrow"/>
              <w:b/>
              <w:sz w:val="16"/>
              <w:szCs w:val="16"/>
            </w:rPr>
            <w:fldChar w:fldCharType="begin"/>
          </w:r>
          <w:r>
            <w:rPr>
              <w:rFonts w:ascii="Arial Narrow" w:eastAsia="Arial Narrow" w:hAnsi="Arial Narrow" w:cs="Arial Narrow"/>
              <w:b/>
              <w:sz w:val="16"/>
              <w:szCs w:val="16"/>
            </w:rPr>
            <w:instrText>NUMPAGES</w:instrText>
          </w:r>
          <w:r>
            <w:rPr>
              <w:rFonts w:ascii="Arial Narrow" w:eastAsia="Arial Narrow" w:hAnsi="Arial Narrow" w:cs="Arial Narrow"/>
              <w:b/>
              <w:sz w:val="16"/>
              <w:szCs w:val="16"/>
            </w:rPr>
            <w:fldChar w:fldCharType="separate"/>
          </w:r>
          <w:r w:rsidR="00322179">
            <w:rPr>
              <w:rFonts w:ascii="Arial Narrow" w:eastAsia="Arial Narrow" w:hAnsi="Arial Narrow" w:cs="Arial Narrow"/>
              <w:b/>
              <w:noProof/>
              <w:sz w:val="16"/>
              <w:szCs w:val="16"/>
            </w:rPr>
            <w:t>2</w:t>
          </w:r>
          <w:r>
            <w:rPr>
              <w:rFonts w:ascii="Arial Narrow" w:eastAsia="Arial Narrow" w:hAnsi="Arial Narrow" w:cs="Arial Narrow"/>
              <w:b/>
              <w:sz w:val="16"/>
              <w:szCs w:val="16"/>
            </w:rPr>
            <w:fldChar w:fldCharType="end"/>
          </w:r>
        </w:p>
      </w:tc>
    </w:tr>
    <w:tr w:rsidR="00803EE0" w14:paraId="4B54E3C1" w14:textId="77777777" w:rsidTr="00161FA7">
      <w:trPr>
        <w:trHeight w:val="57"/>
      </w:trPr>
      <w:tc>
        <w:tcPr>
          <w:tcW w:w="11140" w:type="dxa"/>
          <w:gridSpan w:val="3"/>
          <w:tcBorders>
            <w:top w:val="nil"/>
          </w:tcBorders>
        </w:tcPr>
        <w:p w14:paraId="55A58E67" w14:textId="774DE36E" w:rsidR="00803EE0" w:rsidRDefault="00803EE0">
          <w:pPr>
            <w:pBdr>
              <w:top w:val="nil"/>
              <w:left w:val="nil"/>
              <w:bottom w:val="nil"/>
              <w:right w:val="nil"/>
              <w:between w:val="nil"/>
            </w:pBdr>
            <w:tabs>
              <w:tab w:val="center" w:pos="4419"/>
              <w:tab w:val="right" w:pos="8838"/>
            </w:tabs>
            <w:rPr>
              <w:color w:val="000000"/>
              <w:sz w:val="10"/>
              <w:szCs w:val="10"/>
            </w:rPr>
          </w:pPr>
        </w:p>
      </w:tc>
    </w:tr>
  </w:tbl>
  <w:p w14:paraId="12B23C5B" w14:textId="7D69CA80" w:rsidR="00803EE0" w:rsidRDefault="00803EE0">
    <w:pPr>
      <w:pBdr>
        <w:top w:val="nil"/>
        <w:left w:val="nil"/>
        <w:bottom w:val="nil"/>
        <w:right w:val="nil"/>
        <w:between w:val="nil"/>
      </w:pBdr>
      <w:tabs>
        <w:tab w:val="center" w:pos="4419"/>
        <w:tab w:val="right" w:pos="8838"/>
      </w:tabs>
      <w:rPr>
        <w:rFonts w:ascii="Calibri" w:eastAsia="Calibri" w:hAnsi="Calibri" w:cs="Calibri"/>
        <w:color w:val="000000"/>
        <w:sz w:val="4"/>
        <w:szCs w:val="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87F85D" w14:textId="77777777" w:rsidR="00A53583" w:rsidRDefault="00A53583">
      <w:r>
        <w:separator/>
      </w:r>
    </w:p>
  </w:footnote>
  <w:footnote w:type="continuationSeparator" w:id="0">
    <w:p w14:paraId="6F204763" w14:textId="77777777" w:rsidR="00A53583" w:rsidRDefault="00A53583">
      <w:r>
        <w:continuationSeparator/>
      </w:r>
    </w:p>
  </w:footnote>
  <w:footnote w:type="continuationNotice" w:id="1">
    <w:p w14:paraId="239A01AA" w14:textId="77777777" w:rsidR="00A53583" w:rsidRDefault="00A5358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C6D016" w14:textId="6B2EC17A" w:rsidR="00803EE0" w:rsidRDefault="00BD6625">
    <w:pPr>
      <w:widowControl w:val="0"/>
      <w:pBdr>
        <w:top w:val="nil"/>
        <w:left w:val="nil"/>
        <w:bottom w:val="nil"/>
        <w:right w:val="nil"/>
        <w:between w:val="nil"/>
      </w:pBdr>
      <w:spacing w:line="276" w:lineRule="auto"/>
      <w:rPr>
        <w:rFonts w:ascii="Arial Narrow" w:eastAsia="Arial Narrow" w:hAnsi="Arial Narrow" w:cs="Arial Narrow"/>
        <w:b/>
        <w:color w:val="000000"/>
        <w:szCs w:val="20"/>
      </w:rPr>
    </w:pPr>
    <w:r w:rsidRPr="0008453C">
      <w:rPr>
        <w:noProof/>
        <w:sz w:val="4"/>
        <w:szCs w:val="4"/>
      </w:rPr>
      <mc:AlternateContent>
        <mc:Choice Requires="wps">
          <w:drawing>
            <wp:anchor distT="45720" distB="45720" distL="114300" distR="114300" simplePos="0" relativeHeight="251661312" behindDoc="0" locked="0" layoutInCell="1" allowOverlap="1" wp14:anchorId="657225D9" wp14:editId="6836FF5B">
              <wp:simplePos x="0" y="0"/>
              <wp:positionH relativeFrom="column">
                <wp:posOffset>293370</wp:posOffset>
              </wp:positionH>
              <wp:positionV relativeFrom="paragraph">
                <wp:posOffset>-132080</wp:posOffset>
              </wp:positionV>
              <wp:extent cx="5563234" cy="1597659"/>
              <wp:effectExtent l="0" t="0" r="0" b="3175"/>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234" cy="1597659"/>
                      </a:xfrm>
                      <a:prstGeom prst="rect">
                        <a:avLst/>
                      </a:prstGeom>
                      <a:solidFill>
                        <a:srgbClr val="FFFFFF"/>
                      </a:solidFill>
                      <a:ln w="9525">
                        <a:noFill/>
                        <a:miter lim="800000"/>
                        <a:headEnd/>
                        <a:tailEnd/>
                      </a:ln>
                    </wps:spPr>
                    <wps:txbx>
                      <w:txbxContent>
                        <w:p w14:paraId="2DDFCD65" w14:textId="77777777" w:rsidR="00BD6625" w:rsidRDefault="00BD6625" w:rsidP="00BD6625"/>
                        <w:tbl>
                          <w:tblPr>
                            <w:tblStyle w:val="af9"/>
                            <w:tblW w:w="11193" w:type="dxa"/>
                            <w:tblInd w:w="-1134" w:type="dxa"/>
                            <w:tblBorders>
                              <w:top w:val="nil"/>
                              <w:left w:val="nil"/>
                              <w:bottom w:val="nil"/>
                              <w:right w:val="nil"/>
                              <w:insideH w:val="nil"/>
                              <w:insideV w:val="nil"/>
                            </w:tblBorders>
                            <w:tblLayout w:type="fixed"/>
                            <w:tblLook w:val="0400" w:firstRow="0" w:lastRow="0" w:firstColumn="0" w:lastColumn="0" w:noHBand="0" w:noVBand="1"/>
                          </w:tblPr>
                          <w:tblGrid>
                            <w:gridCol w:w="1413"/>
                            <w:gridCol w:w="8504"/>
                            <w:gridCol w:w="1276"/>
                          </w:tblGrid>
                          <w:tr w:rsidR="00BD6625" w14:paraId="4CA26124" w14:textId="77777777" w:rsidTr="002C5FEC">
                            <w:trPr>
                              <w:trHeight w:val="275"/>
                            </w:trPr>
                            <w:tc>
                              <w:tcPr>
                                <w:tcW w:w="11193" w:type="dxa"/>
                                <w:gridSpan w:val="3"/>
                                <w:vAlign w:val="bottom"/>
                              </w:tcPr>
                              <w:p w14:paraId="7DD76DF6" w14:textId="77777777" w:rsidR="00BD6625" w:rsidRDefault="00BD6625" w:rsidP="0008453C">
                                <w:pPr>
                                  <w:pBdr>
                                    <w:top w:val="nil"/>
                                    <w:left w:val="nil"/>
                                    <w:bottom w:val="nil"/>
                                    <w:right w:val="nil"/>
                                    <w:between w:val="nil"/>
                                  </w:pBdr>
                                  <w:tabs>
                                    <w:tab w:val="center" w:pos="4419"/>
                                    <w:tab w:val="right" w:pos="8838"/>
                                  </w:tabs>
                                  <w:rPr>
                                    <w:color w:val="000000"/>
                                    <w:sz w:val="10"/>
                                    <w:szCs w:val="10"/>
                                  </w:rPr>
                                </w:pPr>
                                <w:r>
                                  <w:rPr>
                                    <w:noProof/>
                                  </w:rPr>
                                  <w:drawing>
                                    <wp:inline distT="0" distB="0" distL="0" distR="0" wp14:anchorId="7CD1F45B" wp14:editId="1D985174">
                                      <wp:extent cx="6936740" cy="136525"/>
                                      <wp:effectExtent l="0" t="0" r="0" b="0"/>
                                      <wp:docPr id="913001964" name="Imagen 913001964"/>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936740" cy="136525"/>
                                              </a:xfrm>
                                              <a:prstGeom prst="rect">
                                                <a:avLst/>
                                              </a:prstGeom>
                                              <a:ln/>
                                            </pic:spPr>
                                          </pic:pic>
                                        </a:graphicData>
                                      </a:graphic>
                                    </wp:inline>
                                  </w:drawing>
                                </w:r>
                              </w:p>
                            </w:tc>
                          </w:tr>
                          <w:tr w:rsidR="00BD6625" w14:paraId="6C750A4B" w14:textId="77777777" w:rsidTr="002C5FEC">
                            <w:trPr>
                              <w:trHeight w:val="636"/>
                            </w:trPr>
                            <w:tc>
                              <w:tcPr>
                                <w:tcW w:w="1413" w:type="dxa"/>
                                <w:vMerge w:val="restart"/>
                                <w:vAlign w:val="center"/>
                              </w:tcPr>
                              <w:p w14:paraId="0C7575C7" w14:textId="77777777" w:rsidR="00BD6625" w:rsidRDefault="00BD6625" w:rsidP="0008453C">
                                <w:pPr>
                                  <w:pBdr>
                                    <w:top w:val="nil"/>
                                    <w:left w:val="nil"/>
                                    <w:bottom w:val="nil"/>
                                    <w:right w:val="nil"/>
                                    <w:between w:val="nil"/>
                                  </w:pBdr>
                                  <w:tabs>
                                    <w:tab w:val="center" w:pos="4419"/>
                                    <w:tab w:val="right" w:pos="8838"/>
                                  </w:tabs>
                                  <w:jc w:val="center"/>
                                  <w:rPr>
                                    <w:color w:val="000000"/>
                                  </w:rPr>
                                </w:pPr>
                                <w:r>
                                  <w:rPr>
                                    <w:noProof/>
                                    <w:color w:val="000000"/>
                                  </w:rPr>
                                  <w:drawing>
                                    <wp:inline distT="0" distB="0" distL="0" distR="0" wp14:anchorId="7779957F" wp14:editId="0E69187C">
                                      <wp:extent cx="660599" cy="812211"/>
                                      <wp:effectExtent l="0" t="0" r="0" b="0"/>
                                      <wp:docPr id="1818692265" name="Imagen 1818692265" descr="Logotip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1214831699" name="Imagen 1214831699" descr="Logotipo&#10;&#10;El contenido generado por IA puede ser incorrecto."/>
                                              <pic:cNvPicPr preferRelativeResize="0"/>
                                            </pic:nvPicPr>
                                            <pic:blipFill>
                                              <a:blip r:embed="rId2"/>
                                              <a:srcRect/>
                                              <a:stretch>
                                                <a:fillRect/>
                                              </a:stretch>
                                            </pic:blipFill>
                                            <pic:spPr>
                                              <a:xfrm>
                                                <a:off x="0" y="0"/>
                                                <a:ext cx="660599" cy="812211"/>
                                              </a:xfrm>
                                              <a:prstGeom prst="rect">
                                                <a:avLst/>
                                              </a:prstGeom>
                                              <a:ln/>
                                            </pic:spPr>
                                          </pic:pic>
                                        </a:graphicData>
                                      </a:graphic>
                                    </wp:inline>
                                  </w:drawing>
                                </w:r>
                              </w:p>
                            </w:tc>
                            <w:tc>
                              <w:tcPr>
                                <w:tcW w:w="8504" w:type="dxa"/>
                                <w:vAlign w:val="center"/>
                              </w:tcPr>
                              <w:p w14:paraId="113402A7" w14:textId="6D56E126" w:rsidR="00BD6625" w:rsidRPr="007B60FC" w:rsidRDefault="00BD6625" w:rsidP="0008453C">
                                <w:pPr>
                                  <w:jc w:val="center"/>
                                  <w:rPr>
                                    <w:rFonts w:ascii="Arial Narrow" w:eastAsia="Arial Narrow" w:hAnsi="Arial Narrow" w:cs="Arial Narrow"/>
                                    <w:b/>
                                    <w:color w:val="000000"/>
                                  </w:rPr>
                                </w:pPr>
                                <w:r w:rsidRPr="007B60FC">
                                  <w:rPr>
                                    <w:rFonts w:ascii="Arial Narrow" w:eastAsia="Arial Narrow" w:hAnsi="Arial Narrow" w:cs="Arial Narrow"/>
                                    <w:b/>
                                    <w:color w:val="000000"/>
                                  </w:rPr>
                                  <w:t>CSITI</w:t>
                                </w:r>
                              </w:p>
                              <w:p w14:paraId="13566C5B" w14:textId="77777777" w:rsidR="00BD6625" w:rsidRDefault="00BD6625" w:rsidP="0008453C">
                                <w:pPr>
                                  <w:jc w:val="center"/>
                                  <w:rPr>
                                    <w:rFonts w:ascii="Arial Narrow" w:eastAsia="Arial Narrow" w:hAnsi="Arial Narrow" w:cs="Arial Narrow"/>
                                    <w:b/>
                                    <w:sz w:val="22"/>
                                    <w:szCs w:val="22"/>
                                  </w:rPr>
                                </w:pPr>
                                <w:r w:rsidRPr="007B60FC">
                                  <w:rPr>
                                    <w:rFonts w:ascii="Arial Narrow" w:eastAsia="Arial Narrow" w:hAnsi="Arial Narrow" w:cs="Arial Narrow"/>
                                    <w:b/>
                                    <w:color w:val="000000"/>
                                  </w:rPr>
                                  <w:t>Portafolio de Proyectos TIC</w:t>
                                </w:r>
                                <w:r>
                                  <w:rPr>
                                    <w:rFonts w:ascii="Arial Narrow" w:eastAsia="Arial Narrow" w:hAnsi="Arial Narrow" w:cs="Arial Narrow"/>
                                    <w:b/>
                                    <w:sz w:val="22"/>
                                    <w:szCs w:val="22"/>
                                  </w:rPr>
                                  <w:t xml:space="preserve"> </w:t>
                                </w:r>
                              </w:p>
                            </w:tc>
                            <w:tc>
                              <w:tcPr>
                                <w:tcW w:w="1276" w:type="dxa"/>
                                <w:vMerge w:val="restart"/>
                              </w:tcPr>
                              <w:p w14:paraId="75878E8F" w14:textId="77777777" w:rsidR="00BD6625" w:rsidRDefault="00BD6625" w:rsidP="0008453C">
                                <w:pPr>
                                  <w:rPr>
                                    <w:rFonts w:ascii="Arial Narrow" w:eastAsia="Arial Narrow" w:hAnsi="Arial Narrow" w:cs="Arial Narrow"/>
                                    <w:b/>
                                    <w:color w:val="000000"/>
                                    <w:sz w:val="16"/>
                                    <w:szCs w:val="16"/>
                                  </w:rPr>
                                </w:pPr>
                                <w:r>
                                  <w:rPr>
                                    <w:rFonts w:ascii="Arial Narrow" w:eastAsia="Arial Narrow" w:hAnsi="Arial Narrow" w:cs="Arial Narrow"/>
                                    <w:b/>
                                    <w:noProof/>
                                    <w:color w:val="000000"/>
                                    <w:sz w:val="22"/>
                                    <w:szCs w:val="22"/>
                                  </w:rPr>
                                  <w:drawing>
                                    <wp:inline distT="0" distB="0" distL="0" distR="0" wp14:anchorId="70DCFD86" wp14:editId="68F6EB86">
                                      <wp:extent cx="768985" cy="697865"/>
                                      <wp:effectExtent l="0" t="0" r="0" b="0"/>
                                      <wp:docPr id="2020817640" name="Imagen 2020817640" descr="Logoti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291826" name="Imagen 498291826" descr="Logotipo&#10;&#10;El contenido generado por IA puede ser incorrecto."/>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9545" cy="698397"/>
                                              </a:xfrm>
                                              <a:prstGeom prst="rect">
                                                <a:avLst/>
                                              </a:prstGeom>
                                              <a:noFill/>
                                            </pic:spPr>
                                          </pic:pic>
                                        </a:graphicData>
                                      </a:graphic>
                                    </wp:inline>
                                  </w:drawing>
                                </w:r>
                              </w:p>
                            </w:tc>
                          </w:tr>
                          <w:tr w:rsidR="00BD6625" w14:paraId="28EE0703" w14:textId="77777777" w:rsidTr="002C5FEC">
                            <w:trPr>
                              <w:trHeight w:val="673"/>
                            </w:trPr>
                            <w:tc>
                              <w:tcPr>
                                <w:tcW w:w="1413" w:type="dxa"/>
                                <w:vMerge/>
                                <w:vAlign w:val="center"/>
                              </w:tcPr>
                              <w:p w14:paraId="6118D34F" w14:textId="77777777" w:rsidR="00BD6625" w:rsidRDefault="00BD6625" w:rsidP="0008453C">
                                <w:pPr>
                                  <w:widowControl w:val="0"/>
                                  <w:pBdr>
                                    <w:top w:val="nil"/>
                                    <w:left w:val="nil"/>
                                    <w:bottom w:val="nil"/>
                                    <w:right w:val="nil"/>
                                    <w:between w:val="nil"/>
                                  </w:pBdr>
                                  <w:spacing w:line="276" w:lineRule="auto"/>
                                  <w:rPr>
                                    <w:rFonts w:ascii="Arial Narrow" w:eastAsia="Arial Narrow" w:hAnsi="Arial Narrow" w:cs="Arial Narrow"/>
                                    <w:b/>
                                    <w:color w:val="000000"/>
                                    <w:sz w:val="16"/>
                                    <w:szCs w:val="16"/>
                                  </w:rPr>
                                </w:pPr>
                              </w:p>
                            </w:tc>
                            <w:tc>
                              <w:tcPr>
                                <w:tcW w:w="8504" w:type="dxa"/>
                                <w:vAlign w:val="center"/>
                              </w:tcPr>
                              <w:p w14:paraId="106F657A" w14:textId="77777777" w:rsidR="00BD6625" w:rsidRDefault="00BD6625" w:rsidP="0008453C">
                                <w:pPr>
                                  <w:jc w:val="center"/>
                                  <w:rPr>
                                    <w:rFonts w:ascii="Arial Narrow" w:eastAsia="Arial Narrow" w:hAnsi="Arial Narrow" w:cs="Arial Narrow"/>
                                    <w:b/>
                                    <w:color w:val="0000FF"/>
                                  </w:rPr>
                                </w:pPr>
                                <w:r>
                                  <w:rPr>
                                    <w:rFonts w:ascii="Arial Narrow" w:eastAsia="Arial Narrow" w:hAnsi="Arial Narrow" w:cs="Arial Narrow"/>
                                    <w:b/>
                                    <w:color w:val="000000"/>
                                  </w:rPr>
                                  <w:t>ANEXO TÉCNICO</w:t>
                                </w:r>
                              </w:p>
                              <w:p w14:paraId="7C39FB3B" w14:textId="77777777" w:rsidR="009D1C46" w:rsidRPr="008571AF" w:rsidRDefault="009D1C46" w:rsidP="009D1C46">
                                <w:pPr>
                                  <w:jc w:val="center"/>
                                  <w:rPr>
                                    <w:rFonts w:ascii="Arial Narrow" w:eastAsia="Arial Narrow" w:hAnsi="Arial Narrow" w:cs="Arial Narrow"/>
                                    <w:b/>
                                    <w:iCs/>
                                    <w:color w:val="000000"/>
                                  </w:rPr>
                                </w:pPr>
                                <w:r w:rsidRPr="008571AF">
                                  <w:rPr>
                                    <w:rFonts w:ascii="Arial Narrow" w:eastAsia="Arial Narrow" w:hAnsi="Arial Narrow" w:cs="Arial Narrow"/>
                                    <w:b/>
                                    <w:iCs/>
                                    <w:color w:val="000000"/>
                                  </w:rPr>
                                  <w:t xml:space="preserve">Servicio Integral de Centros de Contacto del </w:t>
                                </w:r>
                              </w:p>
                              <w:p w14:paraId="57680A3B" w14:textId="77777777" w:rsidR="009D1C46" w:rsidRDefault="009D1C46" w:rsidP="009D1C46">
                                <w:pPr>
                                  <w:jc w:val="center"/>
                                  <w:rPr>
                                    <w:rFonts w:ascii="Arial Narrow" w:eastAsia="Arial Narrow" w:hAnsi="Arial Narrow" w:cs="Arial Narrow"/>
                                    <w:b/>
                                    <w:iCs/>
                                    <w:color w:val="000000"/>
                                  </w:rPr>
                                </w:pPr>
                                <w:r w:rsidRPr="008571AF">
                                  <w:rPr>
                                    <w:rFonts w:ascii="Arial Narrow" w:eastAsia="Arial Narrow" w:hAnsi="Arial Narrow" w:cs="Arial Narrow"/>
                                    <w:b/>
                                    <w:iCs/>
                                    <w:color w:val="000000"/>
                                  </w:rPr>
                                  <w:t>Instituto Mexicano del Seguro Social</w:t>
                                </w:r>
                                <w:r>
                                  <w:rPr>
                                    <w:rFonts w:ascii="Arial Narrow" w:eastAsia="Arial Narrow" w:hAnsi="Arial Narrow" w:cs="Arial Narrow"/>
                                    <w:b/>
                                    <w:iCs/>
                                    <w:color w:val="000000"/>
                                  </w:rPr>
                                  <w:t xml:space="preserve"> (Sede Morelia, Michoacán)</w:t>
                                </w:r>
                                <w:r w:rsidRPr="008571AF">
                                  <w:rPr>
                                    <w:rFonts w:ascii="Arial Narrow" w:eastAsia="Arial Narrow" w:hAnsi="Arial Narrow" w:cs="Arial Narrow"/>
                                    <w:b/>
                                    <w:iCs/>
                                    <w:color w:val="000000"/>
                                  </w:rPr>
                                  <w:t xml:space="preserve">. </w:t>
                                </w:r>
                              </w:p>
                              <w:p w14:paraId="4D5D66C1" w14:textId="77777777" w:rsidR="009D1C46" w:rsidRPr="008571AF" w:rsidRDefault="009D1C46" w:rsidP="009D1C46">
                                <w:pPr>
                                  <w:jc w:val="center"/>
                                  <w:rPr>
                                    <w:rFonts w:ascii="Arial Narrow" w:eastAsia="Arial Narrow" w:hAnsi="Arial Narrow" w:cs="Arial Narrow"/>
                                    <w:b/>
                                    <w:iCs/>
                                    <w:color w:val="000000"/>
                                  </w:rPr>
                                </w:pPr>
                                <w:r>
                                  <w:rPr>
                                    <w:rFonts w:ascii="Arial Narrow" w:eastAsia="Arial Narrow" w:hAnsi="Arial Narrow" w:cs="Arial Narrow"/>
                                    <w:b/>
                                    <w:iCs/>
                                    <w:color w:val="000000"/>
                                  </w:rPr>
                                  <w:t>Ejercicio 2026</w:t>
                                </w:r>
                              </w:p>
                              <w:p w14:paraId="1C94C2C1" w14:textId="7C58F849" w:rsidR="00BD6625" w:rsidRDefault="00BD6625" w:rsidP="0008453C">
                                <w:pPr>
                                  <w:jc w:val="center"/>
                                  <w:rPr>
                                    <w:rFonts w:ascii="Arial Narrow" w:eastAsia="Arial Narrow" w:hAnsi="Arial Narrow" w:cs="Arial Narrow"/>
                                    <w:b/>
                                    <w:color w:val="0000FF"/>
                                  </w:rPr>
                                </w:pPr>
                              </w:p>
                            </w:tc>
                            <w:tc>
                              <w:tcPr>
                                <w:tcW w:w="1276" w:type="dxa"/>
                                <w:vMerge/>
                              </w:tcPr>
                              <w:p w14:paraId="120019E4" w14:textId="77777777" w:rsidR="00BD6625" w:rsidRDefault="00BD6625" w:rsidP="0008453C">
                                <w:pPr>
                                  <w:widowControl w:val="0"/>
                                  <w:pBdr>
                                    <w:top w:val="nil"/>
                                    <w:left w:val="nil"/>
                                    <w:bottom w:val="nil"/>
                                    <w:right w:val="nil"/>
                                    <w:between w:val="nil"/>
                                  </w:pBdr>
                                  <w:spacing w:line="276" w:lineRule="auto"/>
                                  <w:rPr>
                                    <w:rFonts w:ascii="Arial Narrow" w:eastAsia="Arial Narrow" w:hAnsi="Arial Narrow" w:cs="Arial Narrow"/>
                                    <w:b/>
                                    <w:color w:val="0000FF"/>
                                  </w:rPr>
                                </w:pPr>
                              </w:p>
                            </w:tc>
                          </w:tr>
                        </w:tbl>
                        <w:p w14:paraId="4E8FC6FF" w14:textId="77777777" w:rsidR="00BD6625" w:rsidRDefault="00BD6625" w:rsidP="00BD662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57225D9" id="_x0000_t202" coordsize="21600,21600" o:spt="202" path="m,l,21600r21600,l21600,xe">
              <v:stroke joinstyle="miter"/>
              <v:path gradientshapeok="t" o:connecttype="rect"/>
            </v:shapetype>
            <v:shape id="Cuadro de texto 2" o:spid="_x0000_s1026" type="#_x0000_t202" style="position:absolute;margin-left:23.1pt;margin-top:-10.4pt;width:438.05pt;height:125.8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" stroked="f">
              <v:textbox>
                <w:txbxContent>
                  <w:p w14:paraId="2DDFCD65" w14:textId="77777777" w:rsidR="00BD6625" w:rsidRDefault="00BD6625" w:rsidP="00BD6625"/>
                  <w:tbl>
                    <w:tblPr>
                      <w:tblStyle w:val="af9"/>
                      <w:tblW w:w="11193" w:type="dxa"/>
                      <w:tblInd w:w="-1134" w:type="dxa"/>
                      <w:tblBorders>
                        <w:top w:val="nil"/>
                        <w:left w:val="nil"/>
                        <w:bottom w:val="nil"/>
                        <w:right w:val="nil"/>
                        <w:insideH w:val="nil"/>
                        <w:insideV w:val="nil"/>
                      </w:tblBorders>
                      <w:tblLayout w:type="fixed"/>
                      <w:tblLook w:val="0400" w:firstRow="0" w:lastRow="0" w:firstColumn="0" w:lastColumn="0" w:noHBand="0" w:noVBand="1"/>
                    </w:tblPr>
                    <w:tblGrid>
                      <w:gridCol w:w="1413"/>
                      <w:gridCol w:w="8504"/>
                      <w:gridCol w:w="1276"/>
                    </w:tblGrid>
                    <w:tr w:rsidR="00BD6625" w14:paraId="4CA26124" w14:textId="77777777" w:rsidTr="002C5FEC">
                      <w:trPr>
                        <w:trHeight w:val="275"/>
                      </w:trPr>
                      <w:tc>
                        <w:tcPr>
                          <w:tcW w:w="11193" w:type="dxa"/>
                          <w:gridSpan w:val="3"/>
                          <w:vAlign w:val="bottom"/>
                        </w:tcPr>
                        <w:p w14:paraId="7DD76DF6" w14:textId="77777777" w:rsidR="00BD6625" w:rsidRDefault="00BD6625" w:rsidP="0008453C">
                          <w:pPr>
                            <w:pBdr>
                              <w:top w:val="nil"/>
                              <w:left w:val="nil"/>
                              <w:bottom w:val="nil"/>
                              <w:right w:val="nil"/>
                              <w:between w:val="nil"/>
                            </w:pBdr>
                            <w:tabs>
                              <w:tab w:val="center" w:pos="4419"/>
                              <w:tab w:val="right" w:pos="8838"/>
                            </w:tabs>
                            <w:rPr>
                              <w:color w:val="000000"/>
                              <w:sz w:val="10"/>
                              <w:szCs w:val="10"/>
                            </w:rPr>
                          </w:pPr>
                          <w:r>
                            <w:rPr>
                              <w:noProof/>
                            </w:rPr>
                            <w:drawing>
                              <wp:inline distT="0" distB="0" distL="0" distR="0" wp14:anchorId="7CD1F45B" wp14:editId="1D985174">
                                <wp:extent cx="6936740" cy="136525"/>
                                <wp:effectExtent l="0" t="0" r="0" b="0"/>
                                <wp:docPr id="913001964" name="Imagen 913001964"/>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936740" cy="136525"/>
                                        </a:xfrm>
                                        <a:prstGeom prst="rect">
                                          <a:avLst/>
                                        </a:prstGeom>
                                        <a:ln/>
                                      </pic:spPr>
                                    </pic:pic>
                                  </a:graphicData>
                                </a:graphic>
                              </wp:inline>
                            </w:drawing>
                          </w:r>
                        </w:p>
                      </w:tc>
                    </w:tr>
                    <w:tr w:rsidR="00BD6625" w14:paraId="6C750A4B" w14:textId="77777777" w:rsidTr="002C5FEC">
                      <w:trPr>
                        <w:trHeight w:val="636"/>
                      </w:trPr>
                      <w:tc>
                        <w:tcPr>
                          <w:tcW w:w="1413" w:type="dxa"/>
                          <w:vMerge w:val="restart"/>
                          <w:vAlign w:val="center"/>
                        </w:tcPr>
                        <w:p w14:paraId="0C7575C7" w14:textId="77777777" w:rsidR="00BD6625" w:rsidRDefault="00BD6625" w:rsidP="0008453C">
                          <w:pPr>
                            <w:pBdr>
                              <w:top w:val="nil"/>
                              <w:left w:val="nil"/>
                              <w:bottom w:val="nil"/>
                              <w:right w:val="nil"/>
                              <w:between w:val="nil"/>
                            </w:pBdr>
                            <w:tabs>
                              <w:tab w:val="center" w:pos="4419"/>
                              <w:tab w:val="right" w:pos="8838"/>
                            </w:tabs>
                            <w:jc w:val="center"/>
                            <w:rPr>
                              <w:color w:val="000000"/>
                            </w:rPr>
                          </w:pPr>
                          <w:r>
                            <w:rPr>
                              <w:noProof/>
                              <w:color w:val="000000"/>
                            </w:rPr>
                            <w:drawing>
                              <wp:inline distT="0" distB="0" distL="0" distR="0" wp14:anchorId="7779957F" wp14:editId="0E69187C">
                                <wp:extent cx="660599" cy="812211"/>
                                <wp:effectExtent l="0" t="0" r="0" b="0"/>
                                <wp:docPr id="1818692265" name="Imagen 1818692265" descr="Logotip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1214831699" name="Imagen 1214831699" descr="Logotipo&#10;&#10;El contenido generado por IA puede ser incorrecto."/>
                                        <pic:cNvPicPr preferRelativeResize="0"/>
                                      </pic:nvPicPr>
                                      <pic:blipFill>
                                        <a:blip r:embed="rId2"/>
                                        <a:srcRect/>
                                        <a:stretch>
                                          <a:fillRect/>
                                        </a:stretch>
                                      </pic:blipFill>
                                      <pic:spPr>
                                        <a:xfrm>
                                          <a:off x="0" y="0"/>
                                          <a:ext cx="660599" cy="812211"/>
                                        </a:xfrm>
                                        <a:prstGeom prst="rect">
                                          <a:avLst/>
                                        </a:prstGeom>
                                        <a:ln/>
                                      </pic:spPr>
                                    </pic:pic>
                                  </a:graphicData>
                                </a:graphic>
                              </wp:inline>
                            </w:drawing>
                          </w:r>
                        </w:p>
                      </w:tc>
                      <w:tc>
                        <w:tcPr>
                          <w:tcW w:w="8504" w:type="dxa"/>
                          <w:vAlign w:val="center"/>
                        </w:tcPr>
                        <w:p w14:paraId="113402A7" w14:textId="6D56E126" w:rsidR="00BD6625" w:rsidRPr="007B60FC" w:rsidRDefault="00BD6625" w:rsidP="0008453C">
                          <w:pPr>
                            <w:jc w:val="center"/>
                            <w:rPr>
                              <w:rFonts w:ascii="Arial Narrow" w:eastAsia="Arial Narrow" w:hAnsi="Arial Narrow" w:cs="Arial Narrow"/>
                              <w:b/>
                              <w:color w:val="000000"/>
                            </w:rPr>
                          </w:pPr>
                          <w:r w:rsidRPr="007B60FC">
                            <w:rPr>
                              <w:rFonts w:ascii="Arial Narrow" w:eastAsia="Arial Narrow" w:hAnsi="Arial Narrow" w:cs="Arial Narrow"/>
                              <w:b/>
                              <w:color w:val="000000"/>
                            </w:rPr>
                            <w:t>CSITI</w:t>
                          </w:r>
                        </w:p>
                        <w:p w14:paraId="13566C5B" w14:textId="77777777" w:rsidR="00BD6625" w:rsidRDefault="00BD6625" w:rsidP="0008453C">
                          <w:pPr>
                            <w:jc w:val="center"/>
                            <w:rPr>
                              <w:rFonts w:ascii="Arial Narrow" w:eastAsia="Arial Narrow" w:hAnsi="Arial Narrow" w:cs="Arial Narrow"/>
                              <w:b/>
                              <w:sz w:val="22"/>
                              <w:szCs w:val="22"/>
                            </w:rPr>
                          </w:pPr>
                          <w:r w:rsidRPr="007B60FC">
                            <w:rPr>
                              <w:rFonts w:ascii="Arial Narrow" w:eastAsia="Arial Narrow" w:hAnsi="Arial Narrow" w:cs="Arial Narrow"/>
                              <w:b/>
                              <w:color w:val="000000"/>
                            </w:rPr>
                            <w:t>Portafolio de Proyectos TIC</w:t>
                          </w:r>
                          <w:r>
                            <w:rPr>
                              <w:rFonts w:ascii="Arial Narrow" w:eastAsia="Arial Narrow" w:hAnsi="Arial Narrow" w:cs="Arial Narrow"/>
                              <w:b/>
                              <w:sz w:val="22"/>
                              <w:szCs w:val="22"/>
                            </w:rPr>
                            <w:t xml:space="preserve"> </w:t>
                          </w:r>
                        </w:p>
                      </w:tc>
                      <w:tc>
                        <w:tcPr>
                          <w:tcW w:w="1276" w:type="dxa"/>
                          <w:vMerge w:val="restart"/>
                        </w:tcPr>
                        <w:p w14:paraId="75878E8F" w14:textId="77777777" w:rsidR="00BD6625" w:rsidRDefault="00BD6625" w:rsidP="0008453C">
                          <w:pPr>
                            <w:rPr>
                              <w:rFonts w:ascii="Arial Narrow" w:eastAsia="Arial Narrow" w:hAnsi="Arial Narrow" w:cs="Arial Narrow"/>
                              <w:b/>
                              <w:color w:val="000000"/>
                              <w:sz w:val="16"/>
                              <w:szCs w:val="16"/>
                            </w:rPr>
                          </w:pPr>
                          <w:r>
                            <w:rPr>
                              <w:rFonts w:ascii="Arial Narrow" w:eastAsia="Arial Narrow" w:hAnsi="Arial Narrow" w:cs="Arial Narrow"/>
                              <w:b/>
                              <w:noProof/>
                              <w:color w:val="000000"/>
                              <w:sz w:val="22"/>
                              <w:szCs w:val="22"/>
                            </w:rPr>
                            <w:drawing>
                              <wp:inline distT="0" distB="0" distL="0" distR="0" wp14:anchorId="70DCFD86" wp14:editId="68F6EB86">
                                <wp:extent cx="768985" cy="697865"/>
                                <wp:effectExtent l="0" t="0" r="0" b="0"/>
                                <wp:docPr id="2020817640" name="Imagen 2020817640" descr="Logoti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291826" name="Imagen 498291826" descr="Logotipo&#10;&#10;El contenido generado por IA puede ser incorrecto."/>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9545" cy="698397"/>
                                        </a:xfrm>
                                        <a:prstGeom prst="rect">
                                          <a:avLst/>
                                        </a:prstGeom>
                                        <a:noFill/>
                                      </pic:spPr>
                                    </pic:pic>
                                  </a:graphicData>
                                </a:graphic>
                              </wp:inline>
                            </w:drawing>
                          </w:r>
                        </w:p>
                      </w:tc>
                    </w:tr>
                    <w:tr w:rsidR="00BD6625" w14:paraId="28EE0703" w14:textId="77777777" w:rsidTr="002C5FEC">
                      <w:trPr>
                        <w:trHeight w:val="673"/>
                      </w:trPr>
                      <w:tc>
                        <w:tcPr>
                          <w:tcW w:w="1413" w:type="dxa"/>
                          <w:vMerge/>
                          <w:vAlign w:val="center"/>
                        </w:tcPr>
                        <w:p w14:paraId="6118D34F" w14:textId="77777777" w:rsidR="00BD6625" w:rsidRDefault="00BD6625" w:rsidP="0008453C">
                          <w:pPr>
                            <w:widowControl w:val="0"/>
                            <w:pBdr>
                              <w:top w:val="nil"/>
                              <w:left w:val="nil"/>
                              <w:bottom w:val="nil"/>
                              <w:right w:val="nil"/>
                              <w:between w:val="nil"/>
                            </w:pBdr>
                            <w:spacing w:line="276" w:lineRule="auto"/>
                            <w:rPr>
                              <w:rFonts w:ascii="Arial Narrow" w:eastAsia="Arial Narrow" w:hAnsi="Arial Narrow" w:cs="Arial Narrow"/>
                              <w:b/>
                              <w:color w:val="000000"/>
                              <w:sz w:val="16"/>
                              <w:szCs w:val="16"/>
                            </w:rPr>
                          </w:pPr>
                        </w:p>
                      </w:tc>
                      <w:tc>
                        <w:tcPr>
                          <w:tcW w:w="8504" w:type="dxa"/>
                          <w:vAlign w:val="center"/>
                        </w:tcPr>
                        <w:p w14:paraId="106F657A" w14:textId="77777777" w:rsidR="00BD6625" w:rsidRDefault="00BD6625" w:rsidP="0008453C">
                          <w:pPr>
                            <w:jc w:val="center"/>
                            <w:rPr>
                              <w:rFonts w:ascii="Arial Narrow" w:eastAsia="Arial Narrow" w:hAnsi="Arial Narrow" w:cs="Arial Narrow"/>
                              <w:b/>
                              <w:color w:val="0000FF"/>
                            </w:rPr>
                          </w:pPr>
                          <w:r>
                            <w:rPr>
                              <w:rFonts w:ascii="Arial Narrow" w:eastAsia="Arial Narrow" w:hAnsi="Arial Narrow" w:cs="Arial Narrow"/>
                              <w:b/>
                              <w:color w:val="000000"/>
                            </w:rPr>
                            <w:t>ANEXO TÉCNICO</w:t>
                          </w:r>
                        </w:p>
                        <w:p w14:paraId="7C39FB3B" w14:textId="77777777" w:rsidR="009D1C46" w:rsidRPr="008571AF" w:rsidRDefault="009D1C46" w:rsidP="009D1C46">
                          <w:pPr>
                            <w:jc w:val="center"/>
                            <w:rPr>
                              <w:rFonts w:ascii="Arial Narrow" w:eastAsia="Arial Narrow" w:hAnsi="Arial Narrow" w:cs="Arial Narrow"/>
                              <w:b/>
                              <w:iCs/>
                              <w:color w:val="000000"/>
                            </w:rPr>
                          </w:pPr>
                          <w:r w:rsidRPr="008571AF">
                            <w:rPr>
                              <w:rFonts w:ascii="Arial Narrow" w:eastAsia="Arial Narrow" w:hAnsi="Arial Narrow" w:cs="Arial Narrow"/>
                              <w:b/>
                              <w:iCs/>
                              <w:color w:val="000000"/>
                            </w:rPr>
                            <w:t xml:space="preserve">Servicio Integral de Centros de Contacto del </w:t>
                          </w:r>
                        </w:p>
                        <w:p w14:paraId="57680A3B" w14:textId="77777777" w:rsidR="009D1C46" w:rsidRDefault="009D1C46" w:rsidP="009D1C46">
                          <w:pPr>
                            <w:jc w:val="center"/>
                            <w:rPr>
                              <w:rFonts w:ascii="Arial Narrow" w:eastAsia="Arial Narrow" w:hAnsi="Arial Narrow" w:cs="Arial Narrow"/>
                              <w:b/>
                              <w:iCs/>
                              <w:color w:val="000000"/>
                            </w:rPr>
                          </w:pPr>
                          <w:r w:rsidRPr="008571AF">
                            <w:rPr>
                              <w:rFonts w:ascii="Arial Narrow" w:eastAsia="Arial Narrow" w:hAnsi="Arial Narrow" w:cs="Arial Narrow"/>
                              <w:b/>
                              <w:iCs/>
                              <w:color w:val="000000"/>
                            </w:rPr>
                            <w:t>Instituto Mexicano del Seguro Social</w:t>
                          </w:r>
                          <w:r>
                            <w:rPr>
                              <w:rFonts w:ascii="Arial Narrow" w:eastAsia="Arial Narrow" w:hAnsi="Arial Narrow" w:cs="Arial Narrow"/>
                              <w:b/>
                              <w:iCs/>
                              <w:color w:val="000000"/>
                            </w:rPr>
                            <w:t xml:space="preserve"> (Sede Morelia, Michoacán)</w:t>
                          </w:r>
                          <w:r w:rsidRPr="008571AF">
                            <w:rPr>
                              <w:rFonts w:ascii="Arial Narrow" w:eastAsia="Arial Narrow" w:hAnsi="Arial Narrow" w:cs="Arial Narrow"/>
                              <w:b/>
                              <w:iCs/>
                              <w:color w:val="000000"/>
                            </w:rPr>
                            <w:t xml:space="preserve">. </w:t>
                          </w:r>
                        </w:p>
                        <w:p w14:paraId="4D5D66C1" w14:textId="77777777" w:rsidR="009D1C46" w:rsidRPr="008571AF" w:rsidRDefault="009D1C46" w:rsidP="009D1C46">
                          <w:pPr>
                            <w:jc w:val="center"/>
                            <w:rPr>
                              <w:rFonts w:ascii="Arial Narrow" w:eastAsia="Arial Narrow" w:hAnsi="Arial Narrow" w:cs="Arial Narrow"/>
                              <w:b/>
                              <w:iCs/>
                              <w:color w:val="000000"/>
                            </w:rPr>
                          </w:pPr>
                          <w:r>
                            <w:rPr>
                              <w:rFonts w:ascii="Arial Narrow" w:eastAsia="Arial Narrow" w:hAnsi="Arial Narrow" w:cs="Arial Narrow"/>
                              <w:b/>
                              <w:iCs/>
                              <w:color w:val="000000"/>
                            </w:rPr>
                            <w:t>Ejercicio 2026</w:t>
                          </w:r>
                        </w:p>
                        <w:p w14:paraId="1C94C2C1" w14:textId="7C58F849" w:rsidR="00BD6625" w:rsidRDefault="00BD6625" w:rsidP="0008453C">
                          <w:pPr>
                            <w:jc w:val="center"/>
                            <w:rPr>
                              <w:rFonts w:ascii="Arial Narrow" w:eastAsia="Arial Narrow" w:hAnsi="Arial Narrow" w:cs="Arial Narrow"/>
                              <w:b/>
                              <w:color w:val="0000FF"/>
                            </w:rPr>
                          </w:pPr>
                        </w:p>
                      </w:tc>
                      <w:tc>
                        <w:tcPr>
                          <w:tcW w:w="1276" w:type="dxa"/>
                          <w:vMerge/>
                        </w:tcPr>
                        <w:p w14:paraId="120019E4" w14:textId="77777777" w:rsidR="00BD6625" w:rsidRDefault="00BD6625" w:rsidP="0008453C">
                          <w:pPr>
                            <w:widowControl w:val="0"/>
                            <w:pBdr>
                              <w:top w:val="nil"/>
                              <w:left w:val="nil"/>
                              <w:bottom w:val="nil"/>
                              <w:right w:val="nil"/>
                              <w:between w:val="nil"/>
                            </w:pBdr>
                            <w:spacing w:line="276" w:lineRule="auto"/>
                            <w:rPr>
                              <w:rFonts w:ascii="Arial Narrow" w:eastAsia="Arial Narrow" w:hAnsi="Arial Narrow" w:cs="Arial Narrow"/>
                              <w:b/>
                              <w:color w:val="0000FF"/>
                            </w:rPr>
                          </w:pPr>
                        </w:p>
                      </w:tc>
                    </w:tr>
                  </w:tbl>
                  <w:p w14:paraId="4E8FC6FF" w14:textId="77777777" w:rsidR="00BD6625" w:rsidRDefault="00BD6625" w:rsidP="00BD6625"/>
                </w:txbxContent>
              </v:textbox>
              <w10:wrap type="square"/>
            </v:shape>
          </w:pict>
        </mc:Fallback>
      </mc:AlternateContent>
    </w:r>
  </w:p>
  <w:p w14:paraId="21B5A828" w14:textId="3F50ABD5" w:rsidR="00BD6625" w:rsidRDefault="00BD6625">
    <w:pPr>
      <w:widowControl w:val="0"/>
      <w:pBdr>
        <w:top w:val="nil"/>
        <w:left w:val="nil"/>
        <w:bottom w:val="nil"/>
        <w:right w:val="nil"/>
        <w:between w:val="nil"/>
      </w:pBdr>
      <w:spacing w:line="276" w:lineRule="auto"/>
      <w:rPr>
        <w:rFonts w:ascii="Arial Narrow" w:eastAsia="Arial Narrow" w:hAnsi="Arial Narrow" w:cs="Arial Narrow"/>
        <w:b/>
        <w:color w:val="000000"/>
        <w:szCs w:val="20"/>
      </w:rPr>
    </w:pPr>
  </w:p>
  <w:p w14:paraId="314CA601" w14:textId="2B4A60BF" w:rsidR="00BD6625" w:rsidRDefault="00BD6625">
    <w:pPr>
      <w:widowControl w:val="0"/>
      <w:pBdr>
        <w:top w:val="nil"/>
        <w:left w:val="nil"/>
        <w:bottom w:val="nil"/>
        <w:right w:val="nil"/>
        <w:between w:val="nil"/>
      </w:pBdr>
      <w:spacing w:line="276" w:lineRule="auto"/>
      <w:rPr>
        <w:rFonts w:ascii="Arial Narrow" w:eastAsia="Arial Narrow" w:hAnsi="Arial Narrow" w:cs="Arial Narrow"/>
        <w:b/>
        <w:color w:val="000000"/>
        <w:szCs w:val="20"/>
      </w:rPr>
    </w:pPr>
  </w:p>
  <w:p w14:paraId="02CC0F98" w14:textId="77777777" w:rsidR="00BD6625" w:rsidRDefault="00BD6625">
    <w:pPr>
      <w:widowControl w:val="0"/>
      <w:pBdr>
        <w:top w:val="nil"/>
        <w:left w:val="nil"/>
        <w:bottom w:val="nil"/>
        <w:right w:val="nil"/>
        <w:between w:val="nil"/>
      </w:pBdr>
      <w:spacing w:line="276" w:lineRule="auto"/>
      <w:rPr>
        <w:rFonts w:ascii="Arial Narrow" w:eastAsia="Arial Narrow" w:hAnsi="Arial Narrow" w:cs="Arial Narrow"/>
        <w:b/>
        <w:color w:val="000000"/>
        <w:szCs w:val="20"/>
      </w:rPr>
    </w:pPr>
  </w:p>
  <w:p w14:paraId="42AB9748" w14:textId="77777777" w:rsidR="00BD6625" w:rsidRDefault="00BD6625">
    <w:pPr>
      <w:widowControl w:val="0"/>
      <w:pBdr>
        <w:top w:val="nil"/>
        <w:left w:val="nil"/>
        <w:bottom w:val="nil"/>
        <w:right w:val="nil"/>
        <w:between w:val="nil"/>
      </w:pBdr>
      <w:spacing w:line="276" w:lineRule="auto"/>
      <w:rPr>
        <w:rFonts w:ascii="Arial Narrow" w:eastAsia="Arial Narrow" w:hAnsi="Arial Narrow" w:cs="Arial Narrow"/>
        <w:b/>
        <w:color w:val="000000"/>
        <w:szCs w:val="20"/>
      </w:rPr>
    </w:pPr>
  </w:p>
  <w:p w14:paraId="25E2064B" w14:textId="4B22F789" w:rsidR="00BD6625" w:rsidRDefault="00BD6625">
    <w:pPr>
      <w:widowControl w:val="0"/>
      <w:pBdr>
        <w:top w:val="nil"/>
        <w:left w:val="nil"/>
        <w:bottom w:val="nil"/>
        <w:right w:val="nil"/>
        <w:between w:val="nil"/>
      </w:pBdr>
      <w:spacing w:line="276" w:lineRule="auto"/>
      <w:rPr>
        <w:rFonts w:ascii="Arial Narrow" w:eastAsia="Arial Narrow" w:hAnsi="Arial Narrow" w:cs="Arial Narrow"/>
        <w:b/>
        <w:color w:val="000000"/>
        <w:szCs w:val="20"/>
      </w:rPr>
    </w:pPr>
  </w:p>
  <w:p w14:paraId="19425B28" w14:textId="77777777" w:rsidR="00BD6625" w:rsidRDefault="00BD6625">
    <w:pPr>
      <w:widowControl w:val="0"/>
      <w:pBdr>
        <w:top w:val="nil"/>
        <w:left w:val="nil"/>
        <w:bottom w:val="nil"/>
        <w:right w:val="nil"/>
        <w:between w:val="nil"/>
      </w:pBdr>
      <w:spacing w:line="276" w:lineRule="auto"/>
      <w:rPr>
        <w:rFonts w:ascii="Arial Narrow" w:eastAsia="Arial Narrow" w:hAnsi="Arial Narrow" w:cs="Arial Narrow"/>
        <w:b/>
        <w:color w:val="000000"/>
        <w:szCs w:val="20"/>
      </w:rPr>
    </w:pPr>
  </w:p>
  <w:p w14:paraId="6E3BBF04" w14:textId="77777777" w:rsidR="00BD6625" w:rsidRDefault="00BD6625">
    <w:pPr>
      <w:widowControl w:val="0"/>
      <w:pBdr>
        <w:top w:val="nil"/>
        <w:left w:val="nil"/>
        <w:bottom w:val="nil"/>
        <w:right w:val="nil"/>
        <w:between w:val="nil"/>
      </w:pBdr>
      <w:spacing w:line="276" w:lineRule="auto"/>
      <w:rPr>
        <w:rFonts w:ascii="Arial Narrow" w:eastAsia="Arial Narrow" w:hAnsi="Arial Narrow" w:cs="Arial Narrow"/>
        <w:b/>
        <w:color w:val="000000"/>
        <w:szCs w:val="20"/>
      </w:rPr>
    </w:pPr>
  </w:p>
  <w:p w14:paraId="1DB2CB0A" w14:textId="77777777" w:rsidR="00BD6625" w:rsidRDefault="00BD6625">
    <w:pPr>
      <w:widowControl w:val="0"/>
      <w:pBdr>
        <w:top w:val="nil"/>
        <w:left w:val="nil"/>
        <w:bottom w:val="nil"/>
        <w:right w:val="nil"/>
        <w:between w:val="nil"/>
      </w:pBdr>
      <w:spacing w:line="276" w:lineRule="auto"/>
      <w:rPr>
        <w:rFonts w:ascii="Arial Narrow" w:eastAsia="Arial Narrow" w:hAnsi="Arial Narrow" w:cs="Arial Narrow"/>
        <w:b/>
        <w:color w:val="000000"/>
        <w:szCs w:val="20"/>
      </w:rPr>
    </w:pPr>
  </w:p>
  <w:p w14:paraId="5342345E" w14:textId="264CCBAF" w:rsidR="00BD6625" w:rsidRDefault="00BD6625">
    <w:pPr>
      <w:widowControl w:val="0"/>
      <w:pBdr>
        <w:top w:val="nil"/>
        <w:left w:val="nil"/>
        <w:bottom w:val="nil"/>
        <w:right w:val="nil"/>
        <w:between w:val="nil"/>
      </w:pBdr>
      <w:spacing w:line="276" w:lineRule="auto"/>
      <w:rPr>
        <w:sz w:val="4"/>
        <w:szCs w:val="4"/>
      </w:rPr>
    </w:pPr>
  </w:p>
  <w:p w14:paraId="2414BE70" w14:textId="6EBA150C" w:rsidR="00803EE0" w:rsidRDefault="00803EE0">
    <w:pPr>
      <w:pBdr>
        <w:top w:val="nil"/>
        <w:left w:val="nil"/>
        <w:bottom w:val="nil"/>
        <w:right w:val="nil"/>
        <w:between w:val="nil"/>
      </w:pBdr>
      <w:tabs>
        <w:tab w:val="center" w:pos="4419"/>
        <w:tab w:val="right" w:pos="8838"/>
      </w:tabs>
      <w:rPr>
        <w:rFonts w:ascii="Calibri" w:eastAsia="Calibri" w:hAnsi="Calibri" w:cs="Calibri"/>
        <w:color w:val="000000"/>
        <w:sz w:val="4"/>
        <w:szCs w:val="4"/>
      </w:rPr>
    </w:pPr>
  </w:p>
  <w:p w14:paraId="4DE0636F" w14:textId="77777777" w:rsidR="0008453C" w:rsidRDefault="0008453C">
    <w:pPr>
      <w:pBdr>
        <w:top w:val="nil"/>
        <w:left w:val="nil"/>
        <w:bottom w:val="nil"/>
        <w:right w:val="nil"/>
        <w:between w:val="nil"/>
      </w:pBdr>
      <w:tabs>
        <w:tab w:val="center" w:pos="4419"/>
        <w:tab w:val="right" w:pos="8838"/>
      </w:tabs>
      <w:rPr>
        <w:rFonts w:ascii="Calibri" w:eastAsia="Calibri" w:hAnsi="Calibri" w:cs="Calibri"/>
        <w:color w:val="000000"/>
        <w:sz w:val="4"/>
        <w:szCs w:val="4"/>
      </w:rPr>
    </w:pPr>
  </w:p>
  <w:p w14:paraId="009B4241" w14:textId="77777777" w:rsidR="0008453C" w:rsidRDefault="0008453C">
    <w:pPr>
      <w:pBdr>
        <w:top w:val="nil"/>
        <w:left w:val="nil"/>
        <w:bottom w:val="nil"/>
        <w:right w:val="nil"/>
        <w:between w:val="nil"/>
      </w:pBdr>
      <w:tabs>
        <w:tab w:val="center" w:pos="4419"/>
        <w:tab w:val="right" w:pos="8838"/>
      </w:tabs>
      <w:rPr>
        <w:rFonts w:ascii="Calibri" w:eastAsia="Calibri" w:hAnsi="Calibri" w:cs="Calibri"/>
        <w:color w:val="000000"/>
        <w:sz w:val="4"/>
        <w:szCs w:val="4"/>
      </w:rPr>
    </w:pPr>
  </w:p>
  <w:p w14:paraId="1C455E0F" w14:textId="7BCEC490" w:rsidR="0008453C" w:rsidRDefault="0008453C">
    <w:pPr>
      <w:pBdr>
        <w:top w:val="nil"/>
        <w:left w:val="nil"/>
        <w:bottom w:val="nil"/>
        <w:right w:val="nil"/>
        <w:between w:val="nil"/>
      </w:pBdr>
      <w:tabs>
        <w:tab w:val="center" w:pos="4419"/>
        <w:tab w:val="right" w:pos="8838"/>
      </w:tabs>
      <w:rPr>
        <w:rFonts w:ascii="Calibri" w:eastAsia="Calibri" w:hAnsi="Calibri" w:cs="Calibri"/>
        <w:color w:val="000000"/>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4"/>
    <w:multiLevelType w:val="singleLevel"/>
    <w:tmpl w:val="00000004"/>
    <w:name w:val="WW8Num5"/>
    <w:lvl w:ilvl="0">
      <w:start w:val="1"/>
      <w:numFmt w:val="bullet"/>
      <w:lvlText w:val="o"/>
      <w:lvlJc w:val="left"/>
      <w:pPr>
        <w:tabs>
          <w:tab w:val="num" w:pos="720"/>
        </w:tabs>
        <w:ind w:left="720" w:hanging="360"/>
      </w:pPr>
      <w:rPr>
        <w:rFonts w:ascii="Courier New" w:hAnsi="Courier New" w:cs="Courier New"/>
      </w:rPr>
    </w:lvl>
  </w:abstractNum>
  <w:abstractNum w:abstractNumId="1" w15:restartNumberingAfterBreak="0">
    <w:nsid w:val="0000000C"/>
    <w:multiLevelType w:val="multilevel"/>
    <w:tmpl w:val="0000000C"/>
    <w:name w:val="WW8Num14"/>
    <w:lvl w:ilvl="0">
      <w:start w:val="1"/>
      <w:numFmt w:val="bullet"/>
      <w:lvlText w:val="o"/>
      <w:lvlJc w:val="left"/>
      <w:pPr>
        <w:tabs>
          <w:tab w:val="num" w:pos="720"/>
        </w:tabs>
        <w:ind w:left="720" w:hanging="360"/>
      </w:pPr>
      <w:rPr>
        <w:rFonts w:ascii="Courier New" w:hAnsi="Courier New" w:cs="Courier New"/>
      </w:rPr>
    </w:lvl>
    <w:lvl w:ilvl="1">
      <w:start w:val="1"/>
      <w:numFmt w:val="bullet"/>
      <w:lvlText w:val=""/>
      <w:lvlJc w:val="left"/>
      <w:pPr>
        <w:tabs>
          <w:tab w:val="num" w:pos="1440"/>
        </w:tabs>
        <w:ind w:left="1440" w:hanging="360"/>
      </w:pPr>
      <w:rPr>
        <w:rFonts w:ascii="Wingdings" w:hAnsi="Wingdings"/>
        <w:color w:val="FF0000"/>
        <w:sz w:val="24"/>
      </w:rPr>
    </w:lvl>
    <w:lvl w:ilvl="2">
      <w:start w:val="1"/>
      <w:numFmt w:val="bullet"/>
      <w:lvlText w:val=""/>
      <w:lvlJc w:val="left"/>
      <w:pPr>
        <w:tabs>
          <w:tab w:val="num" w:pos="2160"/>
        </w:tabs>
        <w:ind w:left="2160" w:hanging="360"/>
      </w:pPr>
      <w:rPr>
        <w:rFonts w:ascii="Wingdings" w:hAnsi="Wingdings"/>
        <w:color w:val="FF0000"/>
        <w:sz w:val="24"/>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olor w:val="FF0000"/>
        <w:sz w:val="24"/>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olor w:val="FF0000"/>
        <w:sz w:val="24"/>
      </w:rPr>
    </w:lvl>
  </w:abstractNum>
  <w:abstractNum w:abstractNumId="2" w15:restartNumberingAfterBreak="0">
    <w:nsid w:val="0000000D"/>
    <w:multiLevelType w:val="multilevel"/>
    <w:tmpl w:val="0000000D"/>
    <w:name w:val="WW8Num16"/>
    <w:lvl w:ilvl="0">
      <w:start w:val="1"/>
      <w:numFmt w:val="bullet"/>
      <w:lvlText w:val="-"/>
      <w:lvlJc w:val="left"/>
      <w:pPr>
        <w:tabs>
          <w:tab w:val="num" w:pos="720"/>
        </w:tabs>
        <w:ind w:left="720" w:hanging="360"/>
      </w:pPr>
      <w:rPr>
        <w:rFonts w:ascii="Arial" w:hAnsi="Arial" w:cs="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 w15:restartNumberingAfterBreak="0">
    <w:nsid w:val="00000012"/>
    <w:multiLevelType w:val="multilevel"/>
    <w:tmpl w:val="00000012"/>
    <w:name w:val="WW8Num23"/>
    <w:lvl w:ilvl="0">
      <w:start w:val="1"/>
      <w:numFmt w:val="bullet"/>
      <w:lvlText w:val="o"/>
      <w:lvlJc w:val="left"/>
      <w:pPr>
        <w:tabs>
          <w:tab w:val="num" w:pos="1210"/>
        </w:tabs>
        <w:ind w:left="1210" w:hanging="360"/>
      </w:pPr>
      <w:rPr>
        <w:rFonts w:ascii="Courier New" w:hAnsi="Courier New"/>
      </w:rPr>
    </w:lvl>
    <w:lvl w:ilvl="1">
      <w:start w:val="1"/>
      <w:numFmt w:val="bullet"/>
      <w:lvlText w:val=""/>
      <w:lvlJc w:val="left"/>
      <w:pPr>
        <w:tabs>
          <w:tab w:val="num" w:pos="1814"/>
        </w:tabs>
        <w:ind w:left="1814" w:hanging="360"/>
      </w:pPr>
      <w:rPr>
        <w:rFonts w:ascii="Symbol" w:hAnsi="Symbol" w:cs="Courier New"/>
      </w:rPr>
    </w:lvl>
    <w:lvl w:ilvl="2">
      <w:start w:val="1"/>
      <w:numFmt w:val="bullet"/>
      <w:lvlText w:val=""/>
      <w:lvlJc w:val="left"/>
      <w:pPr>
        <w:tabs>
          <w:tab w:val="num" w:pos="2534"/>
        </w:tabs>
        <w:ind w:left="2534" w:hanging="360"/>
      </w:pPr>
      <w:rPr>
        <w:rFonts w:ascii="Wingdings" w:hAnsi="Wingdings" w:cs="Courier New"/>
        <w:color w:val="000000"/>
        <w:sz w:val="24"/>
      </w:rPr>
    </w:lvl>
    <w:lvl w:ilvl="3">
      <w:start w:val="1"/>
      <w:numFmt w:val="bullet"/>
      <w:lvlText w:val=""/>
      <w:lvlJc w:val="left"/>
      <w:pPr>
        <w:tabs>
          <w:tab w:val="num" w:pos="3254"/>
        </w:tabs>
        <w:ind w:left="3254" w:hanging="360"/>
      </w:pPr>
      <w:rPr>
        <w:rFonts w:ascii="Symbol" w:hAnsi="Symbol" w:cs="Courier New"/>
      </w:rPr>
    </w:lvl>
    <w:lvl w:ilvl="4">
      <w:start w:val="1"/>
      <w:numFmt w:val="bullet"/>
      <w:lvlText w:val="o"/>
      <w:lvlJc w:val="left"/>
      <w:pPr>
        <w:tabs>
          <w:tab w:val="num" w:pos="3974"/>
        </w:tabs>
        <w:ind w:left="3974" w:hanging="360"/>
      </w:pPr>
      <w:rPr>
        <w:rFonts w:ascii="Courier New" w:hAnsi="Courier New"/>
      </w:rPr>
    </w:lvl>
    <w:lvl w:ilvl="5">
      <w:start w:val="1"/>
      <w:numFmt w:val="bullet"/>
      <w:lvlText w:val=""/>
      <w:lvlJc w:val="left"/>
      <w:pPr>
        <w:tabs>
          <w:tab w:val="num" w:pos="4694"/>
        </w:tabs>
        <w:ind w:left="4694" w:hanging="360"/>
      </w:pPr>
      <w:rPr>
        <w:rFonts w:ascii="Wingdings" w:hAnsi="Wingdings" w:cs="Courier New"/>
        <w:color w:val="000000"/>
        <w:sz w:val="24"/>
      </w:rPr>
    </w:lvl>
    <w:lvl w:ilvl="6">
      <w:start w:val="1"/>
      <w:numFmt w:val="bullet"/>
      <w:lvlText w:val=""/>
      <w:lvlJc w:val="left"/>
      <w:pPr>
        <w:tabs>
          <w:tab w:val="num" w:pos="5414"/>
        </w:tabs>
        <w:ind w:left="5414" w:hanging="360"/>
      </w:pPr>
      <w:rPr>
        <w:rFonts w:ascii="Symbol" w:hAnsi="Symbol" w:cs="Courier New"/>
      </w:rPr>
    </w:lvl>
    <w:lvl w:ilvl="7">
      <w:start w:val="1"/>
      <w:numFmt w:val="bullet"/>
      <w:lvlText w:val="o"/>
      <w:lvlJc w:val="left"/>
      <w:pPr>
        <w:tabs>
          <w:tab w:val="num" w:pos="6134"/>
        </w:tabs>
        <w:ind w:left="6134" w:hanging="360"/>
      </w:pPr>
      <w:rPr>
        <w:rFonts w:ascii="Courier New" w:hAnsi="Courier New"/>
      </w:rPr>
    </w:lvl>
    <w:lvl w:ilvl="8">
      <w:start w:val="1"/>
      <w:numFmt w:val="bullet"/>
      <w:lvlText w:val=""/>
      <w:lvlJc w:val="left"/>
      <w:pPr>
        <w:tabs>
          <w:tab w:val="num" w:pos="6854"/>
        </w:tabs>
        <w:ind w:left="6854" w:hanging="360"/>
      </w:pPr>
      <w:rPr>
        <w:rFonts w:ascii="Wingdings" w:hAnsi="Wingdings" w:cs="Courier New"/>
        <w:color w:val="000000"/>
        <w:sz w:val="24"/>
      </w:rPr>
    </w:lvl>
  </w:abstractNum>
  <w:abstractNum w:abstractNumId="4" w15:restartNumberingAfterBreak="0">
    <w:nsid w:val="00000016"/>
    <w:multiLevelType w:val="singleLevel"/>
    <w:tmpl w:val="00000016"/>
    <w:name w:val="WW8Num31"/>
    <w:lvl w:ilvl="0">
      <w:start w:val="1"/>
      <w:numFmt w:val="bullet"/>
      <w:lvlText w:val="o"/>
      <w:lvlJc w:val="left"/>
      <w:pPr>
        <w:tabs>
          <w:tab w:val="num" w:pos="820"/>
        </w:tabs>
        <w:ind w:left="820" w:hanging="360"/>
      </w:pPr>
      <w:rPr>
        <w:rFonts w:ascii="Courier New" w:hAnsi="Courier New"/>
      </w:rPr>
    </w:lvl>
  </w:abstractNum>
  <w:abstractNum w:abstractNumId="5" w15:restartNumberingAfterBreak="0">
    <w:nsid w:val="0000001B"/>
    <w:multiLevelType w:val="multilevel"/>
    <w:tmpl w:val="0000001B"/>
    <w:name w:val="WW8Num37"/>
    <w:lvl w:ilvl="0">
      <w:start w:val="1"/>
      <w:numFmt w:val="bullet"/>
      <w:lvlText w:val="o"/>
      <w:lvlJc w:val="left"/>
      <w:pPr>
        <w:tabs>
          <w:tab w:val="num" w:pos="1210"/>
        </w:tabs>
        <w:ind w:left="1210" w:hanging="360"/>
      </w:pPr>
      <w:rPr>
        <w:rFonts w:ascii="Courier New" w:hAnsi="Courier New" w:cs="Courier New"/>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000001C"/>
    <w:multiLevelType w:val="multilevel"/>
    <w:tmpl w:val="0000001C"/>
    <w:name w:val="WW8Num38"/>
    <w:lvl w:ilvl="0">
      <w:start w:val="1"/>
      <w:numFmt w:val="bullet"/>
      <w:lvlText w:val="o"/>
      <w:lvlJc w:val="left"/>
      <w:pPr>
        <w:tabs>
          <w:tab w:val="num" w:pos="1210"/>
        </w:tabs>
        <w:ind w:left="1210" w:hanging="360"/>
      </w:pPr>
      <w:rPr>
        <w:rFonts w:ascii="Courier New" w:hAnsi="Courier New" w:cs="Courier New"/>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000001D"/>
    <w:multiLevelType w:val="multilevel"/>
    <w:tmpl w:val="0000001D"/>
    <w:name w:val="WW8Num39"/>
    <w:lvl w:ilvl="0">
      <w:start w:val="1"/>
      <w:numFmt w:val="bullet"/>
      <w:lvlText w:val="o"/>
      <w:lvlJc w:val="left"/>
      <w:pPr>
        <w:tabs>
          <w:tab w:val="num" w:pos="1210"/>
        </w:tabs>
        <w:ind w:left="1210" w:hanging="360"/>
      </w:pPr>
      <w:rPr>
        <w:rFonts w:ascii="Courier New" w:hAnsi="Courier New" w:cs="Courier New"/>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15:restartNumberingAfterBreak="0">
    <w:nsid w:val="0000001F"/>
    <w:multiLevelType w:val="multilevel"/>
    <w:tmpl w:val="0000001F"/>
    <w:name w:val="WW8Num42"/>
    <w:lvl w:ilvl="0">
      <w:start w:val="1"/>
      <w:numFmt w:val="bullet"/>
      <w:lvlText w:val="o"/>
      <w:lvlJc w:val="left"/>
      <w:pPr>
        <w:tabs>
          <w:tab w:val="num" w:pos="1210"/>
        </w:tabs>
        <w:ind w:left="1210" w:hanging="360"/>
      </w:pPr>
      <w:rPr>
        <w:rFonts w:ascii="Courier New" w:hAnsi="Courier New"/>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 w15:restartNumberingAfterBreak="0">
    <w:nsid w:val="0000002B"/>
    <w:multiLevelType w:val="multilevel"/>
    <w:tmpl w:val="0000002B"/>
    <w:name w:val="WW8Num55"/>
    <w:lvl w:ilvl="0">
      <w:start w:val="1"/>
      <w:numFmt w:val="bullet"/>
      <w:lvlText w:val="o"/>
      <w:lvlJc w:val="left"/>
      <w:pPr>
        <w:tabs>
          <w:tab w:val="num" w:pos="1210"/>
        </w:tabs>
        <w:ind w:left="1210" w:hanging="360"/>
      </w:pPr>
      <w:rPr>
        <w:rFonts w:ascii="Courier New" w:hAnsi="Courier New"/>
        <w:b/>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15:restartNumberingAfterBreak="0">
    <w:nsid w:val="0000002E"/>
    <w:multiLevelType w:val="multilevel"/>
    <w:tmpl w:val="0000002E"/>
    <w:name w:val="WW8Num58"/>
    <w:lvl w:ilvl="0">
      <w:start w:val="1"/>
      <w:numFmt w:val="bullet"/>
      <w:lvlText w:val=""/>
      <w:lvlJc w:val="left"/>
      <w:pPr>
        <w:tabs>
          <w:tab w:val="num" w:pos="756"/>
        </w:tabs>
        <w:ind w:left="756" w:hanging="360"/>
      </w:pPr>
      <w:rPr>
        <w:rFonts w:ascii="Wingdings" w:hAnsi="Wingdings"/>
      </w:rPr>
    </w:lvl>
    <w:lvl w:ilvl="1">
      <w:start w:val="1"/>
      <w:numFmt w:val="bullet"/>
      <w:lvlText w:val="o"/>
      <w:lvlJc w:val="left"/>
      <w:pPr>
        <w:tabs>
          <w:tab w:val="num" w:pos="1476"/>
        </w:tabs>
        <w:ind w:left="1476" w:hanging="360"/>
      </w:pPr>
      <w:rPr>
        <w:rFonts w:ascii="Courier New" w:hAnsi="Courier New"/>
        <w:b/>
        <w:i w:val="0"/>
      </w:rPr>
    </w:lvl>
    <w:lvl w:ilvl="2">
      <w:start w:val="1"/>
      <w:numFmt w:val="bullet"/>
      <w:lvlText w:val="o"/>
      <w:lvlJc w:val="left"/>
      <w:pPr>
        <w:tabs>
          <w:tab w:val="num" w:pos="2196"/>
        </w:tabs>
        <w:ind w:left="2196" w:hanging="360"/>
      </w:pPr>
      <w:rPr>
        <w:rFonts w:ascii="Courier New" w:hAnsi="Courier New"/>
      </w:rPr>
    </w:lvl>
    <w:lvl w:ilvl="3">
      <w:start w:val="1"/>
      <w:numFmt w:val="bullet"/>
      <w:lvlText w:val=""/>
      <w:lvlJc w:val="left"/>
      <w:pPr>
        <w:tabs>
          <w:tab w:val="num" w:pos="2916"/>
        </w:tabs>
        <w:ind w:left="2916" w:hanging="360"/>
      </w:pPr>
      <w:rPr>
        <w:rFonts w:ascii="Symbol" w:hAnsi="Symbol"/>
      </w:rPr>
    </w:lvl>
    <w:lvl w:ilvl="4">
      <w:start w:val="1"/>
      <w:numFmt w:val="bullet"/>
      <w:lvlText w:val="o"/>
      <w:lvlJc w:val="left"/>
      <w:pPr>
        <w:tabs>
          <w:tab w:val="num" w:pos="3636"/>
        </w:tabs>
        <w:ind w:left="3636" w:hanging="360"/>
      </w:pPr>
      <w:rPr>
        <w:rFonts w:ascii="Courier New" w:hAnsi="Courier New"/>
        <w:b/>
        <w:i w:val="0"/>
      </w:rPr>
    </w:lvl>
    <w:lvl w:ilvl="5">
      <w:start w:val="1"/>
      <w:numFmt w:val="bullet"/>
      <w:lvlText w:val=""/>
      <w:lvlJc w:val="left"/>
      <w:pPr>
        <w:tabs>
          <w:tab w:val="num" w:pos="4356"/>
        </w:tabs>
        <w:ind w:left="4356" w:hanging="360"/>
      </w:pPr>
      <w:rPr>
        <w:rFonts w:ascii="Wingdings" w:hAnsi="Wingdings"/>
      </w:rPr>
    </w:lvl>
    <w:lvl w:ilvl="6">
      <w:start w:val="1"/>
      <w:numFmt w:val="bullet"/>
      <w:lvlText w:val=""/>
      <w:lvlJc w:val="left"/>
      <w:pPr>
        <w:tabs>
          <w:tab w:val="num" w:pos="5076"/>
        </w:tabs>
        <w:ind w:left="5076" w:hanging="360"/>
      </w:pPr>
      <w:rPr>
        <w:rFonts w:ascii="Symbol" w:hAnsi="Symbol"/>
      </w:rPr>
    </w:lvl>
    <w:lvl w:ilvl="7">
      <w:start w:val="1"/>
      <w:numFmt w:val="bullet"/>
      <w:lvlText w:val="o"/>
      <w:lvlJc w:val="left"/>
      <w:pPr>
        <w:tabs>
          <w:tab w:val="num" w:pos="5796"/>
        </w:tabs>
        <w:ind w:left="5796" w:hanging="360"/>
      </w:pPr>
      <w:rPr>
        <w:rFonts w:ascii="Courier New" w:hAnsi="Courier New"/>
        <w:b/>
        <w:i w:val="0"/>
      </w:rPr>
    </w:lvl>
    <w:lvl w:ilvl="8">
      <w:start w:val="1"/>
      <w:numFmt w:val="bullet"/>
      <w:lvlText w:val=""/>
      <w:lvlJc w:val="left"/>
      <w:pPr>
        <w:tabs>
          <w:tab w:val="num" w:pos="6516"/>
        </w:tabs>
        <w:ind w:left="6516" w:hanging="360"/>
      </w:pPr>
      <w:rPr>
        <w:rFonts w:ascii="Wingdings" w:hAnsi="Wingdings"/>
      </w:rPr>
    </w:lvl>
  </w:abstractNum>
  <w:abstractNum w:abstractNumId="11" w15:restartNumberingAfterBreak="0">
    <w:nsid w:val="00000031"/>
    <w:multiLevelType w:val="multilevel"/>
    <w:tmpl w:val="00000031"/>
    <w:name w:val="WW8Num64"/>
    <w:lvl w:ilvl="0">
      <w:start w:val="1"/>
      <w:numFmt w:val="bullet"/>
      <w:lvlText w:val="o"/>
      <w:lvlJc w:val="left"/>
      <w:pPr>
        <w:tabs>
          <w:tab w:val="num" w:pos="1210"/>
        </w:tabs>
        <w:ind w:left="1210" w:hanging="360"/>
      </w:pPr>
      <w:rPr>
        <w:rFonts w:ascii="Courier New" w:hAnsi="Courier New"/>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15:restartNumberingAfterBreak="0">
    <w:nsid w:val="00000032"/>
    <w:multiLevelType w:val="multilevel"/>
    <w:tmpl w:val="00000032"/>
    <w:name w:val="WW8Num7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cs="StarSymbol"/>
        <w:sz w:val="18"/>
        <w:szCs w:val="18"/>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Wingdings" w:hAnsi="Wingdings"/>
      </w:rPr>
    </w:lvl>
    <w:lvl w:ilvl="4">
      <w:start w:val="1"/>
      <w:numFmt w:val="bullet"/>
      <w:lvlText w:val=""/>
      <w:lvlJc w:val="left"/>
      <w:pPr>
        <w:tabs>
          <w:tab w:val="num" w:pos="3600"/>
        </w:tabs>
        <w:ind w:left="3600" w:hanging="360"/>
      </w:pPr>
      <w:rPr>
        <w:rFonts w:ascii="Wingdings" w:hAnsi="Wingdings"/>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Wingdings" w:hAnsi="Wingdings"/>
      </w:rPr>
    </w:lvl>
    <w:lvl w:ilvl="7">
      <w:start w:val="1"/>
      <w:numFmt w:val="bullet"/>
      <w:lvlText w:val=""/>
      <w:lvlJc w:val="left"/>
      <w:pPr>
        <w:tabs>
          <w:tab w:val="num" w:pos="5760"/>
        </w:tabs>
        <w:ind w:left="5760" w:hanging="360"/>
      </w:pPr>
      <w:rPr>
        <w:rFonts w:ascii="Wingdings" w:hAnsi="Wingdings"/>
      </w:rPr>
    </w:lvl>
    <w:lvl w:ilvl="8">
      <w:start w:val="1"/>
      <w:numFmt w:val="bullet"/>
      <w:lvlText w:val=""/>
      <w:lvlJc w:val="left"/>
      <w:pPr>
        <w:tabs>
          <w:tab w:val="num" w:pos="6480"/>
        </w:tabs>
        <w:ind w:left="6480" w:hanging="360"/>
      </w:pPr>
      <w:rPr>
        <w:rFonts w:ascii="Wingdings" w:hAnsi="Wingdings"/>
      </w:rPr>
    </w:lvl>
  </w:abstractNum>
  <w:abstractNum w:abstractNumId="13" w15:restartNumberingAfterBreak="0">
    <w:nsid w:val="00000038"/>
    <w:multiLevelType w:val="singleLevel"/>
    <w:tmpl w:val="00000038"/>
    <w:name w:val="WW8Num85"/>
    <w:lvl w:ilvl="0">
      <w:start w:val="1"/>
      <w:numFmt w:val="bullet"/>
      <w:lvlText w:val="o"/>
      <w:lvlJc w:val="left"/>
      <w:pPr>
        <w:tabs>
          <w:tab w:val="num" w:pos="1260"/>
        </w:tabs>
        <w:ind w:left="1260" w:hanging="360"/>
      </w:pPr>
      <w:rPr>
        <w:rFonts w:ascii="Courier New" w:hAnsi="Courier New" w:cs="Courier New"/>
      </w:rPr>
    </w:lvl>
  </w:abstractNum>
  <w:abstractNum w:abstractNumId="14" w15:restartNumberingAfterBreak="0">
    <w:nsid w:val="0000003A"/>
    <w:multiLevelType w:val="singleLevel"/>
    <w:tmpl w:val="0000003A"/>
    <w:name w:val="WW8Num87"/>
    <w:lvl w:ilvl="0">
      <w:start w:val="1"/>
      <w:numFmt w:val="bullet"/>
      <w:lvlText w:val="o"/>
      <w:lvlJc w:val="left"/>
      <w:pPr>
        <w:tabs>
          <w:tab w:val="num" w:pos="1428"/>
        </w:tabs>
        <w:ind w:left="1428" w:hanging="360"/>
      </w:pPr>
      <w:rPr>
        <w:rFonts w:ascii="Courier New" w:hAnsi="Courier New"/>
      </w:rPr>
    </w:lvl>
  </w:abstractNum>
  <w:abstractNum w:abstractNumId="15" w15:restartNumberingAfterBreak="0">
    <w:nsid w:val="0000003E"/>
    <w:multiLevelType w:val="singleLevel"/>
    <w:tmpl w:val="0000003E"/>
    <w:name w:val="WW8Num91"/>
    <w:lvl w:ilvl="0">
      <w:start w:val="1"/>
      <w:numFmt w:val="bullet"/>
      <w:lvlText w:val="o"/>
      <w:lvlJc w:val="left"/>
      <w:pPr>
        <w:tabs>
          <w:tab w:val="num" w:pos="720"/>
        </w:tabs>
        <w:ind w:left="720" w:hanging="360"/>
      </w:pPr>
      <w:rPr>
        <w:rFonts w:ascii="Courier New" w:hAnsi="Courier New" w:cs="Courier New"/>
      </w:rPr>
    </w:lvl>
  </w:abstractNum>
  <w:abstractNum w:abstractNumId="16" w15:restartNumberingAfterBreak="0">
    <w:nsid w:val="084A356F"/>
    <w:multiLevelType w:val="hybridMultilevel"/>
    <w:tmpl w:val="2D4E53A8"/>
    <w:lvl w:ilvl="0" w:tplc="713A4A4C">
      <w:start w:val="21"/>
      <w:numFmt w:val="bullet"/>
      <w:lvlText w:val="-"/>
      <w:lvlJc w:val="left"/>
      <w:pPr>
        <w:ind w:left="1080" w:hanging="360"/>
      </w:pPr>
      <w:rPr>
        <w:rFonts w:ascii="Arial Narrow" w:eastAsia="Times New Roman" w:hAnsi="Arial Narrow" w:cs="Aria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7" w15:restartNumberingAfterBreak="0">
    <w:nsid w:val="088C22D8"/>
    <w:multiLevelType w:val="hybridMultilevel"/>
    <w:tmpl w:val="F7DC533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09425953"/>
    <w:multiLevelType w:val="hybridMultilevel"/>
    <w:tmpl w:val="E79CE4AA"/>
    <w:lvl w:ilvl="0" w:tplc="040A0001">
      <w:start w:val="1"/>
      <w:numFmt w:val="bullet"/>
      <w:lvlText w:val=""/>
      <w:lvlJc w:val="left"/>
      <w:pPr>
        <w:ind w:left="720" w:hanging="360"/>
      </w:pPr>
      <w:rPr>
        <w:rFonts w:ascii="Symbol" w:hAnsi="Symbol" w:hint="default"/>
      </w:r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start w:val="1"/>
      <w:numFmt w:val="decimal"/>
      <w:lvlText w:val="%4."/>
      <w:lvlJc w:val="left"/>
      <w:pPr>
        <w:ind w:left="2880" w:hanging="360"/>
      </w:pPr>
    </w:lvl>
    <w:lvl w:ilvl="4" w:tplc="040A0019">
      <w:start w:val="1"/>
      <w:numFmt w:val="lowerLetter"/>
      <w:lvlText w:val="%5."/>
      <w:lvlJc w:val="left"/>
      <w:pPr>
        <w:ind w:left="3600" w:hanging="360"/>
      </w:pPr>
    </w:lvl>
    <w:lvl w:ilvl="5" w:tplc="040A001B">
      <w:start w:val="1"/>
      <w:numFmt w:val="lowerRoman"/>
      <w:lvlText w:val="%6."/>
      <w:lvlJc w:val="right"/>
      <w:pPr>
        <w:ind w:left="4320" w:hanging="180"/>
      </w:pPr>
    </w:lvl>
    <w:lvl w:ilvl="6" w:tplc="040A000F">
      <w:start w:val="1"/>
      <w:numFmt w:val="decimal"/>
      <w:lvlText w:val="%7."/>
      <w:lvlJc w:val="left"/>
      <w:pPr>
        <w:ind w:left="5040" w:hanging="360"/>
      </w:pPr>
    </w:lvl>
    <w:lvl w:ilvl="7" w:tplc="040A0019">
      <w:start w:val="1"/>
      <w:numFmt w:val="lowerLetter"/>
      <w:lvlText w:val="%8."/>
      <w:lvlJc w:val="left"/>
      <w:pPr>
        <w:ind w:left="5760" w:hanging="360"/>
      </w:pPr>
    </w:lvl>
    <w:lvl w:ilvl="8" w:tplc="040A001B">
      <w:start w:val="1"/>
      <w:numFmt w:val="lowerRoman"/>
      <w:lvlText w:val="%9."/>
      <w:lvlJc w:val="right"/>
      <w:pPr>
        <w:ind w:left="6480" w:hanging="180"/>
      </w:pPr>
    </w:lvl>
  </w:abstractNum>
  <w:abstractNum w:abstractNumId="19" w15:restartNumberingAfterBreak="0">
    <w:nsid w:val="09967F7E"/>
    <w:multiLevelType w:val="hybridMultilevel"/>
    <w:tmpl w:val="9A0895B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0">
    <w:nsid w:val="0B7B28E1"/>
    <w:multiLevelType w:val="hybridMultilevel"/>
    <w:tmpl w:val="E5966D02"/>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1" w15:restartNumberingAfterBreak="0">
    <w:nsid w:val="0C524F84"/>
    <w:multiLevelType w:val="hybridMultilevel"/>
    <w:tmpl w:val="787EF8F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0E1C0886"/>
    <w:multiLevelType w:val="hybridMultilevel"/>
    <w:tmpl w:val="632C0218"/>
    <w:lvl w:ilvl="0" w:tplc="080A0001">
      <w:start w:val="1"/>
      <w:numFmt w:val="bullet"/>
      <w:lvlText w:val=""/>
      <w:lvlJc w:val="left"/>
      <w:pPr>
        <w:ind w:left="1004" w:hanging="360"/>
      </w:pPr>
      <w:rPr>
        <w:rFonts w:ascii="Symbol" w:hAnsi="Symbol" w:hint="default"/>
      </w:rPr>
    </w:lvl>
    <w:lvl w:ilvl="1" w:tplc="080A0003" w:tentative="1">
      <w:start w:val="1"/>
      <w:numFmt w:val="bullet"/>
      <w:lvlText w:val="o"/>
      <w:lvlJc w:val="left"/>
      <w:pPr>
        <w:ind w:left="1724" w:hanging="360"/>
      </w:pPr>
      <w:rPr>
        <w:rFonts w:ascii="Courier New" w:hAnsi="Courier New" w:cs="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cs="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cs="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23" w15:restartNumberingAfterBreak="0">
    <w:nsid w:val="101471F6"/>
    <w:multiLevelType w:val="hybridMultilevel"/>
    <w:tmpl w:val="7276A5F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10802ACE"/>
    <w:multiLevelType w:val="hybridMultilevel"/>
    <w:tmpl w:val="ADE250E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15:restartNumberingAfterBreak="0">
    <w:nsid w:val="10926D9E"/>
    <w:multiLevelType w:val="hybridMultilevel"/>
    <w:tmpl w:val="437A2256"/>
    <w:lvl w:ilvl="0" w:tplc="713A4A4C">
      <w:start w:val="21"/>
      <w:numFmt w:val="bullet"/>
      <w:lvlText w:val="-"/>
      <w:lvlJc w:val="left"/>
      <w:pPr>
        <w:ind w:left="1004" w:hanging="360"/>
      </w:pPr>
      <w:rPr>
        <w:rFonts w:ascii="Arial Narrow" w:eastAsia="Times New Roman" w:hAnsi="Arial Narrow" w:cs="Arial" w:hint="default"/>
      </w:rPr>
    </w:lvl>
    <w:lvl w:ilvl="1" w:tplc="080A0003" w:tentative="1">
      <w:start w:val="1"/>
      <w:numFmt w:val="bullet"/>
      <w:lvlText w:val="o"/>
      <w:lvlJc w:val="left"/>
      <w:pPr>
        <w:ind w:left="1724" w:hanging="360"/>
      </w:pPr>
      <w:rPr>
        <w:rFonts w:ascii="Courier New" w:hAnsi="Courier New" w:cs="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cs="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cs="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26" w15:restartNumberingAfterBreak="0">
    <w:nsid w:val="155D38C0"/>
    <w:multiLevelType w:val="hybridMultilevel"/>
    <w:tmpl w:val="C78E2B8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15BE4FA7"/>
    <w:multiLevelType w:val="hybridMultilevel"/>
    <w:tmpl w:val="03C6352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8" w15:restartNumberingAfterBreak="0">
    <w:nsid w:val="15F50672"/>
    <w:multiLevelType w:val="multilevel"/>
    <w:tmpl w:val="8AB84C6A"/>
    <w:lvl w:ilvl="0">
      <w:start w:val="1"/>
      <w:numFmt w:val="decimal"/>
      <w:pStyle w:val="Ttulo1"/>
      <w:lvlText w:val="%1."/>
      <w:lvlJc w:val="left"/>
      <w:pPr>
        <w:ind w:left="360" w:hanging="360"/>
      </w:pPr>
    </w:lvl>
    <w:lvl w:ilvl="1">
      <w:start w:val="1"/>
      <w:numFmt w:val="decimal"/>
      <w:pStyle w:val="Ttulo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180C41DB"/>
    <w:multiLevelType w:val="hybridMultilevel"/>
    <w:tmpl w:val="71C634C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15:restartNumberingAfterBreak="0">
    <w:nsid w:val="18B75D54"/>
    <w:multiLevelType w:val="hybridMultilevel"/>
    <w:tmpl w:val="3BB26592"/>
    <w:lvl w:ilvl="0" w:tplc="2E1C66FC">
      <w:start w:val="1"/>
      <w:numFmt w:val="lowerLetter"/>
      <w:pStyle w:val="Ttulo3"/>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91B5F8D"/>
    <w:multiLevelType w:val="hybridMultilevel"/>
    <w:tmpl w:val="E4E6100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2" w15:restartNumberingAfterBreak="0">
    <w:nsid w:val="19266C51"/>
    <w:multiLevelType w:val="hybridMultilevel"/>
    <w:tmpl w:val="662C26E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15:restartNumberingAfterBreak="0">
    <w:nsid w:val="1A12694B"/>
    <w:multiLevelType w:val="hybridMultilevel"/>
    <w:tmpl w:val="805E35EC"/>
    <w:lvl w:ilvl="0" w:tplc="080A0003">
      <w:start w:val="1"/>
      <w:numFmt w:val="bullet"/>
      <w:lvlText w:val="o"/>
      <w:lvlJc w:val="left"/>
      <w:pPr>
        <w:ind w:left="720" w:hanging="360"/>
      </w:pPr>
      <w:rPr>
        <w:rFonts w:ascii="Courier New" w:hAnsi="Courier New" w:cs="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15:restartNumberingAfterBreak="0">
    <w:nsid w:val="1C3E3E33"/>
    <w:multiLevelType w:val="hybridMultilevel"/>
    <w:tmpl w:val="B94AFDD8"/>
    <w:lvl w:ilvl="0" w:tplc="080A0001">
      <w:start w:val="1"/>
      <w:numFmt w:val="bullet"/>
      <w:lvlText w:val=""/>
      <w:lvlJc w:val="left"/>
      <w:pPr>
        <w:ind w:left="720" w:hanging="360"/>
      </w:pPr>
      <w:rPr>
        <w:rFonts w:ascii="Symbol" w:hAnsi="Symbol" w:hint="default"/>
      </w:rPr>
    </w:lvl>
    <w:lvl w:ilvl="1" w:tplc="080A0001">
      <w:start w:val="1"/>
      <w:numFmt w:val="bullet"/>
      <w:lvlText w:val=""/>
      <w:lvlJc w:val="left"/>
      <w:pPr>
        <w:ind w:left="1440" w:hanging="360"/>
      </w:pPr>
      <w:rPr>
        <w:rFonts w:ascii="Symbol" w:hAnsi="Symbol"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5" w15:restartNumberingAfterBreak="0">
    <w:nsid w:val="1F4B3078"/>
    <w:multiLevelType w:val="hybridMultilevel"/>
    <w:tmpl w:val="2C286BFE"/>
    <w:lvl w:ilvl="0" w:tplc="080A0001">
      <w:start w:val="1"/>
      <w:numFmt w:val="bullet"/>
      <w:lvlText w:val=""/>
      <w:lvlJc w:val="left"/>
      <w:pPr>
        <w:ind w:left="735" w:hanging="360"/>
      </w:pPr>
      <w:rPr>
        <w:rFonts w:ascii="Symbol" w:hAnsi="Symbol" w:hint="default"/>
      </w:rPr>
    </w:lvl>
    <w:lvl w:ilvl="1" w:tplc="080A0003" w:tentative="1">
      <w:start w:val="1"/>
      <w:numFmt w:val="bullet"/>
      <w:lvlText w:val="o"/>
      <w:lvlJc w:val="left"/>
      <w:pPr>
        <w:ind w:left="1455" w:hanging="360"/>
      </w:pPr>
      <w:rPr>
        <w:rFonts w:ascii="Courier New" w:hAnsi="Courier New" w:cs="Courier New" w:hint="default"/>
      </w:rPr>
    </w:lvl>
    <w:lvl w:ilvl="2" w:tplc="080A0005" w:tentative="1">
      <w:start w:val="1"/>
      <w:numFmt w:val="bullet"/>
      <w:lvlText w:val=""/>
      <w:lvlJc w:val="left"/>
      <w:pPr>
        <w:ind w:left="2175" w:hanging="360"/>
      </w:pPr>
      <w:rPr>
        <w:rFonts w:ascii="Wingdings" w:hAnsi="Wingdings" w:hint="default"/>
      </w:rPr>
    </w:lvl>
    <w:lvl w:ilvl="3" w:tplc="080A0001" w:tentative="1">
      <w:start w:val="1"/>
      <w:numFmt w:val="bullet"/>
      <w:lvlText w:val=""/>
      <w:lvlJc w:val="left"/>
      <w:pPr>
        <w:ind w:left="2895" w:hanging="360"/>
      </w:pPr>
      <w:rPr>
        <w:rFonts w:ascii="Symbol" w:hAnsi="Symbol" w:hint="default"/>
      </w:rPr>
    </w:lvl>
    <w:lvl w:ilvl="4" w:tplc="080A0003" w:tentative="1">
      <w:start w:val="1"/>
      <w:numFmt w:val="bullet"/>
      <w:lvlText w:val="o"/>
      <w:lvlJc w:val="left"/>
      <w:pPr>
        <w:ind w:left="3615" w:hanging="360"/>
      </w:pPr>
      <w:rPr>
        <w:rFonts w:ascii="Courier New" w:hAnsi="Courier New" w:cs="Courier New" w:hint="default"/>
      </w:rPr>
    </w:lvl>
    <w:lvl w:ilvl="5" w:tplc="080A0005" w:tentative="1">
      <w:start w:val="1"/>
      <w:numFmt w:val="bullet"/>
      <w:lvlText w:val=""/>
      <w:lvlJc w:val="left"/>
      <w:pPr>
        <w:ind w:left="4335" w:hanging="360"/>
      </w:pPr>
      <w:rPr>
        <w:rFonts w:ascii="Wingdings" w:hAnsi="Wingdings" w:hint="default"/>
      </w:rPr>
    </w:lvl>
    <w:lvl w:ilvl="6" w:tplc="080A0001" w:tentative="1">
      <w:start w:val="1"/>
      <w:numFmt w:val="bullet"/>
      <w:lvlText w:val=""/>
      <w:lvlJc w:val="left"/>
      <w:pPr>
        <w:ind w:left="5055" w:hanging="360"/>
      </w:pPr>
      <w:rPr>
        <w:rFonts w:ascii="Symbol" w:hAnsi="Symbol" w:hint="default"/>
      </w:rPr>
    </w:lvl>
    <w:lvl w:ilvl="7" w:tplc="080A0003" w:tentative="1">
      <w:start w:val="1"/>
      <w:numFmt w:val="bullet"/>
      <w:lvlText w:val="o"/>
      <w:lvlJc w:val="left"/>
      <w:pPr>
        <w:ind w:left="5775" w:hanging="360"/>
      </w:pPr>
      <w:rPr>
        <w:rFonts w:ascii="Courier New" w:hAnsi="Courier New" w:cs="Courier New" w:hint="default"/>
      </w:rPr>
    </w:lvl>
    <w:lvl w:ilvl="8" w:tplc="080A0005" w:tentative="1">
      <w:start w:val="1"/>
      <w:numFmt w:val="bullet"/>
      <w:lvlText w:val=""/>
      <w:lvlJc w:val="left"/>
      <w:pPr>
        <w:ind w:left="6495" w:hanging="360"/>
      </w:pPr>
      <w:rPr>
        <w:rFonts w:ascii="Wingdings" w:hAnsi="Wingdings" w:hint="default"/>
      </w:rPr>
    </w:lvl>
  </w:abstractNum>
  <w:abstractNum w:abstractNumId="36" w15:restartNumberingAfterBreak="0">
    <w:nsid w:val="1F703B3C"/>
    <w:multiLevelType w:val="hybridMultilevel"/>
    <w:tmpl w:val="572A3F7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7" w15:restartNumberingAfterBreak="0">
    <w:nsid w:val="208137FD"/>
    <w:multiLevelType w:val="hybridMultilevel"/>
    <w:tmpl w:val="4DDC4D4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224B3FA5"/>
    <w:multiLevelType w:val="multilevel"/>
    <w:tmpl w:val="ADCE4D8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22A95873"/>
    <w:multiLevelType w:val="hybridMultilevel"/>
    <w:tmpl w:val="FEA83B1E"/>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0" w15:restartNumberingAfterBreak="0">
    <w:nsid w:val="24674984"/>
    <w:multiLevelType w:val="hybridMultilevel"/>
    <w:tmpl w:val="3A50622A"/>
    <w:lvl w:ilvl="0" w:tplc="FFFFFFFF">
      <w:start w:val="1"/>
      <w:numFmt w:val="bullet"/>
      <w:lvlText w:val=""/>
      <w:lvlJc w:val="left"/>
      <w:pPr>
        <w:ind w:left="720" w:hanging="360"/>
      </w:pPr>
      <w:rPr>
        <w:rFonts w:ascii="Symbol" w:hAnsi="Symbol" w:hint="default"/>
      </w:rPr>
    </w:lvl>
    <w:lvl w:ilvl="1" w:tplc="080A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24D41A30"/>
    <w:multiLevelType w:val="hybridMultilevel"/>
    <w:tmpl w:val="C1A2063C"/>
    <w:lvl w:ilvl="0" w:tplc="080A0001">
      <w:start w:val="1"/>
      <w:numFmt w:val="bullet"/>
      <w:lvlText w:val=""/>
      <w:lvlJc w:val="left"/>
      <w:pPr>
        <w:ind w:left="720" w:hanging="360"/>
      </w:pPr>
      <w:rPr>
        <w:rFonts w:ascii="Symbol" w:hAnsi="Symbol" w:hint="default"/>
      </w:rPr>
    </w:lvl>
    <w:lvl w:ilvl="1" w:tplc="DF0A4592">
      <w:numFmt w:val="bullet"/>
      <w:lvlText w:val="•"/>
      <w:lvlJc w:val="left"/>
      <w:pPr>
        <w:ind w:left="1800" w:hanging="720"/>
      </w:pPr>
      <w:rPr>
        <w:rFonts w:ascii="Arial" w:eastAsia="Times New Roman" w:hAnsi="Arial" w:cs="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24FE665B"/>
    <w:multiLevelType w:val="multilevel"/>
    <w:tmpl w:val="DF94BC32"/>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25282077"/>
    <w:multiLevelType w:val="hybridMultilevel"/>
    <w:tmpl w:val="30D85552"/>
    <w:lvl w:ilvl="0" w:tplc="080A0003">
      <w:start w:val="1"/>
      <w:numFmt w:val="bullet"/>
      <w:lvlText w:val="o"/>
      <w:lvlJc w:val="left"/>
      <w:pPr>
        <w:ind w:left="720" w:hanging="360"/>
      </w:pPr>
      <w:rPr>
        <w:rFonts w:ascii="Courier New" w:hAnsi="Courier New" w:cs="Courier New"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4" w15:restartNumberingAfterBreak="0">
    <w:nsid w:val="25DA4397"/>
    <w:multiLevelType w:val="hybridMultilevel"/>
    <w:tmpl w:val="87E2932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5" w15:restartNumberingAfterBreak="0">
    <w:nsid w:val="274D5EC0"/>
    <w:multiLevelType w:val="hybridMultilevel"/>
    <w:tmpl w:val="87AE8D06"/>
    <w:lvl w:ilvl="0" w:tplc="FF9225E0">
      <w:start w:val="1"/>
      <w:numFmt w:val="bullet"/>
      <w:lvlText w:val=""/>
      <w:lvlJc w:val="left"/>
      <w:pPr>
        <w:ind w:left="720" w:hanging="360"/>
      </w:pPr>
      <w:rPr>
        <w:rFonts w:ascii="Symbol" w:hAnsi="Symbol" w:hint="default"/>
        <w:lang w:val="es-ES"/>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6" w15:restartNumberingAfterBreak="0">
    <w:nsid w:val="281F5B26"/>
    <w:multiLevelType w:val="hybridMultilevel"/>
    <w:tmpl w:val="1354CAD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7" w15:restartNumberingAfterBreak="0">
    <w:nsid w:val="29043724"/>
    <w:multiLevelType w:val="hybridMultilevel"/>
    <w:tmpl w:val="3258C0C2"/>
    <w:lvl w:ilvl="0" w:tplc="08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29FF5196"/>
    <w:multiLevelType w:val="hybridMultilevel"/>
    <w:tmpl w:val="54A0E3B6"/>
    <w:lvl w:ilvl="0" w:tplc="040A000F">
      <w:start w:val="1"/>
      <w:numFmt w:val="decimal"/>
      <w:lvlText w:val="%1."/>
      <w:lvlJc w:val="left"/>
      <w:pPr>
        <w:ind w:left="720" w:hanging="360"/>
      </w:p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start w:val="1"/>
      <w:numFmt w:val="decimal"/>
      <w:lvlText w:val="%4."/>
      <w:lvlJc w:val="left"/>
      <w:pPr>
        <w:ind w:left="2880" w:hanging="360"/>
      </w:pPr>
    </w:lvl>
    <w:lvl w:ilvl="4" w:tplc="040A0019">
      <w:start w:val="1"/>
      <w:numFmt w:val="lowerLetter"/>
      <w:lvlText w:val="%5."/>
      <w:lvlJc w:val="left"/>
      <w:pPr>
        <w:ind w:left="3600" w:hanging="360"/>
      </w:pPr>
    </w:lvl>
    <w:lvl w:ilvl="5" w:tplc="040A001B">
      <w:start w:val="1"/>
      <w:numFmt w:val="lowerRoman"/>
      <w:lvlText w:val="%6."/>
      <w:lvlJc w:val="right"/>
      <w:pPr>
        <w:ind w:left="4320" w:hanging="180"/>
      </w:pPr>
    </w:lvl>
    <w:lvl w:ilvl="6" w:tplc="040A000F">
      <w:start w:val="1"/>
      <w:numFmt w:val="decimal"/>
      <w:lvlText w:val="%7."/>
      <w:lvlJc w:val="left"/>
      <w:pPr>
        <w:ind w:left="5040" w:hanging="360"/>
      </w:pPr>
    </w:lvl>
    <w:lvl w:ilvl="7" w:tplc="040A0019">
      <w:start w:val="1"/>
      <w:numFmt w:val="lowerLetter"/>
      <w:lvlText w:val="%8."/>
      <w:lvlJc w:val="left"/>
      <w:pPr>
        <w:ind w:left="5760" w:hanging="360"/>
      </w:pPr>
    </w:lvl>
    <w:lvl w:ilvl="8" w:tplc="040A001B">
      <w:start w:val="1"/>
      <w:numFmt w:val="lowerRoman"/>
      <w:lvlText w:val="%9."/>
      <w:lvlJc w:val="right"/>
      <w:pPr>
        <w:ind w:left="6480" w:hanging="180"/>
      </w:pPr>
    </w:lvl>
  </w:abstractNum>
  <w:abstractNum w:abstractNumId="49" w15:restartNumberingAfterBreak="0">
    <w:nsid w:val="2B116C0A"/>
    <w:multiLevelType w:val="hybridMultilevel"/>
    <w:tmpl w:val="10504D5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0" w15:restartNumberingAfterBreak="0">
    <w:nsid w:val="2B662CF7"/>
    <w:multiLevelType w:val="hybridMultilevel"/>
    <w:tmpl w:val="87486F4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1" w15:restartNumberingAfterBreak="0">
    <w:nsid w:val="2E552DA9"/>
    <w:multiLevelType w:val="hybridMultilevel"/>
    <w:tmpl w:val="55680896"/>
    <w:lvl w:ilvl="0" w:tplc="FF9225E0">
      <w:start w:val="1"/>
      <w:numFmt w:val="bullet"/>
      <w:lvlText w:val=""/>
      <w:lvlJc w:val="left"/>
      <w:pPr>
        <w:ind w:left="720" w:hanging="360"/>
      </w:pPr>
      <w:rPr>
        <w:rFonts w:ascii="Symbol" w:hAnsi="Symbol" w:hint="default"/>
        <w:lang w:val="es-ES"/>
      </w:rPr>
    </w:lvl>
    <w:lvl w:ilvl="1" w:tplc="080A0001">
      <w:start w:val="1"/>
      <w:numFmt w:val="bullet"/>
      <w:lvlText w:val=""/>
      <w:lvlJc w:val="left"/>
      <w:pPr>
        <w:ind w:left="1440" w:hanging="360"/>
      </w:pPr>
      <w:rPr>
        <w:rFonts w:ascii="Symbol" w:hAnsi="Symbol"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2" w15:restartNumberingAfterBreak="0">
    <w:nsid w:val="2F4C31A3"/>
    <w:multiLevelType w:val="hybridMultilevel"/>
    <w:tmpl w:val="ECC02AF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53" w15:restartNumberingAfterBreak="0">
    <w:nsid w:val="30893DB7"/>
    <w:multiLevelType w:val="hybridMultilevel"/>
    <w:tmpl w:val="8B2A6AB2"/>
    <w:lvl w:ilvl="0" w:tplc="713A4A4C">
      <w:start w:val="21"/>
      <w:numFmt w:val="bullet"/>
      <w:lvlText w:val="-"/>
      <w:lvlJc w:val="left"/>
      <w:pPr>
        <w:ind w:left="720" w:hanging="360"/>
      </w:pPr>
      <w:rPr>
        <w:rFonts w:ascii="Arial Narrow" w:eastAsia="Times New Roman" w:hAnsi="Arial Narrow"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4" w15:restartNumberingAfterBreak="0">
    <w:nsid w:val="340F5EDD"/>
    <w:multiLevelType w:val="hybridMultilevel"/>
    <w:tmpl w:val="4322F312"/>
    <w:lvl w:ilvl="0" w:tplc="713A4A4C">
      <w:start w:val="21"/>
      <w:numFmt w:val="bullet"/>
      <w:lvlText w:val="-"/>
      <w:lvlJc w:val="left"/>
      <w:pPr>
        <w:ind w:left="1287" w:hanging="360"/>
      </w:pPr>
      <w:rPr>
        <w:rFonts w:ascii="Arial Narrow" w:eastAsia="Times New Roman" w:hAnsi="Arial Narrow" w:cs="Arial" w:hint="default"/>
      </w:rPr>
    </w:lvl>
    <w:lvl w:ilvl="1" w:tplc="080A0003" w:tentative="1">
      <w:start w:val="1"/>
      <w:numFmt w:val="bullet"/>
      <w:lvlText w:val="o"/>
      <w:lvlJc w:val="left"/>
      <w:pPr>
        <w:ind w:left="2007" w:hanging="360"/>
      </w:pPr>
      <w:rPr>
        <w:rFonts w:ascii="Courier New" w:hAnsi="Courier New" w:cs="Courier New" w:hint="default"/>
      </w:rPr>
    </w:lvl>
    <w:lvl w:ilvl="2" w:tplc="080A0005" w:tentative="1">
      <w:start w:val="1"/>
      <w:numFmt w:val="bullet"/>
      <w:lvlText w:val=""/>
      <w:lvlJc w:val="left"/>
      <w:pPr>
        <w:ind w:left="2727" w:hanging="360"/>
      </w:pPr>
      <w:rPr>
        <w:rFonts w:ascii="Wingdings" w:hAnsi="Wingdings" w:hint="default"/>
      </w:rPr>
    </w:lvl>
    <w:lvl w:ilvl="3" w:tplc="080A0001" w:tentative="1">
      <w:start w:val="1"/>
      <w:numFmt w:val="bullet"/>
      <w:lvlText w:val=""/>
      <w:lvlJc w:val="left"/>
      <w:pPr>
        <w:ind w:left="3447" w:hanging="360"/>
      </w:pPr>
      <w:rPr>
        <w:rFonts w:ascii="Symbol" w:hAnsi="Symbol" w:hint="default"/>
      </w:rPr>
    </w:lvl>
    <w:lvl w:ilvl="4" w:tplc="080A0003" w:tentative="1">
      <w:start w:val="1"/>
      <w:numFmt w:val="bullet"/>
      <w:lvlText w:val="o"/>
      <w:lvlJc w:val="left"/>
      <w:pPr>
        <w:ind w:left="4167" w:hanging="360"/>
      </w:pPr>
      <w:rPr>
        <w:rFonts w:ascii="Courier New" w:hAnsi="Courier New" w:cs="Courier New" w:hint="default"/>
      </w:rPr>
    </w:lvl>
    <w:lvl w:ilvl="5" w:tplc="080A0005" w:tentative="1">
      <w:start w:val="1"/>
      <w:numFmt w:val="bullet"/>
      <w:lvlText w:val=""/>
      <w:lvlJc w:val="left"/>
      <w:pPr>
        <w:ind w:left="4887" w:hanging="360"/>
      </w:pPr>
      <w:rPr>
        <w:rFonts w:ascii="Wingdings" w:hAnsi="Wingdings" w:hint="default"/>
      </w:rPr>
    </w:lvl>
    <w:lvl w:ilvl="6" w:tplc="080A0001" w:tentative="1">
      <w:start w:val="1"/>
      <w:numFmt w:val="bullet"/>
      <w:lvlText w:val=""/>
      <w:lvlJc w:val="left"/>
      <w:pPr>
        <w:ind w:left="5607" w:hanging="360"/>
      </w:pPr>
      <w:rPr>
        <w:rFonts w:ascii="Symbol" w:hAnsi="Symbol" w:hint="default"/>
      </w:rPr>
    </w:lvl>
    <w:lvl w:ilvl="7" w:tplc="080A0003" w:tentative="1">
      <w:start w:val="1"/>
      <w:numFmt w:val="bullet"/>
      <w:lvlText w:val="o"/>
      <w:lvlJc w:val="left"/>
      <w:pPr>
        <w:ind w:left="6327" w:hanging="360"/>
      </w:pPr>
      <w:rPr>
        <w:rFonts w:ascii="Courier New" w:hAnsi="Courier New" w:cs="Courier New" w:hint="default"/>
      </w:rPr>
    </w:lvl>
    <w:lvl w:ilvl="8" w:tplc="080A0005" w:tentative="1">
      <w:start w:val="1"/>
      <w:numFmt w:val="bullet"/>
      <w:lvlText w:val=""/>
      <w:lvlJc w:val="left"/>
      <w:pPr>
        <w:ind w:left="7047" w:hanging="360"/>
      </w:pPr>
      <w:rPr>
        <w:rFonts w:ascii="Wingdings" w:hAnsi="Wingdings" w:hint="default"/>
      </w:rPr>
    </w:lvl>
  </w:abstractNum>
  <w:abstractNum w:abstractNumId="55" w15:restartNumberingAfterBreak="0">
    <w:nsid w:val="34696C95"/>
    <w:multiLevelType w:val="hybridMultilevel"/>
    <w:tmpl w:val="A0E60B3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6" w15:restartNumberingAfterBreak="0">
    <w:nsid w:val="358C044F"/>
    <w:multiLevelType w:val="hybridMultilevel"/>
    <w:tmpl w:val="E780D33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7" w15:restartNumberingAfterBreak="0">
    <w:nsid w:val="35C870BD"/>
    <w:multiLevelType w:val="hybridMultilevel"/>
    <w:tmpl w:val="52BEA628"/>
    <w:lvl w:ilvl="0" w:tplc="080A0001">
      <w:start w:val="1"/>
      <w:numFmt w:val="bullet"/>
      <w:lvlText w:val=""/>
      <w:lvlJc w:val="left"/>
      <w:pPr>
        <w:ind w:left="1069" w:hanging="360"/>
      </w:pPr>
      <w:rPr>
        <w:rFonts w:ascii="Symbol" w:hAnsi="Symbol" w:hint="default"/>
      </w:rPr>
    </w:lvl>
    <w:lvl w:ilvl="1" w:tplc="080A0003" w:tentative="1">
      <w:start w:val="1"/>
      <w:numFmt w:val="bullet"/>
      <w:lvlText w:val="o"/>
      <w:lvlJc w:val="left"/>
      <w:pPr>
        <w:ind w:left="1789" w:hanging="360"/>
      </w:pPr>
      <w:rPr>
        <w:rFonts w:ascii="Courier New" w:hAnsi="Courier New" w:cs="Courier New" w:hint="default"/>
      </w:rPr>
    </w:lvl>
    <w:lvl w:ilvl="2" w:tplc="080A0005" w:tentative="1">
      <w:start w:val="1"/>
      <w:numFmt w:val="bullet"/>
      <w:lvlText w:val=""/>
      <w:lvlJc w:val="left"/>
      <w:pPr>
        <w:ind w:left="2509" w:hanging="360"/>
      </w:pPr>
      <w:rPr>
        <w:rFonts w:ascii="Wingdings" w:hAnsi="Wingdings" w:hint="default"/>
      </w:rPr>
    </w:lvl>
    <w:lvl w:ilvl="3" w:tplc="080A0001" w:tentative="1">
      <w:start w:val="1"/>
      <w:numFmt w:val="bullet"/>
      <w:lvlText w:val=""/>
      <w:lvlJc w:val="left"/>
      <w:pPr>
        <w:ind w:left="3229" w:hanging="360"/>
      </w:pPr>
      <w:rPr>
        <w:rFonts w:ascii="Symbol" w:hAnsi="Symbol" w:hint="default"/>
      </w:rPr>
    </w:lvl>
    <w:lvl w:ilvl="4" w:tplc="080A0003" w:tentative="1">
      <w:start w:val="1"/>
      <w:numFmt w:val="bullet"/>
      <w:lvlText w:val="o"/>
      <w:lvlJc w:val="left"/>
      <w:pPr>
        <w:ind w:left="3949" w:hanging="360"/>
      </w:pPr>
      <w:rPr>
        <w:rFonts w:ascii="Courier New" w:hAnsi="Courier New" w:cs="Courier New" w:hint="default"/>
      </w:rPr>
    </w:lvl>
    <w:lvl w:ilvl="5" w:tplc="080A0005" w:tentative="1">
      <w:start w:val="1"/>
      <w:numFmt w:val="bullet"/>
      <w:lvlText w:val=""/>
      <w:lvlJc w:val="left"/>
      <w:pPr>
        <w:ind w:left="4669" w:hanging="360"/>
      </w:pPr>
      <w:rPr>
        <w:rFonts w:ascii="Wingdings" w:hAnsi="Wingdings" w:hint="default"/>
      </w:rPr>
    </w:lvl>
    <w:lvl w:ilvl="6" w:tplc="080A0001" w:tentative="1">
      <w:start w:val="1"/>
      <w:numFmt w:val="bullet"/>
      <w:lvlText w:val=""/>
      <w:lvlJc w:val="left"/>
      <w:pPr>
        <w:ind w:left="5389" w:hanging="360"/>
      </w:pPr>
      <w:rPr>
        <w:rFonts w:ascii="Symbol" w:hAnsi="Symbol" w:hint="default"/>
      </w:rPr>
    </w:lvl>
    <w:lvl w:ilvl="7" w:tplc="080A0003" w:tentative="1">
      <w:start w:val="1"/>
      <w:numFmt w:val="bullet"/>
      <w:lvlText w:val="o"/>
      <w:lvlJc w:val="left"/>
      <w:pPr>
        <w:ind w:left="6109" w:hanging="360"/>
      </w:pPr>
      <w:rPr>
        <w:rFonts w:ascii="Courier New" w:hAnsi="Courier New" w:cs="Courier New" w:hint="default"/>
      </w:rPr>
    </w:lvl>
    <w:lvl w:ilvl="8" w:tplc="080A0005" w:tentative="1">
      <w:start w:val="1"/>
      <w:numFmt w:val="bullet"/>
      <w:lvlText w:val=""/>
      <w:lvlJc w:val="left"/>
      <w:pPr>
        <w:ind w:left="6829" w:hanging="360"/>
      </w:pPr>
      <w:rPr>
        <w:rFonts w:ascii="Wingdings" w:hAnsi="Wingdings" w:hint="default"/>
      </w:rPr>
    </w:lvl>
  </w:abstractNum>
  <w:abstractNum w:abstractNumId="58" w15:restartNumberingAfterBreak="0">
    <w:nsid w:val="36790E47"/>
    <w:multiLevelType w:val="hybridMultilevel"/>
    <w:tmpl w:val="B75CBD0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9" w15:restartNumberingAfterBreak="0">
    <w:nsid w:val="36FC2CFF"/>
    <w:multiLevelType w:val="hybridMultilevel"/>
    <w:tmpl w:val="F75A044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0" w15:restartNumberingAfterBreak="0">
    <w:nsid w:val="37AC7E13"/>
    <w:multiLevelType w:val="hybridMultilevel"/>
    <w:tmpl w:val="0944F25E"/>
    <w:lvl w:ilvl="0" w:tplc="FFFFFFFF">
      <w:start w:val="1"/>
      <w:numFmt w:val="bullet"/>
      <w:lvlText w:val=""/>
      <w:lvlJc w:val="left"/>
      <w:pPr>
        <w:ind w:left="1080" w:hanging="360"/>
      </w:pPr>
      <w:rPr>
        <w:rFonts w:ascii="Symbol" w:hAnsi="Symbol" w:hint="default"/>
      </w:rPr>
    </w:lvl>
    <w:lvl w:ilvl="1" w:tplc="080A0001">
      <w:start w:val="1"/>
      <w:numFmt w:val="bullet"/>
      <w:lvlText w:val=""/>
      <w:lvlJc w:val="left"/>
      <w:pPr>
        <w:ind w:left="1800" w:hanging="360"/>
      </w:pPr>
      <w:rPr>
        <w:rFonts w:ascii="Symbol" w:hAnsi="Symbol"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61" w15:restartNumberingAfterBreak="0">
    <w:nsid w:val="39983ED8"/>
    <w:multiLevelType w:val="multilevel"/>
    <w:tmpl w:val="080A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2" w15:restartNumberingAfterBreak="0">
    <w:nsid w:val="3E0C239C"/>
    <w:multiLevelType w:val="hybridMultilevel"/>
    <w:tmpl w:val="A0A6B0D6"/>
    <w:lvl w:ilvl="0" w:tplc="080A0003">
      <w:start w:val="1"/>
      <w:numFmt w:val="bullet"/>
      <w:lvlText w:val="o"/>
      <w:lvlJc w:val="left"/>
      <w:pPr>
        <w:ind w:left="1146" w:hanging="360"/>
      </w:pPr>
      <w:rPr>
        <w:rFonts w:ascii="Courier New" w:hAnsi="Courier New" w:cs="Courier New" w:hint="default"/>
      </w:rPr>
    </w:lvl>
    <w:lvl w:ilvl="1" w:tplc="080A0003">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63" w15:restartNumberingAfterBreak="0">
    <w:nsid w:val="402346F3"/>
    <w:multiLevelType w:val="hybridMultilevel"/>
    <w:tmpl w:val="3030F3F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4" w15:restartNumberingAfterBreak="0">
    <w:nsid w:val="40360BC2"/>
    <w:multiLevelType w:val="hybridMultilevel"/>
    <w:tmpl w:val="A4E0AF0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5" w15:restartNumberingAfterBreak="0">
    <w:nsid w:val="42AE5A83"/>
    <w:multiLevelType w:val="hybridMultilevel"/>
    <w:tmpl w:val="2648EC5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6" w15:restartNumberingAfterBreak="0">
    <w:nsid w:val="43CC378E"/>
    <w:multiLevelType w:val="hybridMultilevel"/>
    <w:tmpl w:val="DF9E599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7" w15:restartNumberingAfterBreak="0">
    <w:nsid w:val="46920F0A"/>
    <w:multiLevelType w:val="hybridMultilevel"/>
    <w:tmpl w:val="2D00C5F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8" w15:restartNumberingAfterBreak="0">
    <w:nsid w:val="47EA1B57"/>
    <w:multiLevelType w:val="hybridMultilevel"/>
    <w:tmpl w:val="0332D054"/>
    <w:lvl w:ilvl="0" w:tplc="080A0003">
      <w:start w:val="1"/>
      <w:numFmt w:val="bullet"/>
      <w:lvlText w:val="o"/>
      <w:lvlJc w:val="left"/>
      <w:pPr>
        <w:ind w:left="720" w:hanging="360"/>
      </w:pPr>
      <w:rPr>
        <w:rFonts w:ascii="Courier New" w:hAnsi="Courier New" w:cs="Courier New"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9" w15:restartNumberingAfterBreak="0">
    <w:nsid w:val="494E71BF"/>
    <w:multiLevelType w:val="multilevel"/>
    <w:tmpl w:val="DC2E5370"/>
    <w:lvl w:ilvl="0">
      <w:start w:val="1"/>
      <w:numFmt w:val="bullet"/>
      <w:pStyle w:val="Epgrafe1"/>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70" w15:restartNumberingAfterBreak="0">
    <w:nsid w:val="4981289A"/>
    <w:multiLevelType w:val="hybridMultilevel"/>
    <w:tmpl w:val="8BACB1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1" w15:restartNumberingAfterBreak="0">
    <w:nsid w:val="49E648D4"/>
    <w:multiLevelType w:val="hybridMultilevel"/>
    <w:tmpl w:val="6EFAECB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2" w15:restartNumberingAfterBreak="0">
    <w:nsid w:val="4A7B1824"/>
    <w:multiLevelType w:val="hybridMultilevel"/>
    <w:tmpl w:val="AEBE55B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3" w15:restartNumberingAfterBreak="0">
    <w:nsid w:val="4B7C281D"/>
    <w:multiLevelType w:val="hybridMultilevel"/>
    <w:tmpl w:val="305ED51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4" w15:restartNumberingAfterBreak="0">
    <w:nsid w:val="4D43379C"/>
    <w:multiLevelType w:val="hybridMultilevel"/>
    <w:tmpl w:val="1D1C4604"/>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75" w15:restartNumberingAfterBreak="0">
    <w:nsid w:val="4E846815"/>
    <w:multiLevelType w:val="multilevel"/>
    <w:tmpl w:val="CC6AAE7A"/>
    <w:styleLink w:val="Estilo1"/>
    <w:lvl w:ilvl="0">
      <w:start w:val="1"/>
      <w:numFmt w:val="decimal"/>
      <w:lvlText w:val="%1"/>
      <w:lvlJc w:val="left"/>
      <w:pPr>
        <w:ind w:left="525" w:hanging="525"/>
      </w:pPr>
      <w:rPr>
        <w:rFonts w:hint="default"/>
      </w:rPr>
    </w:lvl>
    <w:lvl w:ilvl="1">
      <w:start w:val="1"/>
      <w:numFmt w:val="decimal"/>
      <w:lvlText w:val="%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6" w15:restartNumberingAfterBreak="0">
    <w:nsid w:val="4FFA7967"/>
    <w:multiLevelType w:val="hybridMultilevel"/>
    <w:tmpl w:val="CFB01F8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7" w15:restartNumberingAfterBreak="0">
    <w:nsid w:val="519E62B9"/>
    <w:multiLevelType w:val="hybridMultilevel"/>
    <w:tmpl w:val="DE54F548"/>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78" w15:restartNumberingAfterBreak="0">
    <w:nsid w:val="51A03A61"/>
    <w:multiLevelType w:val="hybridMultilevel"/>
    <w:tmpl w:val="5FBC256A"/>
    <w:lvl w:ilvl="0" w:tplc="713A4A4C">
      <w:start w:val="21"/>
      <w:numFmt w:val="bullet"/>
      <w:lvlText w:val="-"/>
      <w:lvlJc w:val="left"/>
      <w:pPr>
        <w:ind w:left="1996" w:hanging="360"/>
      </w:pPr>
      <w:rPr>
        <w:rFonts w:ascii="Arial Narrow" w:eastAsia="Times New Roman" w:hAnsi="Arial Narrow" w:cs="Arial" w:hint="default"/>
      </w:rPr>
    </w:lvl>
    <w:lvl w:ilvl="1" w:tplc="080A0003" w:tentative="1">
      <w:start w:val="1"/>
      <w:numFmt w:val="bullet"/>
      <w:lvlText w:val="o"/>
      <w:lvlJc w:val="left"/>
      <w:pPr>
        <w:ind w:left="2716" w:hanging="360"/>
      </w:pPr>
      <w:rPr>
        <w:rFonts w:ascii="Courier New" w:hAnsi="Courier New" w:cs="Courier New" w:hint="default"/>
      </w:rPr>
    </w:lvl>
    <w:lvl w:ilvl="2" w:tplc="080A0005" w:tentative="1">
      <w:start w:val="1"/>
      <w:numFmt w:val="bullet"/>
      <w:lvlText w:val=""/>
      <w:lvlJc w:val="left"/>
      <w:pPr>
        <w:ind w:left="3436" w:hanging="360"/>
      </w:pPr>
      <w:rPr>
        <w:rFonts w:ascii="Wingdings" w:hAnsi="Wingdings" w:hint="default"/>
      </w:rPr>
    </w:lvl>
    <w:lvl w:ilvl="3" w:tplc="080A0001" w:tentative="1">
      <w:start w:val="1"/>
      <w:numFmt w:val="bullet"/>
      <w:lvlText w:val=""/>
      <w:lvlJc w:val="left"/>
      <w:pPr>
        <w:ind w:left="4156" w:hanging="360"/>
      </w:pPr>
      <w:rPr>
        <w:rFonts w:ascii="Symbol" w:hAnsi="Symbol" w:hint="default"/>
      </w:rPr>
    </w:lvl>
    <w:lvl w:ilvl="4" w:tplc="080A0003" w:tentative="1">
      <w:start w:val="1"/>
      <w:numFmt w:val="bullet"/>
      <w:lvlText w:val="o"/>
      <w:lvlJc w:val="left"/>
      <w:pPr>
        <w:ind w:left="4876" w:hanging="360"/>
      </w:pPr>
      <w:rPr>
        <w:rFonts w:ascii="Courier New" w:hAnsi="Courier New" w:cs="Courier New" w:hint="default"/>
      </w:rPr>
    </w:lvl>
    <w:lvl w:ilvl="5" w:tplc="080A0005" w:tentative="1">
      <w:start w:val="1"/>
      <w:numFmt w:val="bullet"/>
      <w:lvlText w:val=""/>
      <w:lvlJc w:val="left"/>
      <w:pPr>
        <w:ind w:left="5596" w:hanging="360"/>
      </w:pPr>
      <w:rPr>
        <w:rFonts w:ascii="Wingdings" w:hAnsi="Wingdings" w:hint="default"/>
      </w:rPr>
    </w:lvl>
    <w:lvl w:ilvl="6" w:tplc="080A0001" w:tentative="1">
      <w:start w:val="1"/>
      <w:numFmt w:val="bullet"/>
      <w:lvlText w:val=""/>
      <w:lvlJc w:val="left"/>
      <w:pPr>
        <w:ind w:left="6316" w:hanging="360"/>
      </w:pPr>
      <w:rPr>
        <w:rFonts w:ascii="Symbol" w:hAnsi="Symbol" w:hint="default"/>
      </w:rPr>
    </w:lvl>
    <w:lvl w:ilvl="7" w:tplc="080A0003" w:tentative="1">
      <w:start w:val="1"/>
      <w:numFmt w:val="bullet"/>
      <w:lvlText w:val="o"/>
      <w:lvlJc w:val="left"/>
      <w:pPr>
        <w:ind w:left="7036" w:hanging="360"/>
      </w:pPr>
      <w:rPr>
        <w:rFonts w:ascii="Courier New" w:hAnsi="Courier New" w:cs="Courier New" w:hint="default"/>
      </w:rPr>
    </w:lvl>
    <w:lvl w:ilvl="8" w:tplc="080A0005" w:tentative="1">
      <w:start w:val="1"/>
      <w:numFmt w:val="bullet"/>
      <w:lvlText w:val=""/>
      <w:lvlJc w:val="left"/>
      <w:pPr>
        <w:ind w:left="7756" w:hanging="360"/>
      </w:pPr>
      <w:rPr>
        <w:rFonts w:ascii="Wingdings" w:hAnsi="Wingdings" w:hint="default"/>
      </w:rPr>
    </w:lvl>
  </w:abstractNum>
  <w:abstractNum w:abstractNumId="79" w15:restartNumberingAfterBreak="0">
    <w:nsid w:val="526E02EE"/>
    <w:multiLevelType w:val="hybridMultilevel"/>
    <w:tmpl w:val="3D1CB97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0" w15:restartNumberingAfterBreak="0">
    <w:nsid w:val="55D8116B"/>
    <w:multiLevelType w:val="hybridMultilevel"/>
    <w:tmpl w:val="C5827F7E"/>
    <w:lvl w:ilvl="0" w:tplc="713A4A4C">
      <w:start w:val="21"/>
      <w:numFmt w:val="bullet"/>
      <w:lvlText w:val="-"/>
      <w:lvlJc w:val="left"/>
      <w:pPr>
        <w:ind w:left="502" w:hanging="360"/>
      </w:pPr>
      <w:rPr>
        <w:rFonts w:ascii="Arial Narrow" w:eastAsia="Times New Roman" w:hAnsi="Arial Narrow" w:cs="Arial" w:hint="default"/>
      </w:rPr>
    </w:lvl>
    <w:lvl w:ilvl="1" w:tplc="080A0003" w:tentative="1">
      <w:start w:val="1"/>
      <w:numFmt w:val="bullet"/>
      <w:lvlText w:val="o"/>
      <w:lvlJc w:val="left"/>
      <w:pPr>
        <w:ind w:left="1222" w:hanging="360"/>
      </w:pPr>
      <w:rPr>
        <w:rFonts w:ascii="Courier New" w:hAnsi="Courier New" w:cs="Courier New" w:hint="default"/>
      </w:rPr>
    </w:lvl>
    <w:lvl w:ilvl="2" w:tplc="080A0005" w:tentative="1">
      <w:start w:val="1"/>
      <w:numFmt w:val="bullet"/>
      <w:lvlText w:val=""/>
      <w:lvlJc w:val="left"/>
      <w:pPr>
        <w:ind w:left="1942" w:hanging="360"/>
      </w:pPr>
      <w:rPr>
        <w:rFonts w:ascii="Wingdings" w:hAnsi="Wingdings" w:hint="default"/>
      </w:rPr>
    </w:lvl>
    <w:lvl w:ilvl="3" w:tplc="080A0001" w:tentative="1">
      <w:start w:val="1"/>
      <w:numFmt w:val="bullet"/>
      <w:lvlText w:val=""/>
      <w:lvlJc w:val="left"/>
      <w:pPr>
        <w:ind w:left="2662" w:hanging="360"/>
      </w:pPr>
      <w:rPr>
        <w:rFonts w:ascii="Symbol" w:hAnsi="Symbol" w:hint="default"/>
      </w:rPr>
    </w:lvl>
    <w:lvl w:ilvl="4" w:tplc="080A0003" w:tentative="1">
      <w:start w:val="1"/>
      <w:numFmt w:val="bullet"/>
      <w:lvlText w:val="o"/>
      <w:lvlJc w:val="left"/>
      <w:pPr>
        <w:ind w:left="3382" w:hanging="360"/>
      </w:pPr>
      <w:rPr>
        <w:rFonts w:ascii="Courier New" w:hAnsi="Courier New" w:cs="Courier New" w:hint="default"/>
      </w:rPr>
    </w:lvl>
    <w:lvl w:ilvl="5" w:tplc="080A0005" w:tentative="1">
      <w:start w:val="1"/>
      <w:numFmt w:val="bullet"/>
      <w:lvlText w:val=""/>
      <w:lvlJc w:val="left"/>
      <w:pPr>
        <w:ind w:left="4102" w:hanging="360"/>
      </w:pPr>
      <w:rPr>
        <w:rFonts w:ascii="Wingdings" w:hAnsi="Wingdings" w:hint="default"/>
      </w:rPr>
    </w:lvl>
    <w:lvl w:ilvl="6" w:tplc="080A0001" w:tentative="1">
      <w:start w:val="1"/>
      <w:numFmt w:val="bullet"/>
      <w:lvlText w:val=""/>
      <w:lvlJc w:val="left"/>
      <w:pPr>
        <w:ind w:left="4822" w:hanging="360"/>
      </w:pPr>
      <w:rPr>
        <w:rFonts w:ascii="Symbol" w:hAnsi="Symbol" w:hint="default"/>
      </w:rPr>
    </w:lvl>
    <w:lvl w:ilvl="7" w:tplc="080A0003" w:tentative="1">
      <w:start w:val="1"/>
      <w:numFmt w:val="bullet"/>
      <w:lvlText w:val="o"/>
      <w:lvlJc w:val="left"/>
      <w:pPr>
        <w:ind w:left="5542" w:hanging="360"/>
      </w:pPr>
      <w:rPr>
        <w:rFonts w:ascii="Courier New" w:hAnsi="Courier New" w:cs="Courier New" w:hint="default"/>
      </w:rPr>
    </w:lvl>
    <w:lvl w:ilvl="8" w:tplc="080A0005" w:tentative="1">
      <w:start w:val="1"/>
      <w:numFmt w:val="bullet"/>
      <w:lvlText w:val=""/>
      <w:lvlJc w:val="left"/>
      <w:pPr>
        <w:ind w:left="6262" w:hanging="360"/>
      </w:pPr>
      <w:rPr>
        <w:rFonts w:ascii="Wingdings" w:hAnsi="Wingdings" w:hint="default"/>
      </w:rPr>
    </w:lvl>
  </w:abstractNum>
  <w:abstractNum w:abstractNumId="81" w15:restartNumberingAfterBreak="0">
    <w:nsid w:val="568D36B9"/>
    <w:multiLevelType w:val="hybridMultilevel"/>
    <w:tmpl w:val="3398946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2" w15:restartNumberingAfterBreak="0">
    <w:nsid w:val="56DE48D7"/>
    <w:multiLevelType w:val="hybridMultilevel"/>
    <w:tmpl w:val="6D281DF6"/>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83" w15:restartNumberingAfterBreak="0">
    <w:nsid w:val="57C43621"/>
    <w:multiLevelType w:val="multilevel"/>
    <w:tmpl w:val="92DEB62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4" w15:restartNumberingAfterBreak="0">
    <w:nsid w:val="58F6223A"/>
    <w:multiLevelType w:val="hybridMultilevel"/>
    <w:tmpl w:val="153C02E8"/>
    <w:lvl w:ilvl="0" w:tplc="080A0001">
      <w:start w:val="1"/>
      <w:numFmt w:val="bullet"/>
      <w:lvlText w:val=""/>
      <w:lvlJc w:val="left"/>
      <w:pPr>
        <w:ind w:left="720" w:hanging="360"/>
      </w:pPr>
      <w:rPr>
        <w:rFonts w:ascii="Symbol" w:hAnsi="Symbol" w:hint="default"/>
      </w:rPr>
    </w:lvl>
    <w:lvl w:ilvl="1" w:tplc="E35AAFFA">
      <w:numFmt w:val="bullet"/>
      <w:lvlText w:val="•"/>
      <w:lvlJc w:val="left"/>
      <w:pPr>
        <w:ind w:left="1520" w:hanging="440"/>
      </w:pPr>
      <w:rPr>
        <w:rFonts w:ascii="Arial" w:eastAsia="Times New Roman" w:hAnsi="Arial" w:cs="Arial"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5" w15:restartNumberingAfterBreak="0">
    <w:nsid w:val="5AAF398E"/>
    <w:multiLevelType w:val="hybridMultilevel"/>
    <w:tmpl w:val="9D8A254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6" w15:restartNumberingAfterBreak="0">
    <w:nsid w:val="5B5F0C6B"/>
    <w:multiLevelType w:val="multilevel"/>
    <w:tmpl w:val="2BB08234"/>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7" w15:restartNumberingAfterBreak="0">
    <w:nsid w:val="5D45723E"/>
    <w:multiLevelType w:val="hybridMultilevel"/>
    <w:tmpl w:val="09288B7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8" w15:restartNumberingAfterBreak="0">
    <w:nsid w:val="5F505A67"/>
    <w:multiLevelType w:val="hybridMultilevel"/>
    <w:tmpl w:val="D32AAA5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9" w15:restartNumberingAfterBreak="0">
    <w:nsid w:val="613F0A91"/>
    <w:multiLevelType w:val="hybridMultilevel"/>
    <w:tmpl w:val="1D943038"/>
    <w:lvl w:ilvl="0" w:tplc="080A0003">
      <w:start w:val="1"/>
      <w:numFmt w:val="bullet"/>
      <w:lvlText w:val="o"/>
      <w:lvlJc w:val="left"/>
      <w:pPr>
        <w:ind w:left="720" w:hanging="360"/>
      </w:pPr>
      <w:rPr>
        <w:rFonts w:ascii="Courier New" w:hAnsi="Courier New" w:cs="Courier New"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0" w15:restartNumberingAfterBreak="0">
    <w:nsid w:val="628023F3"/>
    <w:multiLevelType w:val="hybridMultilevel"/>
    <w:tmpl w:val="66FEBF96"/>
    <w:lvl w:ilvl="0" w:tplc="080A0003">
      <w:start w:val="1"/>
      <w:numFmt w:val="bullet"/>
      <w:lvlText w:val="o"/>
      <w:lvlJc w:val="left"/>
      <w:pPr>
        <w:ind w:left="720" w:hanging="360"/>
      </w:pPr>
      <w:rPr>
        <w:rFonts w:ascii="Courier New" w:hAnsi="Courier New" w:cs="Courier New"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1" w15:restartNumberingAfterBreak="0">
    <w:nsid w:val="62DB476D"/>
    <w:multiLevelType w:val="hybridMultilevel"/>
    <w:tmpl w:val="EA681762"/>
    <w:lvl w:ilvl="0" w:tplc="080A0003">
      <w:start w:val="1"/>
      <w:numFmt w:val="bullet"/>
      <w:lvlText w:val="o"/>
      <w:lvlJc w:val="left"/>
      <w:pPr>
        <w:ind w:left="720" w:hanging="360"/>
      </w:pPr>
      <w:rPr>
        <w:rFonts w:ascii="Courier New" w:hAnsi="Courier New" w:cs="Courier New"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2" w15:restartNumberingAfterBreak="0">
    <w:nsid w:val="639D5C35"/>
    <w:multiLevelType w:val="hybridMultilevel"/>
    <w:tmpl w:val="72849AEA"/>
    <w:lvl w:ilvl="0" w:tplc="080A0003">
      <w:start w:val="1"/>
      <w:numFmt w:val="bullet"/>
      <w:lvlText w:val="o"/>
      <w:lvlJc w:val="left"/>
      <w:pPr>
        <w:ind w:left="720" w:hanging="360"/>
      </w:pPr>
      <w:rPr>
        <w:rFonts w:ascii="Courier New" w:hAnsi="Courier New" w:cs="Courier New"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3" w15:restartNumberingAfterBreak="0">
    <w:nsid w:val="63A90841"/>
    <w:multiLevelType w:val="hybridMultilevel"/>
    <w:tmpl w:val="CC4865B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4" w15:restartNumberingAfterBreak="0">
    <w:nsid w:val="64067DCF"/>
    <w:multiLevelType w:val="hybridMultilevel"/>
    <w:tmpl w:val="9F2ABBF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5" w15:restartNumberingAfterBreak="0">
    <w:nsid w:val="64376A09"/>
    <w:multiLevelType w:val="hybridMultilevel"/>
    <w:tmpl w:val="440A9BD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6" w15:restartNumberingAfterBreak="0">
    <w:nsid w:val="648513CF"/>
    <w:multiLevelType w:val="hybridMultilevel"/>
    <w:tmpl w:val="374A8AFE"/>
    <w:lvl w:ilvl="0" w:tplc="713A4A4C">
      <w:start w:val="21"/>
      <w:numFmt w:val="bullet"/>
      <w:lvlText w:val="-"/>
      <w:lvlJc w:val="left"/>
      <w:pPr>
        <w:ind w:left="1080" w:hanging="360"/>
      </w:pPr>
      <w:rPr>
        <w:rFonts w:ascii="Arial Narrow" w:eastAsia="Times New Roman" w:hAnsi="Arial Narrow" w:cs="Aria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97" w15:restartNumberingAfterBreak="0">
    <w:nsid w:val="65C345C2"/>
    <w:multiLevelType w:val="hybridMultilevel"/>
    <w:tmpl w:val="BEBEEF3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8" w15:restartNumberingAfterBreak="0">
    <w:nsid w:val="674B04BB"/>
    <w:multiLevelType w:val="hybridMultilevel"/>
    <w:tmpl w:val="7196E25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9" w15:restartNumberingAfterBreak="0">
    <w:nsid w:val="6BC072A8"/>
    <w:multiLevelType w:val="hybridMultilevel"/>
    <w:tmpl w:val="BA22629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0" w15:restartNumberingAfterBreak="0">
    <w:nsid w:val="6F5317E6"/>
    <w:multiLevelType w:val="hybridMultilevel"/>
    <w:tmpl w:val="CF8E1E5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1" w15:restartNumberingAfterBreak="0">
    <w:nsid w:val="6FAA1131"/>
    <w:multiLevelType w:val="hybridMultilevel"/>
    <w:tmpl w:val="68169798"/>
    <w:lvl w:ilvl="0" w:tplc="080A0001">
      <w:start w:val="1"/>
      <w:numFmt w:val="bullet"/>
      <w:lvlText w:val=""/>
      <w:lvlJc w:val="left"/>
      <w:pPr>
        <w:ind w:left="1004" w:hanging="360"/>
      </w:pPr>
      <w:rPr>
        <w:rFonts w:ascii="Symbol" w:hAnsi="Symbol" w:hint="default"/>
      </w:rPr>
    </w:lvl>
    <w:lvl w:ilvl="1" w:tplc="080A0003" w:tentative="1">
      <w:start w:val="1"/>
      <w:numFmt w:val="bullet"/>
      <w:lvlText w:val="o"/>
      <w:lvlJc w:val="left"/>
      <w:pPr>
        <w:ind w:left="1724" w:hanging="360"/>
      </w:pPr>
      <w:rPr>
        <w:rFonts w:ascii="Courier New" w:hAnsi="Courier New" w:cs="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cs="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cs="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102" w15:restartNumberingAfterBreak="0">
    <w:nsid w:val="6FEC0EA4"/>
    <w:multiLevelType w:val="multilevel"/>
    <w:tmpl w:val="08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3" w15:restartNumberingAfterBreak="0">
    <w:nsid w:val="709B27B6"/>
    <w:multiLevelType w:val="hybridMultilevel"/>
    <w:tmpl w:val="5DFA9420"/>
    <w:lvl w:ilvl="0" w:tplc="713A4A4C">
      <w:start w:val="21"/>
      <w:numFmt w:val="bullet"/>
      <w:lvlText w:val="-"/>
      <w:lvlJc w:val="left"/>
      <w:pPr>
        <w:ind w:left="720" w:hanging="360"/>
      </w:pPr>
      <w:rPr>
        <w:rFonts w:ascii="Arial Narrow" w:eastAsia="Times New Roman" w:hAnsi="Arial Narrow"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4" w15:restartNumberingAfterBreak="0">
    <w:nsid w:val="745A6116"/>
    <w:multiLevelType w:val="hybridMultilevel"/>
    <w:tmpl w:val="C6EA7F9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5" w15:restartNumberingAfterBreak="0">
    <w:nsid w:val="74FA7E63"/>
    <w:multiLevelType w:val="hybridMultilevel"/>
    <w:tmpl w:val="FA04F4F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6" w15:restartNumberingAfterBreak="0">
    <w:nsid w:val="75D53679"/>
    <w:multiLevelType w:val="multilevel"/>
    <w:tmpl w:val="1FB6F7BC"/>
    <w:styleLink w:val="Estilo2"/>
    <w:lvl w:ilvl="0">
      <w:start w:val="1"/>
      <w:numFmt w:val="decimal"/>
      <w:lvlText w:val="%1)"/>
      <w:lvlJc w:val="left"/>
      <w:pPr>
        <w:ind w:left="360" w:hanging="360"/>
      </w:pPr>
      <w:rPr>
        <w:rFonts w:hint="default"/>
      </w:rPr>
    </w:lvl>
    <w:lvl w:ilvl="1">
      <w:start w:val="1"/>
      <w:numFmt w:val="none"/>
      <w:lvlText w:val="2.1"/>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7" w15:restartNumberingAfterBreak="0">
    <w:nsid w:val="774F761F"/>
    <w:multiLevelType w:val="hybridMultilevel"/>
    <w:tmpl w:val="BC06B52E"/>
    <w:lvl w:ilvl="0" w:tplc="080A0003">
      <w:start w:val="1"/>
      <w:numFmt w:val="bullet"/>
      <w:lvlText w:val="o"/>
      <w:lvlJc w:val="left"/>
      <w:pPr>
        <w:ind w:left="1571" w:hanging="360"/>
      </w:pPr>
      <w:rPr>
        <w:rFonts w:ascii="Courier New" w:hAnsi="Courier New" w:cs="Courier New" w:hint="default"/>
      </w:rPr>
    </w:lvl>
    <w:lvl w:ilvl="1" w:tplc="080A0003" w:tentative="1">
      <w:start w:val="1"/>
      <w:numFmt w:val="bullet"/>
      <w:lvlText w:val="o"/>
      <w:lvlJc w:val="left"/>
      <w:pPr>
        <w:ind w:left="2291" w:hanging="360"/>
      </w:pPr>
      <w:rPr>
        <w:rFonts w:ascii="Courier New" w:hAnsi="Courier New" w:cs="Courier New" w:hint="default"/>
      </w:rPr>
    </w:lvl>
    <w:lvl w:ilvl="2" w:tplc="080A0005" w:tentative="1">
      <w:start w:val="1"/>
      <w:numFmt w:val="bullet"/>
      <w:lvlText w:val=""/>
      <w:lvlJc w:val="left"/>
      <w:pPr>
        <w:ind w:left="3011" w:hanging="360"/>
      </w:pPr>
      <w:rPr>
        <w:rFonts w:ascii="Wingdings" w:hAnsi="Wingdings" w:hint="default"/>
      </w:rPr>
    </w:lvl>
    <w:lvl w:ilvl="3" w:tplc="080A0001" w:tentative="1">
      <w:start w:val="1"/>
      <w:numFmt w:val="bullet"/>
      <w:lvlText w:val=""/>
      <w:lvlJc w:val="left"/>
      <w:pPr>
        <w:ind w:left="3731" w:hanging="360"/>
      </w:pPr>
      <w:rPr>
        <w:rFonts w:ascii="Symbol" w:hAnsi="Symbol" w:hint="default"/>
      </w:rPr>
    </w:lvl>
    <w:lvl w:ilvl="4" w:tplc="080A0003" w:tentative="1">
      <w:start w:val="1"/>
      <w:numFmt w:val="bullet"/>
      <w:lvlText w:val="o"/>
      <w:lvlJc w:val="left"/>
      <w:pPr>
        <w:ind w:left="4451" w:hanging="360"/>
      </w:pPr>
      <w:rPr>
        <w:rFonts w:ascii="Courier New" w:hAnsi="Courier New" w:cs="Courier New" w:hint="default"/>
      </w:rPr>
    </w:lvl>
    <w:lvl w:ilvl="5" w:tplc="080A0005" w:tentative="1">
      <w:start w:val="1"/>
      <w:numFmt w:val="bullet"/>
      <w:lvlText w:val=""/>
      <w:lvlJc w:val="left"/>
      <w:pPr>
        <w:ind w:left="5171" w:hanging="360"/>
      </w:pPr>
      <w:rPr>
        <w:rFonts w:ascii="Wingdings" w:hAnsi="Wingdings" w:hint="default"/>
      </w:rPr>
    </w:lvl>
    <w:lvl w:ilvl="6" w:tplc="080A0001" w:tentative="1">
      <w:start w:val="1"/>
      <w:numFmt w:val="bullet"/>
      <w:lvlText w:val=""/>
      <w:lvlJc w:val="left"/>
      <w:pPr>
        <w:ind w:left="5891" w:hanging="360"/>
      </w:pPr>
      <w:rPr>
        <w:rFonts w:ascii="Symbol" w:hAnsi="Symbol" w:hint="default"/>
      </w:rPr>
    </w:lvl>
    <w:lvl w:ilvl="7" w:tplc="080A0003" w:tentative="1">
      <w:start w:val="1"/>
      <w:numFmt w:val="bullet"/>
      <w:lvlText w:val="o"/>
      <w:lvlJc w:val="left"/>
      <w:pPr>
        <w:ind w:left="6611" w:hanging="360"/>
      </w:pPr>
      <w:rPr>
        <w:rFonts w:ascii="Courier New" w:hAnsi="Courier New" w:cs="Courier New" w:hint="default"/>
      </w:rPr>
    </w:lvl>
    <w:lvl w:ilvl="8" w:tplc="080A0005" w:tentative="1">
      <w:start w:val="1"/>
      <w:numFmt w:val="bullet"/>
      <w:lvlText w:val=""/>
      <w:lvlJc w:val="left"/>
      <w:pPr>
        <w:ind w:left="7331" w:hanging="360"/>
      </w:pPr>
      <w:rPr>
        <w:rFonts w:ascii="Wingdings" w:hAnsi="Wingdings" w:hint="default"/>
      </w:rPr>
    </w:lvl>
  </w:abstractNum>
  <w:abstractNum w:abstractNumId="108" w15:restartNumberingAfterBreak="0">
    <w:nsid w:val="777E01F8"/>
    <w:multiLevelType w:val="hybridMultilevel"/>
    <w:tmpl w:val="6E226F02"/>
    <w:lvl w:ilvl="0" w:tplc="080A0003">
      <w:start w:val="1"/>
      <w:numFmt w:val="bullet"/>
      <w:lvlText w:val="o"/>
      <w:lvlJc w:val="left"/>
      <w:pPr>
        <w:ind w:left="720" w:hanging="360"/>
      </w:pPr>
      <w:rPr>
        <w:rFonts w:ascii="Courier New" w:hAnsi="Courier New" w:cs="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9" w15:restartNumberingAfterBreak="0">
    <w:nsid w:val="77831E1E"/>
    <w:multiLevelType w:val="hybridMultilevel"/>
    <w:tmpl w:val="20B634DA"/>
    <w:lvl w:ilvl="0" w:tplc="080A0003">
      <w:start w:val="1"/>
      <w:numFmt w:val="bullet"/>
      <w:lvlText w:val="o"/>
      <w:lvlJc w:val="left"/>
      <w:pPr>
        <w:ind w:left="720" w:hanging="360"/>
      </w:pPr>
      <w:rPr>
        <w:rFonts w:ascii="Courier New" w:hAnsi="Courier New" w:cs="Courier New"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0" w15:restartNumberingAfterBreak="0">
    <w:nsid w:val="7880255A"/>
    <w:multiLevelType w:val="hybridMultilevel"/>
    <w:tmpl w:val="66AC684C"/>
    <w:lvl w:ilvl="0" w:tplc="080A0003">
      <w:start w:val="1"/>
      <w:numFmt w:val="bullet"/>
      <w:lvlText w:val="o"/>
      <w:lvlJc w:val="left"/>
      <w:pPr>
        <w:ind w:left="720" w:hanging="360"/>
      </w:pPr>
      <w:rPr>
        <w:rFonts w:ascii="Courier New" w:hAnsi="Courier New" w:cs="Courier New"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1" w15:restartNumberingAfterBreak="0">
    <w:nsid w:val="78843EC8"/>
    <w:multiLevelType w:val="hybridMultilevel"/>
    <w:tmpl w:val="5FCEE44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16cid:durableId="297538322">
    <w:abstractNumId w:val="28"/>
  </w:num>
  <w:num w:numId="2" w16cid:durableId="967205829">
    <w:abstractNumId w:val="69"/>
  </w:num>
  <w:num w:numId="3" w16cid:durableId="762335477">
    <w:abstractNumId w:val="30"/>
  </w:num>
  <w:num w:numId="4" w16cid:durableId="824973486">
    <w:abstractNumId w:val="61"/>
  </w:num>
  <w:num w:numId="5" w16cid:durableId="2067489849">
    <w:abstractNumId w:val="75"/>
  </w:num>
  <w:num w:numId="6" w16cid:durableId="517812269">
    <w:abstractNumId w:val="106"/>
  </w:num>
  <w:num w:numId="7" w16cid:durableId="859274829">
    <w:abstractNumId w:val="31"/>
  </w:num>
  <w:num w:numId="8" w16cid:durableId="943000611">
    <w:abstractNumId w:val="84"/>
  </w:num>
  <w:num w:numId="9" w16cid:durableId="645474994">
    <w:abstractNumId w:val="58"/>
  </w:num>
  <w:num w:numId="10" w16cid:durableId="1515146036">
    <w:abstractNumId w:val="57"/>
  </w:num>
  <w:num w:numId="11" w16cid:durableId="1449348587">
    <w:abstractNumId w:val="77"/>
  </w:num>
  <w:num w:numId="12" w16cid:durableId="1628317538">
    <w:abstractNumId w:val="76"/>
  </w:num>
  <w:num w:numId="13" w16cid:durableId="1809665759">
    <w:abstractNumId w:val="41"/>
  </w:num>
  <w:num w:numId="14" w16cid:durableId="1523128732">
    <w:abstractNumId w:val="98"/>
  </w:num>
  <w:num w:numId="15" w16cid:durableId="604652440">
    <w:abstractNumId w:val="81"/>
  </w:num>
  <w:num w:numId="16" w16cid:durableId="883055476">
    <w:abstractNumId w:val="26"/>
  </w:num>
  <w:num w:numId="17" w16cid:durableId="36053005">
    <w:abstractNumId w:val="109"/>
  </w:num>
  <w:num w:numId="18" w16cid:durableId="481239712">
    <w:abstractNumId w:val="44"/>
  </w:num>
  <w:num w:numId="19" w16cid:durableId="628516615">
    <w:abstractNumId w:val="71"/>
  </w:num>
  <w:num w:numId="20" w16cid:durableId="1314093748">
    <w:abstractNumId w:val="92"/>
  </w:num>
  <w:num w:numId="21" w16cid:durableId="364403653">
    <w:abstractNumId w:val="68"/>
  </w:num>
  <w:num w:numId="22" w16cid:durableId="1103233477">
    <w:abstractNumId w:val="110"/>
  </w:num>
  <w:num w:numId="23" w16cid:durableId="1243107885">
    <w:abstractNumId w:val="89"/>
  </w:num>
  <w:num w:numId="24" w16cid:durableId="235018091">
    <w:abstractNumId w:val="56"/>
  </w:num>
  <w:num w:numId="25" w16cid:durableId="1860000493">
    <w:abstractNumId w:val="36"/>
  </w:num>
  <w:num w:numId="26" w16cid:durableId="888565750">
    <w:abstractNumId w:val="50"/>
  </w:num>
  <w:num w:numId="27" w16cid:durableId="1196502650">
    <w:abstractNumId w:val="91"/>
  </w:num>
  <w:num w:numId="28" w16cid:durableId="505827071">
    <w:abstractNumId w:val="33"/>
  </w:num>
  <w:num w:numId="29" w16cid:durableId="1972127648">
    <w:abstractNumId w:val="43"/>
  </w:num>
  <w:num w:numId="30" w16cid:durableId="338000140">
    <w:abstractNumId w:val="23"/>
  </w:num>
  <w:num w:numId="31" w16cid:durableId="1548645666">
    <w:abstractNumId w:val="46"/>
  </w:num>
  <w:num w:numId="32" w16cid:durableId="1990204307">
    <w:abstractNumId w:val="59"/>
  </w:num>
  <w:num w:numId="33" w16cid:durableId="1310207834">
    <w:abstractNumId w:val="27"/>
  </w:num>
  <w:num w:numId="34" w16cid:durableId="2100516408">
    <w:abstractNumId w:val="90"/>
  </w:num>
  <w:num w:numId="35" w16cid:durableId="1769958441">
    <w:abstractNumId w:val="78"/>
  </w:num>
  <w:num w:numId="36" w16cid:durableId="1993216923">
    <w:abstractNumId w:val="100"/>
  </w:num>
  <w:num w:numId="37" w16cid:durableId="588269928">
    <w:abstractNumId w:val="54"/>
  </w:num>
  <w:num w:numId="38" w16cid:durableId="1505436290">
    <w:abstractNumId w:val="96"/>
  </w:num>
  <w:num w:numId="39" w16cid:durableId="195386823">
    <w:abstractNumId w:val="103"/>
  </w:num>
  <w:num w:numId="40" w16cid:durableId="1731223982">
    <w:abstractNumId w:val="25"/>
  </w:num>
  <w:num w:numId="41" w16cid:durableId="1699043898">
    <w:abstractNumId w:val="80"/>
  </w:num>
  <w:num w:numId="42" w16cid:durableId="283582321">
    <w:abstractNumId w:val="53"/>
  </w:num>
  <w:num w:numId="43" w16cid:durableId="89620401">
    <w:abstractNumId w:val="34"/>
  </w:num>
  <w:num w:numId="44" w16cid:durableId="1241984888">
    <w:abstractNumId w:val="95"/>
  </w:num>
  <w:num w:numId="45" w16cid:durableId="1863394536">
    <w:abstractNumId w:val="24"/>
  </w:num>
  <w:num w:numId="46" w16cid:durableId="1285699563">
    <w:abstractNumId w:val="108"/>
  </w:num>
  <w:num w:numId="47" w16cid:durableId="2078089575">
    <w:abstractNumId w:val="51"/>
  </w:num>
  <w:num w:numId="48" w16cid:durableId="9380919">
    <w:abstractNumId w:val="45"/>
  </w:num>
  <w:num w:numId="49" w16cid:durableId="608850354">
    <w:abstractNumId w:val="64"/>
  </w:num>
  <w:num w:numId="50" w16cid:durableId="397827274">
    <w:abstractNumId w:val="19"/>
  </w:num>
  <w:num w:numId="51" w16cid:durableId="697853003">
    <w:abstractNumId w:val="99"/>
  </w:num>
  <w:num w:numId="52" w16cid:durableId="1844281076">
    <w:abstractNumId w:val="52"/>
  </w:num>
  <w:num w:numId="53" w16cid:durableId="1568220432">
    <w:abstractNumId w:val="88"/>
  </w:num>
  <w:num w:numId="54" w16cid:durableId="760104115">
    <w:abstractNumId w:val="62"/>
  </w:num>
  <w:num w:numId="55" w16cid:durableId="583419743">
    <w:abstractNumId w:val="22"/>
  </w:num>
  <w:num w:numId="56" w16cid:durableId="1352609909">
    <w:abstractNumId w:val="107"/>
  </w:num>
  <w:num w:numId="57" w16cid:durableId="1116756433">
    <w:abstractNumId w:val="47"/>
  </w:num>
  <w:num w:numId="58" w16cid:durableId="462113982">
    <w:abstractNumId w:val="101"/>
  </w:num>
  <w:num w:numId="59" w16cid:durableId="858860904">
    <w:abstractNumId w:val="17"/>
  </w:num>
  <w:num w:numId="60" w16cid:durableId="672682947">
    <w:abstractNumId w:val="32"/>
  </w:num>
  <w:num w:numId="61" w16cid:durableId="1376781545">
    <w:abstractNumId w:val="29"/>
  </w:num>
  <w:num w:numId="62" w16cid:durableId="2028674502">
    <w:abstractNumId w:val="105"/>
  </w:num>
  <w:num w:numId="63" w16cid:durableId="690959720">
    <w:abstractNumId w:val="73"/>
  </w:num>
  <w:num w:numId="64" w16cid:durableId="725832280">
    <w:abstractNumId w:val="94"/>
  </w:num>
  <w:num w:numId="65" w16cid:durableId="832842039">
    <w:abstractNumId w:val="66"/>
  </w:num>
  <w:num w:numId="66" w16cid:durableId="810949148">
    <w:abstractNumId w:val="21"/>
  </w:num>
  <w:num w:numId="67" w16cid:durableId="339431370">
    <w:abstractNumId w:val="97"/>
  </w:num>
  <w:num w:numId="68" w16cid:durableId="1193810450">
    <w:abstractNumId w:val="37"/>
  </w:num>
  <w:num w:numId="69" w16cid:durableId="216864210">
    <w:abstractNumId w:val="82"/>
  </w:num>
  <w:num w:numId="70" w16cid:durableId="884214908">
    <w:abstractNumId w:val="49"/>
  </w:num>
  <w:num w:numId="71" w16cid:durableId="1394084853">
    <w:abstractNumId w:val="79"/>
  </w:num>
  <w:num w:numId="72" w16cid:durableId="469521411">
    <w:abstractNumId w:val="40"/>
  </w:num>
  <w:num w:numId="73" w16cid:durableId="2065717138">
    <w:abstractNumId w:val="72"/>
  </w:num>
  <w:num w:numId="74" w16cid:durableId="438181058">
    <w:abstractNumId w:val="55"/>
  </w:num>
  <w:num w:numId="75" w16cid:durableId="129326794">
    <w:abstractNumId w:val="85"/>
  </w:num>
  <w:num w:numId="76" w16cid:durableId="1744989809">
    <w:abstractNumId w:val="111"/>
  </w:num>
  <w:num w:numId="77" w16cid:durableId="1956328832">
    <w:abstractNumId w:val="63"/>
  </w:num>
  <w:num w:numId="78" w16cid:durableId="281808747">
    <w:abstractNumId w:val="65"/>
  </w:num>
  <w:num w:numId="79" w16cid:durableId="202602031">
    <w:abstractNumId w:val="93"/>
  </w:num>
  <w:num w:numId="80" w16cid:durableId="1576621419">
    <w:abstractNumId w:val="70"/>
  </w:num>
  <w:num w:numId="81" w16cid:durableId="657658878">
    <w:abstractNumId w:val="87"/>
  </w:num>
  <w:num w:numId="82" w16cid:durableId="1417626841">
    <w:abstractNumId w:val="104"/>
  </w:num>
  <w:num w:numId="83" w16cid:durableId="1365207273">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12927762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726612394">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997268271">
    <w:abstractNumId w:val="67"/>
  </w:num>
  <w:num w:numId="87" w16cid:durableId="984941204">
    <w:abstractNumId w:val="16"/>
  </w:num>
  <w:num w:numId="88" w16cid:durableId="1112046094">
    <w:abstractNumId w:val="42"/>
  </w:num>
  <w:num w:numId="89" w16cid:durableId="708454772">
    <w:abstractNumId w:val="83"/>
  </w:num>
  <w:num w:numId="90" w16cid:durableId="71705251">
    <w:abstractNumId w:val="86"/>
  </w:num>
  <w:num w:numId="91" w16cid:durableId="281347806">
    <w:abstractNumId w:val="35"/>
  </w:num>
  <w:num w:numId="92" w16cid:durableId="2091389212">
    <w:abstractNumId w:val="60"/>
  </w:num>
  <w:num w:numId="93" w16cid:durableId="1775127662">
    <w:abstractNumId w:val="102"/>
  </w:num>
  <w:num w:numId="94" w16cid:durableId="1427849063">
    <w:abstractNumId w:val="39"/>
  </w:num>
  <w:num w:numId="95" w16cid:durableId="1879195617">
    <w:abstractNumId w:val="38"/>
  </w:num>
  <w:num w:numId="96" w16cid:durableId="716245077">
    <w:abstractNumId w:val="20"/>
  </w:num>
  <w:num w:numId="97" w16cid:durableId="1394738000">
    <w:abstractNumId w:val="74"/>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3EE0"/>
    <w:rsid w:val="00010CBF"/>
    <w:rsid w:val="00011954"/>
    <w:rsid w:val="0001363C"/>
    <w:rsid w:val="00022654"/>
    <w:rsid w:val="000262BC"/>
    <w:rsid w:val="0002639C"/>
    <w:rsid w:val="00031DC2"/>
    <w:rsid w:val="0004793C"/>
    <w:rsid w:val="00052CFE"/>
    <w:rsid w:val="00053686"/>
    <w:rsid w:val="00055513"/>
    <w:rsid w:val="000561FC"/>
    <w:rsid w:val="00057130"/>
    <w:rsid w:val="000607AB"/>
    <w:rsid w:val="00062C72"/>
    <w:rsid w:val="00063C60"/>
    <w:rsid w:val="000640A2"/>
    <w:rsid w:val="0007135F"/>
    <w:rsid w:val="00073806"/>
    <w:rsid w:val="00074AF0"/>
    <w:rsid w:val="0008453C"/>
    <w:rsid w:val="000872BF"/>
    <w:rsid w:val="00090675"/>
    <w:rsid w:val="000957E1"/>
    <w:rsid w:val="000A42CD"/>
    <w:rsid w:val="000A4A71"/>
    <w:rsid w:val="000A5ABA"/>
    <w:rsid w:val="000B05E7"/>
    <w:rsid w:val="000B2BFD"/>
    <w:rsid w:val="000B437B"/>
    <w:rsid w:val="000C5AD1"/>
    <w:rsid w:val="000D0828"/>
    <w:rsid w:val="000D30BF"/>
    <w:rsid w:val="000D46DD"/>
    <w:rsid w:val="000D686C"/>
    <w:rsid w:val="000D73DC"/>
    <w:rsid w:val="000E0B70"/>
    <w:rsid w:val="000E2D18"/>
    <w:rsid w:val="000F2CAA"/>
    <w:rsid w:val="000F48F4"/>
    <w:rsid w:val="000F4BC9"/>
    <w:rsid w:val="000F7B13"/>
    <w:rsid w:val="0011365B"/>
    <w:rsid w:val="00117507"/>
    <w:rsid w:val="00117D4E"/>
    <w:rsid w:val="0012461B"/>
    <w:rsid w:val="00132905"/>
    <w:rsid w:val="00134782"/>
    <w:rsid w:val="00134792"/>
    <w:rsid w:val="001354C9"/>
    <w:rsid w:val="00137D8B"/>
    <w:rsid w:val="00140D4F"/>
    <w:rsid w:val="0015216E"/>
    <w:rsid w:val="0015552C"/>
    <w:rsid w:val="00161FA7"/>
    <w:rsid w:val="00163745"/>
    <w:rsid w:val="00163B90"/>
    <w:rsid w:val="00183B3A"/>
    <w:rsid w:val="0018515F"/>
    <w:rsid w:val="00190E98"/>
    <w:rsid w:val="00197747"/>
    <w:rsid w:val="00197C52"/>
    <w:rsid w:val="001A11CB"/>
    <w:rsid w:val="001A3D91"/>
    <w:rsid w:val="001A6AF2"/>
    <w:rsid w:val="001A6FF9"/>
    <w:rsid w:val="001B5A0F"/>
    <w:rsid w:val="001B7AF0"/>
    <w:rsid w:val="001B7D5B"/>
    <w:rsid w:val="001C00CA"/>
    <w:rsid w:val="001D2A2B"/>
    <w:rsid w:val="001D6520"/>
    <w:rsid w:val="001E14D4"/>
    <w:rsid w:val="001E1BB7"/>
    <w:rsid w:val="001E221C"/>
    <w:rsid w:val="001E484F"/>
    <w:rsid w:val="001E4EBF"/>
    <w:rsid w:val="001E774F"/>
    <w:rsid w:val="001E7BB6"/>
    <w:rsid w:val="001E7F89"/>
    <w:rsid w:val="001F32BE"/>
    <w:rsid w:val="001F6B6A"/>
    <w:rsid w:val="002031D0"/>
    <w:rsid w:val="00210180"/>
    <w:rsid w:val="00213E91"/>
    <w:rsid w:val="00215FB4"/>
    <w:rsid w:val="002160C1"/>
    <w:rsid w:val="00216F57"/>
    <w:rsid w:val="0022150E"/>
    <w:rsid w:val="0022524A"/>
    <w:rsid w:val="00226B20"/>
    <w:rsid w:val="00227B9A"/>
    <w:rsid w:val="0023405D"/>
    <w:rsid w:val="002408E7"/>
    <w:rsid w:val="00254142"/>
    <w:rsid w:val="002677DA"/>
    <w:rsid w:val="00271C88"/>
    <w:rsid w:val="0027396E"/>
    <w:rsid w:val="002759A8"/>
    <w:rsid w:val="00283676"/>
    <w:rsid w:val="00287D32"/>
    <w:rsid w:val="002946F8"/>
    <w:rsid w:val="0029576E"/>
    <w:rsid w:val="0029581D"/>
    <w:rsid w:val="002A0E7F"/>
    <w:rsid w:val="002A2D7D"/>
    <w:rsid w:val="002A504F"/>
    <w:rsid w:val="002B2953"/>
    <w:rsid w:val="002B2A4E"/>
    <w:rsid w:val="002B308C"/>
    <w:rsid w:val="002B3363"/>
    <w:rsid w:val="002B6652"/>
    <w:rsid w:val="002C0C8E"/>
    <w:rsid w:val="002C42D7"/>
    <w:rsid w:val="002D76C8"/>
    <w:rsid w:val="002E2BBA"/>
    <w:rsid w:val="002E4151"/>
    <w:rsid w:val="002E6724"/>
    <w:rsid w:val="002F377F"/>
    <w:rsid w:val="002F7118"/>
    <w:rsid w:val="00301DC2"/>
    <w:rsid w:val="00303632"/>
    <w:rsid w:val="00303D29"/>
    <w:rsid w:val="003054DA"/>
    <w:rsid w:val="00305CB5"/>
    <w:rsid w:val="00306E73"/>
    <w:rsid w:val="003159BB"/>
    <w:rsid w:val="00316E03"/>
    <w:rsid w:val="00321328"/>
    <w:rsid w:val="003214A3"/>
    <w:rsid w:val="00322179"/>
    <w:rsid w:val="00322DE2"/>
    <w:rsid w:val="00327172"/>
    <w:rsid w:val="00333C3C"/>
    <w:rsid w:val="0033592C"/>
    <w:rsid w:val="00340823"/>
    <w:rsid w:val="0034368B"/>
    <w:rsid w:val="00346574"/>
    <w:rsid w:val="00346FFD"/>
    <w:rsid w:val="003511EF"/>
    <w:rsid w:val="003518D7"/>
    <w:rsid w:val="003577E6"/>
    <w:rsid w:val="00361A77"/>
    <w:rsid w:val="00367771"/>
    <w:rsid w:val="00371DC7"/>
    <w:rsid w:val="00372E3A"/>
    <w:rsid w:val="003900B5"/>
    <w:rsid w:val="003917AD"/>
    <w:rsid w:val="00393707"/>
    <w:rsid w:val="003A5750"/>
    <w:rsid w:val="003A6F1E"/>
    <w:rsid w:val="003B4B7F"/>
    <w:rsid w:val="003C1B1A"/>
    <w:rsid w:val="003C1F87"/>
    <w:rsid w:val="003C21AE"/>
    <w:rsid w:val="003C3425"/>
    <w:rsid w:val="003C3659"/>
    <w:rsid w:val="003C3897"/>
    <w:rsid w:val="003C4137"/>
    <w:rsid w:val="003C5033"/>
    <w:rsid w:val="003D55B1"/>
    <w:rsid w:val="003D689A"/>
    <w:rsid w:val="003D6AF7"/>
    <w:rsid w:val="003E0BE4"/>
    <w:rsid w:val="003E1029"/>
    <w:rsid w:val="003E37D4"/>
    <w:rsid w:val="003E5333"/>
    <w:rsid w:val="004042F1"/>
    <w:rsid w:val="0040458B"/>
    <w:rsid w:val="00406F52"/>
    <w:rsid w:val="0041287D"/>
    <w:rsid w:val="00412979"/>
    <w:rsid w:val="00415AFB"/>
    <w:rsid w:val="00421622"/>
    <w:rsid w:val="00423501"/>
    <w:rsid w:val="00423E5C"/>
    <w:rsid w:val="00424EFC"/>
    <w:rsid w:val="00425585"/>
    <w:rsid w:val="00426798"/>
    <w:rsid w:val="00426F1C"/>
    <w:rsid w:val="00430386"/>
    <w:rsid w:val="004321A8"/>
    <w:rsid w:val="00432A52"/>
    <w:rsid w:val="004379B0"/>
    <w:rsid w:val="004506C6"/>
    <w:rsid w:val="004523C3"/>
    <w:rsid w:val="00454DD6"/>
    <w:rsid w:val="00455F1B"/>
    <w:rsid w:val="00456B50"/>
    <w:rsid w:val="004612C0"/>
    <w:rsid w:val="00464058"/>
    <w:rsid w:val="00477F04"/>
    <w:rsid w:val="0048005C"/>
    <w:rsid w:val="00482E07"/>
    <w:rsid w:val="00485FD3"/>
    <w:rsid w:val="00497EBA"/>
    <w:rsid w:val="004A3793"/>
    <w:rsid w:val="004A5480"/>
    <w:rsid w:val="004A5AE8"/>
    <w:rsid w:val="004B1D7C"/>
    <w:rsid w:val="004B3F3D"/>
    <w:rsid w:val="004C7797"/>
    <w:rsid w:val="004F60CE"/>
    <w:rsid w:val="00501975"/>
    <w:rsid w:val="00503BE6"/>
    <w:rsid w:val="00513FEC"/>
    <w:rsid w:val="005243CB"/>
    <w:rsid w:val="00525CF4"/>
    <w:rsid w:val="005264CF"/>
    <w:rsid w:val="00534A10"/>
    <w:rsid w:val="00536190"/>
    <w:rsid w:val="00536F4F"/>
    <w:rsid w:val="0054039C"/>
    <w:rsid w:val="00542EE9"/>
    <w:rsid w:val="005436D3"/>
    <w:rsid w:val="00543E7C"/>
    <w:rsid w:val="00551A4B"/>
    <w:rsid w:val="005532DF"/>
    <w:rsid w:val="00555185"/>
    <w:rsid w:val="0056102E"/>
    <w:rsid w:val="00566E28"/>
    <w:rsid w:val="005671D4"/>
    <w:rsid w:val="00567515"/>
    <w:rsid w:val="0057553D"/>
    <w:rsid w:val="00577D1D"/>
    <w:rsid w:val="005806B1"/>
    <w:rsid w:val="00582FF7"/>
    <w:rsid w:val="00584039"/>
    <w:rsid w:val="00591284"/>
    <w:rsid w:val="00594ACA"/>
    <w:rsid w:val="005969D4"/>
    <w:rsid w:val="00596FF4"/>
    <w:rsid w:val="005A3919"/>
    <w:rsid w:val="005B5B51"/>
    <w:rsid w:val="005B6A8D"/>
    <w:rsid w:val="005C39FE"/>
    <w:rsid w:val="005C62B0"/>
    <w:rsid w:val="005D248F"/>
    <w:rsid w:val="005D3BBA"/>
    <w:rsid w:val="005E2B53"/>
    <w:rsid w:val="005F09F4"/>
    <w:rsid w:val="005F513D"/>
    <w:rsid w:val="005F51EA"/>
    <w:rsid w:val="005F7886"/>
    <w:rsid w:val="005F7CDC"/>
    <w:rsid w:val="00614AB9"/>
    <w:rsid w:val="00615F9B"/>
    <w:rsid w:val="00622A98"/>
    <w:rsid w:val="00626D1B"/>
    <w:rsid w:val="006358AC"/>
    <w:rsid w:val="00641840"/>
    <w:rsid w:val="00645179"/>
    <w:rsid w:val="006534DF"/>
    <w:rsid w:val="0065793B"/>
    <w:rsid w:val="00657C7C"/>
    <w:rsid w:val="0066239D"/>
    <w:rsid w:val="006664D5"/>
    <w:rsid w:val="0067067A"/>
    <w:rsid w:val="00672539"/>
    <w:rsid w:val="0068336D"/>
    <w:rsid w:val="00683BC5"/>
    <w:rsid w:val="00684C44"/>
    <w:rsid w:val="006966F0"/>
    <w:rsid w:val="00696AA8"/>
    <w:rsid w:val="006A6461"/>
    <w:rsid w:val="006B14A2"/>
    <w:rsid w:val="006B2279"/>
    <w:rsid w:val="006B47F0"/>
    <w:rsid w:val="006B51C0"/>
    <w:rsid w:val="006B77D4"/>
    <w:rsid w:val="006C01AF"/>
    <w:rsid w:val="006C72EA"/>
    <w:rsid w:val="006D135C"/>
    <w:rsid w:val="006E0B7E"/>
    <w:rsid w:val="006E1823"/>
    <w:rsid w:val="006E2108"/>
    <w:rsid w:val="006E51DB"/>
    <w:rsid w:val="006E6627"/>
    <w:rsid w:val="006F37D5"/>
    <w:rsid w:val="00704792"/>
    <w:rsid w:val="007109C0"/>
    <w:rsid w:val="00710F3A"/>
    <w:rsid w:val="007210EB"/>
    <w:rsid w:val="007233DC"/>
    <w:rsid w:val="00731507"/>
    <w:rsid w:val="00734B33"/>
    <w:rsid w:val="00747A1C"/>
    <w:rsid w:val="0075185C"/>
    <w:rsid w:val="00754A39"/>
    <w:rsid w:val="007634D2"/>
    <w:rsid w:val="00767ECC"/>
    <w:rsid w:val="00771834"/>
    <w:rsid w:val="00773970"/>
    <w:rsid w:val="00774D06"/>
    <w:rsid w:val="00777941"/>
    <w:rsid w:val="00785B29"/>
    <w:rsid w:val="007916FC"/>
    <w:rsid w:val="0079534F"/>
    <w:rsid w:val="007A480A"/>
    <w:rsid w:val="007B045F"/>
    <w:rsid w:val="007B28DB"/>
    <w:rsid w:val="007B60FC"/>
    <w:rsid w:val="007C4BF0"/>
    <w:rsid w:val="007D02A1"/>
    <w:rsid w:val="007D3C03"/>
    <w:rsid w:val="007E0A12"/>
    <w:rsid w:val="007E1B1D"/>
    <w:rsid w:val="007E5D4E"/>
    <w:rsid w:val="007F0424"/>
    <w:rsid w:val="007F2333"/>
    <w:rsid w:val="007F4B31"/>
    <w:rsid w:val="007F4D35"/>
    <w:rsid w:val="007F5F92"/>
    <w:rsid w:val="008007FF"/>
    <w:rsid w:val="00803C1B"/>
    <w:rsid w:val="00803EE0"/>
    <w:rsid w:val="008055B8"/>
    <w:rsid w:val="00805E9D"/>
    <w:rsid w:val="00811877"/>
    <w:rsid w:val="008121C7"/>
    <w:rsid w:val="008137DA"/>
    <w:rsid w:val="00815B49"/>
    <w:rsid w:val="00817C3C"/>
    <w:rsid w:val="00820BA3"/>
    <w:rsid w:val="008250C6"/>
    <w:rsid w:val="00830429"/>
    <w:rsid w:val="00830C68"/>
    <w:rsid w:val="0083791B"/>
    <w:rsid w:val="00840C75"/>
    <w:rsid w:val="008446D2"/>
    <w:rsid w:val="008460A0"/>
    <w:rsid w:val="00847404"/>
    <w:rsid w:val="00854D9A"/>
    <w:rsid w:val="008573ED"/>
    <w:rsid w:val="00860F98"/>
    <w:rsid w:val="008618DF"/>
    <w:rsid w:val="0088101F"/>
    <w:rsid w:val="008817A2"/>
    <w:rsid w:val="008842E1"/>
    <w:rsid w:val="00884F8D"/>
    <w:rsid w:val="008925A5"/>
    <w:rsid w:val="00892A70"/>
    <w:rsid w:val="008939A9"/>
    <w:rsid w:val="0089527F"/>
    <w:rsid w:val="008961AC"/>
    <w:rsid w:val="00896A10"/>
    <w:rsid w:val="00897F89"/>
    <w:rsid w:val="008A1DE0"/>
    <w:rsid w:val="008A6219"/>
    <w:rsid w:val="008B305D"/>
    <w:rsid w:val="008B5A6D"/>
    <w:rsid w:val="008B60E9"/>
    <w:rsid w:val="008C2263"/>
    <w:rsid w:val="008C351B"/>
    <w:rsid w:val="008C3E6E"/>
    <w:rsid w:val="008D34CC"/>
    <w:rsid w:val="008E11A9"/>
    <w:rsid w:val="008F5B65"/>
    <w:rsid w:val="00930051"/>
    <w:rsid w:val="00930398"/>
    <w:rsid w:val="00930A85"/>
    <w:rsid w:val="00931D07"/>
    <w:rsid w:val="00941984"/>
    <w:rsid w:val="009436FA"/>
    <w:rsid w:val="0094617A"/>
    <w:rsid w:val="0095012F"/>
    <w:rsid w:val="00952D38"/>
    <w:rsid w:val="00961373"/>
    <w:rsid w:val="00965C0E"/>
    <w:rsid w:val="00967890"/>
    <w:rsid w:val="00970C20"/>
    <w:rsid w:val="00971F94"/>
    <w:rsid w:val="0097372E"/>
    <w:rsid w:val="00974AE2"/>
    <w:rsid w:val="00976495"/>
    <w:rsid w:val="00977092"/>
    <w:rsid w:val="009860E9"/>
    <w:rsid w:val="00986C27"/>
    <w:rsid w:val="00987580"/>
    <w:rsid w:val="009916E8"/>
    <w:rsid w:val="009927D2"/>
    <w:rsid w:val="0099683F"/>
    <w:rsid w:val="00997A2F"/>
    <w:rsid w:val="009A2D99"/>
    <w:rsid w:val="009B77FD"/>
    <w:rsid w:val="009C1BB9"/>
    <w:rsid w:val="009C24E7"/>
    <w:rsid w:val="009C2B22"/>
    <w:rsid w:val="009C3665"/>
    <w:rsid w:val="009D1C46"/>
    <w:rsid w:val="009D223D"/>
    <w:rsid w:val="009D785D"/>
    <w:rsid w:val="009E47E5"/>
    <w:rsid w:val="009F04ED"/>
    <w:rsid w:val="009F1A1E"/>
    <w:rsid w:val="009F2071"/>
    <w:rsid w:val="009F6C8F"/>
    <w:rsid w:val="00A05CC8"/>
    <w:rsid w:val="00A14697"/>
    <w:rsid w:val="00A14A51"/>
    <w:rsid w:val="00A1745D"/>
    <w:rsid w:val="00A2098C"/>
    <w:rsid w:val="00A20D8E"/>
    <w:rsid w:val="00A211E8"/>
    <w:rsid w:val="00A21FCF"/>
    <w:rsid w:val="00A27DDB"/>
    <w:rsid w:val="00A329BA"/>
    <w:rsid w:val="00A3696A"/>
    <w:rsid w:val="00A51A31"/>
    <w:rsid w:val="00A53583"/>
    <w:rsid w:val="00A60061"/>
    <w:rsid w:val="00A617C8"/>
    <w:rsid w:val="00A64D24"/>
    <w:rsid w:val="00A7013F"/>
    <w:rsid w:val="00A70A68"/>
    <w:rsid w:val="00A724C0"/>
    <w:rsid w:val="00A74A23"/>
    <w:rsid w:val="00A8157F"/>
    <w:rsid w:val="00A82D17"/>
    <w:rsid w:val="00A935B7"/>
    <w:rsid w:val="00A93CD3"/>
    <w:rsid w:val="00A94BC5"/>
    <w:rsid w:val="00A9700A"/>
    <w:rsid w:val="00AA782C"/>
    <w:rsid w:val="00AB0A13"/>
    <w:rsid w:val="00AC6576"/>
    <w:rsid w:val="00AC6ECC"/>
    <w:rsid w:val="00AE10A5"/>
    <w:rsid w:val="00AF33CC"/>
    <w:rsid w:val="00AF6767"/>
    <w:rsid w:val="00B01EB1"/>
    <w:rsid w:val="00B023E5"/>
    <w:rsid w:val="00B0528D"/>
    <w:rsid w:val="00B05FB4"/>
    <w:rsid w:val="00B06C6C"/>
    <w:rsid w:val="00B11C4B"/>
    <w:rsid w:val="00B21603"/>
    <w:rsid w:val="00B24184"/>
    <w:rsid w:val="00B27818"/>
    <w:rsid w:val="00B31034"/>
    <w:rsid w:val="00B3117C"/>
    <w:rsid w:val="00B4272F"/>
    <w:rsid w:val="00B55071"/>
    <w:rsid w:val="00B5525D"/>
    <w:rsid w:val="00B57FAC"/>
    <w:rsid w:val="00B60BCF"/>
    <w:rsid w:val="00B63155"/>
    <w:rsid w:val="00B96F7F"/>
    <w:rsid w:val="00BA12DD"/>
    <w:rsid w:val="00BA3768"/>
    <w:rsid w:val="00BB0497"/>
    <w:rsid w:val="00BB1E9D"/>
    <w:rsid w:val="00BC2233"/>
    <w:rsid w:val="00BC2FBC"/>
    <w:rsid w:val="00BC5192"/>
    <w:rsid w:val="00BD4321"/>
    <w:rsid w:val="00BD6625"/>
    <w:rsid w:val="00BE1A0E"/>
    <w:rsid w:val="00BE7964"/>
    <w:rsid w:val="00BF0363"/>
    <w:rsid w:val="00BF3C68"/>
    <w:rsid w:val="00BF6453"/>
    <w:rsid w:val="00C00B39"/>
    <w:rsid w:val="00C02C7D"/>
    <w:rsid w:val="00C031B7"/>
    <w:rsid w:val="00C03595"/>
    <w:rsid w:val="00C068BD"/>
    <w:rsid w:val="00C101C6"/>
    <w:rsid w:val="00C110A3"/>
    <w:rsid w:val="00C129EA"/>
    <w:rsid w:val="00C22A93"/>
    <w:rsid w:val="00C32515"/>
    <w:rsid w:val="00C34F68"/>
    <w:rsid w:val="00C36466"/>
    <w:rsid w:val="00C36E7F"/>
    <w:rsid w:val="00C45963"/>
    <w:rsid w:val="00C544B0"/>
    <w:rsid w:val="00C6638F"/>
    <w:rsid w:val="00C733BC"/>
    <w:rsid w:val="00C80DB8"/>
    <w:rsid w:val="00C90BA0"/>
    <w:rsid w:val="00C915DA"/>
    <w:rsid w:val="00C9346C"/>
    <w:rsid w:val="00C93E00"/>
    <w:rsid w:val="00C952A4"/>
    <w:rsid w:val="00C964F3"/>
    <w:rsid w:val="00CA0BD7"/>
    <w:rsid w:val="00CC02E8"/>
    <w:rsid w:val="00CC1535"/>
    <w:rsid w:val="00CD791C"/>
    <w:rsid w:val="00CE7635"/>
    <w:rsid w:val="00CF4453"/>
    <w:rsid w:val="00CF6170"/>
    <w:rsid w:val="00D01AD9"/>
    <w:rsid w:val="00D03B8E"/>
    <w:rsid w:val="00D1308A"/>
    <w:rsid w:val="00D20559"/>
    <w:rsid w:val="00D206FB"/>
    <w:rsid w:val="00D20E00"/>
    <w:rsid w:val="00D2222B"/>
    <w:rsid w:val="00D2366F"/>
    <w:rsid w:val="00D25D0F"/>
    <w:rsid w:val="00D27A48"/>
    <w:rsid w:val="00D36A78"/>
    <w:rsid w:val="00D37A91"/>
    <w:rsid w:val="00D40B83"/>
    <w:rsid w:val="00D41CAE"/>
    <w:rsid w:val="00D508CF"/>
    <w:rsid w:val="00D55366"/>
    <w:rsid w:val="00D55931"/>
    <w:rsid w:val="00D61727"/>
    <w:rsid w:val="00D61D35"/>
    <w:rsid w:val="00D71734"/>
    <w:rsid w:val="00D746FE"/>
    <w:rsid w:val="00D77F77"/>
    <w:rsid w:val="00D839E9"/>
    <w:rsid w:val="00D852EA"/>
    <w:rsid w:val="00D90366"/>
    <w:rsid w:val="00D90D46"/>
    <w:rsid w:val="00D92C9B"/>
    <w:rsid w:val="00D948DF"/>
    <w:rsid w:val="00DA2841"/>
    <w:rsid w:val="00DA5603"/>
    <w:rsid w:val="00DA6DA9"/>
    <w:rsid w:val="00DC2BA1"/>
    <w:rsid w:val="00DC3F64"/>
    <w:rsid w:val="00DD39DD"/>
    <w:rsid w:val="00DD7687"/>
    <w:rsid w:val="00DE13B2"/>
    <w:rsid w:val="00DE30F2"/>
    <w:rsid w:val="00DE4548"/>
    <w:rsid w:val="00DE73DF"/>
    <w:rsid w:val="00E0087A"/>
    <w:rsid w:val="00E00D80"/>
    <w:rsid w:val="00E05406"/>
    <w:rsid w:val="00E10F5E"/>
    <w:rsid w:val="00E12940"/>
    <w:rsid w:val="00E12ABD"/>
    <w:rsid w:val="00E131CE"/>
    <w:rsid w:val="00E14EE8"/>
    <w:rsid w:val="00E159B9"/>
    <w:rsid w:val="00E15DF8"/>
    <w:rsid w:val="00E15F9B"/>
    <w:rsid w:val="00E16723"/>
    <w:rsid w:val="00E20AD5"/>
    <w:rsid w:val="00E22854"/>
    <w:rsid w:val="00E24F4C"/>
    <w:rsid w:val="00E279B5"/>
    <w:rsid w:val="00E302B5"/>
    <w:rsid w:val="00E32004"/>
    <w:rsid w:val="00E36133"/>
    <w:rsid w:val="00E370FD"/>
    <w:rsid w:val="00E4039B"/>
    <w:rsid w:val="00E47AD9"/>
    <w:rsid w:val="00E519D1"/>
    <w:rsid w:val="00E66A8D"/>
    <w:rsid w:val="00E71A56"/>
    <w:rsid w:val="00E942A1"/>
    <w:rsid w:val="00EA76FF"/>
    <w:rsid w:val="00EB7965"/>
    <w:rsid w:val="00EC4E75"/>
    <w:rsid w:val="00EC54AC"/>
    <w:rsid w:val="00EC5CE0"/>
    <w:rsid w:val="00ED6096"/>
    <w:rsid w:val="00EE64A3"/>
    <w:rsid w:val="00EF178A"/>
    <w:rsid w:val="00EF2A93"/>
    <w:rsid w:val="00EF2F15"/>
    <w:rsid w:val="00EF434A"/>
    <w:rsid w:val="00F0335E"/>
    <w:rsid w:val="00F0714B"/>
    <w:rsid w:val="00F124F8"/>
    <w:rsid w:val="00F17E6B"/>
    <w:rsid w:val="00F21C5A"/>
    <w:rsid w:val="00F31CBC"/>
    <w:rsid w:val="00F40DF5"/>
    <w:rsid w:val="00F44744"/>
    <w:rsid w:val="00F46F49"/>
    <w:rsid w:val="00F506A6"/>
    <w:rsid w:val="00F53396"/>
    <w:rsid w:val="00F554E9"/>
    <w:rsid w:val="00F61CB8"/>
    <w:rsid w:val="00F65831"/>
    <w:rsid w:val="00F673C7"/>
    <w:rsid w:val="00F73F45"/>
    <w:rsid w:val="00F75CF0"/>
    <w:rsid w:val="00F77695"/>
    <w:rsid w:val="00F848BC"/>
    <w:rsid w:val="00F84C0E"/>
    <w:rsid w:val="00F9232C"/>
    <w:rsid w:val="00F9723C"/>
    <w:rsid w:val="00FB394A"/>
    <w:rsid w:val="00FB41B1"/>
    <w:rsid w:val="00FB7512"/>
    <w:rsid w:val="00FC3ACF"/>
    <w:rsid w:val="00FC5177"/>
    <w:rsid w:val="00FD2C54"/>
    <w:rsid w:val="00FD465A"/>
    <w:rsid w:val="00FD7281"/>
    <w:rsid w:val="00FE0671"/>
    <w:rsid w:val="00FE1651"/>
    <w:rsid w:val="00FE3D43"/>
    <w:rsid w:val="00FF3F50"/>
    <w:rsid w:val="00FF5B60"/>
    <w:rsid w:val="00FF6B1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DF1EDE"/>
  <w15:docId w15:val="{AB1D9C06-725F-A949-8631-CEA095FA8C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5ABA"/>
    <w:rPr>
      <w:rFonts w:ascii="Montserrat" w:hAnsi="Montserrat"/>
      <w:sz w:val="20"/>
      <w:lang w:eastAsia="es-ES"/>
    </w:rPr>
  </w:style>
  <w:style w:type="paragraph" w:styleId="Ttulo1">
    <w:name w:val="heading 1"/>
    <w:aliases w:val="ASAPHeading 1,Capítulo,CAPÍTULO,h1,Section Heading,Hoofdstuk,(SCGM 1),Attribute Heading 1,section 1,section 11,section 12,section 13,section 14,section 15,section 16,section 17,section 18,section 19,section 111,section 121,section 131,H1,Lev"/>
    <w:basedOn w:val="Normal"/>
    <w:next w:val="Normal"/>
    <w:link w:val="Ttulo1Car"/>
    <w:qFormat/>
    <w:rsid w:val="00117507"/>
    <w:pPr>
      <w:keepNext/>
      <w:keepLines/>
      <w:numPr>
        <w:numId w:val="1"/>
      </w:numPr>
      <w:outlineLvl w:val="0"/>
    </w:pPr>
    <w:rPr>
      <w:rFonts w:ascii="Arial" w:eastAsia="Arial" w:hAnsi="Arial" w:cs="Arial"/>
      <w:b/>
      <w:szCs w:val="20"/>
    </w:rPr>
  </w:style>
  <w:style w:type="paragraph" w:styleId="Ttulo2">
    <w:name w:val="heading 2"/>
    <w:aliases w:val="H2,R2,H21,H22,H211,H23,H212,H24,H213,H25,H214,H26,H215,H27,H216,H28,H217,H29,H218,H210,H219,H220,H2110,H221,H2111,H231,H2121,H241,H2131,H251,H2141,H261,H2151,h2,Header 2,CHL2,l2,Chapter Title,E2,Kenmore-Level-2,heading 2,UNDERRUBRIK 1-2,h:2"/>
    <w:basedOn w:val="Normal"/>
    <w:next w:val="Normal"/>
    <w:link w:val="Ttulo2Car"/>
    <w:unhideWhenUsed/>
    <w:qFormat/>
    <w:rsid w:val="00117507"/>
    <w:pPr>
      <w:keepNext/>
      <w:keepLines/>
      <w:numPr>
        <w:ilvl w:val="1"/>
        <w:numId w:val="1"/>
      </w:numPr>
      <w:ind w:left="576" w:hanging="576"/>
      <w:jc w:val="both"/>
      <w:outlineLvl w:val="1"/>
    </w:pPr>
    <w:rPr>
      <w:rFonts w:ascii="Arial" w:eastAsia="Arial" w:hAnsi="Arial" w:cs="Arial"/>
      <w:b/>
      <w:color w:val="000000"/>
      <w:szCs w:val="20"/>
    </w:rPr>
  </w:style>
  <w:style w:type="paragraph" w:styleId="Ttulo3">
    <w:name w:val="heading 3"/>
    <w:basedOn w:val="Normal"/>
    <w:next w:val="Normal"/>
    <w:link w:val="Ttulo3Car"/>
    <w:unhideWhenUsed/>
    <w:qFormat/>
    <w:pPr>
      <w:keepNext/>
      <w:keepLines/>
      <w:numPr>
        <w:numId w:val="3"/>
      </w:numPr>
      <w:spacing w:before="280" w:after="80"/>
      <w:outlineLvl w:val="2"/>
    </w:pPr>
    <w:rPr>
      <w:b/>
      <w:sz w:val="28"/>
      <w:szCs w:val="28"/>
    </w:rPr>
  </w:style>
  <w:style w:type="paragraph" w:styleId="Ttulo4">
    <w:name w:val="heading 4"/>
    <w:basedOn w:val="Normal"/>
    <w:next w:val="Normal"/>
    <w:link w:val="Ttulo4Car"/>
    <w:unhideWhenUsed/>
    <w:qFormat/>
    <w:pPr>
      <w:keepNext/>
      <w:keepLines/>
      <w:spacing w:before="240" w:after="40"/>
      <w:outlineLvl w:val="3"/>
    </w:pPr>
    <w:rPr>
      <w:b/>
    </w:rPr>
  </w:style>
  <w:style w:type="paragraph" w:styleId="Ttulo5">
    <w:name w:val="heading 5"/>
    <w:basedOn w:val="Normal"/>
    <w:next w:val="Normal"/>
    <w:link w:val="Ttulo5Car"/>
    <w:unhideWhenUsed/>
    <w:qFormat/>
    <w:pPr>
      <w:keepNext/>
      <w:keepLines/>
      <w:spacing w:before="220" w:after="40"/>
      <w:outlineLvl w:val="4"/>
    </w:pPr>
    <w:rPr>
      <w:b/>
      <w:sz w:val="22"/>
      <w:szCs w:val="22"/>
    </w:rPr>
  </w:style>
  <w:style w:type="paragraph" w:styleId="Ttulo6">
    <w:name w:val="heading 6"/>
    <w:basedOn w:val="Normal"/>
    <w:next w:val="Normal"/>
    <w:link w:val="Ttulo6Car"/>
    <w:unhideWhenUsed/>
    <w:qFormat/>
    <w:pPr>
      <w:keepNext/>
      <w:keepLines/>
      <w:spacing w:before="200" w:after="40"/>
      <w:outlineLvl w:val="5"/>
    </w:pPr>
    <w:rPr>
      <w:b/>
      <w:szCs w:val="20"/>
    </w:rPr>
  </w:style>
  <w:style w:type="paragraph" w:styleId="Ttulo7">
    <w:name w:val="heading 7"/>
    <w:basedOn w:val="Normal"/>
    <w:next w:val="Normal"/>
    <w:link w:val="Ttulo7Car"/>
    <w:qFormat/>
    <w:rsid w:val="00683BC5"/>
    <w:pPr>
      <w:widowControl w:val="0"/>
      <w:tabs>
        <w:tab w:val="num" w:pos="4680"/>
      </w:tabs>
      <w:spacing w:before="240" w:after="60"/>
      <w:ind w:left="4320"/>
      <w:outlineLvl w:val="6"/>
    </w:pPr>
    <w:rPr>
      <w:lang w:val="es-ES_tradnl"/>
    </w:rPr>
  </w:style>
  <w:style w:type="paragraph" w:styleId="Ttulo8">
    <w:name w:val="heading 8"/>
    <w:basedOn w:val="Normal"/>
    <w:next w:val="Normal"/>
    <w:link w:val="Ttulo8Car"/>
    <w:qFormat/>
    <w:rsid w:val="00683BC5"/>
    <w:pPr>
      <w:widowControl w:val="0"/>
      <w:tabs>
        <w:tab w:val="num" w:pos="5400"/>
      </w:tabs>
      <w:spacing w:before="240" w:after="60"/>
      <w:ind w:left="5040"/>
      <w:outlineLvl w:val="7"/>
    </w:pPr>
    <w:rPr>
      <w:i/>
      <w:iCs/>
      <w:lang w:val="es-ES_tradnl"/>
    </w:rPr>
  </w:style>
  <w:style w:type="paragraph" w:styleId="Ttulo9">
    <w:name w:val="heading 9"/>
    <w:basedOn w:val="Normal"/>
    <w:next w:val="Normal"/>
    <w:link w:val="Ttulo9Car"/>
    <w:qFormat/>
    <w:rsid w:val="00683BC5"/>
    <w:pPr>
      <w:widowControl w:val="0"/>
      <w:tabs>
        <w:tab w:val="num" w:pos="6120"/>
      </w:tabs>
      <w:spacing w:before="240" w:after="60"/>
      <w:ind w:left="5760"/>
      <w:outlineLvl w:val="8"/>
    </w:pPr>
    <w:rPr>
      <w:rFonts w:ascii="Arial" w:hAnsi="Arial" w:cs="Arial"/>
      <w:sz w:val="22"/>
      <w:szCs w:val="22"/>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basedOn w:val="Normal"/>
    <w:next w:val="Normal"/>
    <w:link w:val="TtuloCar"/>
    <w:qFormat/>
    <w:pPr>
      <w:keepNext/>
      <w:keepLines/>
      <w:spacing w:before="480" w:after="120"/>
    </w:pPr>
    <w:rPr>
      <w:b/>
      <w:sz w:val="72"/>
      <w:szCs w:val="72"/>
    </w:rPr>
  </w:style>
  <w:style w:type="table" w:customStyle="1" w:styleId="TableNormal1">
    <w:name w:val="Table Normal1"/>
    <w:tblPr>
      <w:tblCellMar>
        <w:top w:w="0" w:type="dxa"/>
        <w:left w:w="0" w:type="dxa"/>
        <w:bottom w:w="0" w:type="dxa"/>
        <w:right w:w="0" w:type="dxa"/>
      </w:tblCellMar>
    </w:tblPr>
  </w:style>
  <w:style w:type="paragraph" w:styleId="Encabezado">
    <w:name w:val="header"/>
    <w:aliases w:val="ITT i,LetterHeader,Cover Page,encabezado,En-tête SQ,ContentsHeader,aria,*Header"/>
    <w:basedOn w:val="Normal"/>
    <w:link w:val="EncabezadoCar"/>
    <w:unhideWhenUsed/>
    <w:rsid w:val="007859F1"/>
    <w:pPr>
      <w:tabs>
        <w:tab w:val="center" w:pos="4419"/>
        <w:tab w:val="right" w:pos="8838"/>
      </w:tabs>
    </w:pPr>
    <w:rPr>
      <w:rFonts w:asciiTheme="minorHAnsi" w:eastAsiaTheme="minorHAnsi" w:hAnsiTheme="minorHAnsi" w:cstheme="minorBidi"/>
      <w:lang w:eastAsia="en-US"/>
    </w:rPr>
  </w:style>
  <w:style w:type="character" w:customStyle="1" w:styleId="EncabezadoCar">
    <w:name w:val="Encabezado Car"/>
    <w:aliases w:val="ITT i Car,LetterHeader Car,Cover Page Car,encabezado Car,En-tête SQ Car,ContentsHeader Car,aria Car,*Header Car"/>
    <w:basedOn w:val="Fuentedeprrafopredeter"/>
    <w:link w:val="Encabezado"/>
    <w:rsid w:val="007859F1"/>
  </w:style>
  <w:style w:type="paragraph" w:styleId="Piedepgina">
    <w:name w:val="footer"/>
    <w:basedOn w:val="Normal"/>
    <w:link w:val="PiedepginaCar"/>
    <w:uiPriority w:val="99"/>
    <w:unhideWhenUsed/>
    <w:rsid w:val="007859F1"/>
    <w:pPr>
      <w:tabs>
        <w:tab w:val="center" w:pos="4419"/>
        <w:tab w:val="right" w:pos="8838"/>
      </w:tabs>
    </w:pPr>
    <w:rPr>
      <w:rFonts w:asciiTheme="minorHAnsi" w:eastAsiaTheme="minorHAnsi" w:hAnsiTheme="minorHAnsi" w:cstheme="minorBidi"/>
      <w:lang w:eastAsia="en-US"/>
    </w:rPr>
  </w:style>
  <w:style w:type="character" w:customStyle="1" w:styleId="PiedepginaCar">
    <w:name w:val="Pie de página Car"/>
    <w:basedOn w:val="Fuentedeprrafopredeter"/>
    <w:link w:val="Piedepgina"/>
    <w:uiPriority w:val="99"/>
    <w:rsid w:val="007859F1"/>
  </w:style>
  <w:style w:type="table" w:styleId="Tablaconcuadrcula">
    <w:name w:val="Table Grid"/>
    <w:basedOn w:val="Tablanormal"/>
    <w:uiPriority w:val="59"/>
    <w:rsid w:val="00785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tulo">
    <w:name w:val="Subtitle"/>
    <w:basedOn w:val="Normal"/>
    <w:next w:val="Normal"/>
    <w:link w:val="SubttuloCar"/>
    <w:qFormat/>
    <w:pPr>
      <w:keepNext/>
      <w:keepLines/>
      <w:spacing w:before="360" w:after="80"/>
    </w:pPr>
    <w:rPr>
      <w:rFonts w:ascii="Georgia" w:eastAsia="Georgia" w:hAnsi="Georgia" w:cs="Georgia"/>
      <w:i/>
      <w:color w:val="666666"/>
      <w:sz w:val="48"/>
      <w:szCs w:val="48"/>
    </w:rPr>
  </w:style>
  <w:style w:type="table" w:customStyle="1" w:styleId="3">
    <w:name w:val="3"/>
    <w:basedOn w:val="TableNormal1"/>
    <w:tblPr>
      <w:tblStyleRowBandSize w:val="1"/>
      <w:tblStyleColBandSize w:val="1"/>
      <w:tblCellMar>
        <w:left w:w="108" w:type="dxa"/>
        <w:right w:w="108" w:type="dxa"/>
      </w:tblCellMar>
    </w:tblPr>
  </w:style>
  <w:style w:type="table" w:customStyle="1" w:styleId="2">
    <w:name w:val="2"/>
    <w:basedOn w:val="TableNormal1"/>
    <w:tblPr>
      <w:tblStyleRowBandSize w:val="1"/>
      <w:tblStyleColBandSize w:val="1"/>
      <w:tblCellMar>
        <w:left w:w="108" w:type="dxa"/>
        <w:right w:w="108" w:type="dxa"/>
      </w:tblCellMar>
    </w:tblPr>
  </w:style>
  <w:style w:type="paragraph" w:styleId="Textodeglobo">
    <w:name w:val="Balloon Text"/>
    <w:basedOn w:val="Normal"/>
    <w:link w:val="TextodegloboCar"/>
    <w:unhideWhenUsed/>
    <w:rsid w:val="00113610"/>
    <w:rPr>
      <w:rFonts w:ascii="Tahoma" w:hAnsi="Tahoma" w:cs="Tahoma"/>
      <w:sz w:val="16"/>
      <w:szCs w:val="16"/>
    </w:rPr>
  </w:style>
  <w:style w:type="character" w:customStyle="1" w:styleId="TextodegloboCar">
    <w:name w:val="Texto de globo Car"/>
    <w:basedOn w:val="Fuentedeprrafopredeter"/>
    <w:link w:val="Textodeglobo"/>
    <w:rsid w:val="00113610"/>
    <w:rPr>
      <w:rFonts w:ascii="Tahoma" w:hAnsi="Tahoma" w:cs="Tahoma"/>
      <w:sz w:val="16"/>
      <w:szCs w:val="16"/>
      <w:lang w:eastAsia="es-ES"/>
    </w:rPr>
  </w:style>
  <w:style w:type="character" w:styleId="Hipervnculo">
    <w:name w:val="Hyperlink"/>
    <w:uiPriority w:val="99"/>
    <w:rsid w:val="00571097"/>
    <w:rPr>
      <w:rFonts w:cs="Times New Roman"/>
      <w:color w:val="0000FF"/>
      <w:u w:val="single"/>
    </w:rPr>
  </w:style>
  <w:style w:type="paragraph" w:styleId="TDC2">
    <w:name w:val="toc 2"/>
    <w:basedOn w:val="Normal"/>
    <w:next w:val="Normal"/>
    <w:autoRedefine/>
    <w:uiPriority w:val="39"/>
    <w:qFormat/>
    <w:rsid w:val="003A6F1E"/>
    <w:pPr>
      <w:ind w:left="240"/>
    </w:pPr>
    <w:rPr>
      <w:rFonts w:asciiTheme="minorHAnsi" w:hAnsiTheme="minorHAnsi" w:cstheme="minorHAnsi"/>
      <w:smallCaps/>
      <w:szCs w:val="20"/>
    </w:rPr>
  </w:style>
  <w:style w:type="paragraph" w:styleId="Prrafodelista">
    <w:name w:val="List Paragraph"/>
    <w:aliases w:val="lp1,List Paragraph1,List Paragraph11,Listas,Bullet List,FooterText,numbered,Paragraphe de liste1,Bulletr List Paragraph,列出段落,列出段落1,Lista vistosa - Énfasis 11,Colorful List - Accent 11,Scitum normal,TD Bullet 1,Dot pt,b1,Dot p,Footnote"/>
    <w:basedOn w:val="Normal"/>
    <w:link w:val="PrrafodelistaCar"/>
    <w:uiPriority w:val="34"/>
    <w:qFormat/>
    <w:rsid w:val="00330E82"/>
    <w:pPr>
      <w:ind w:left="720"/>
      <w:contextualSpacing/>
    </w:pPr>
  </w:style>
  <w:style w:type="paragraph" w:styleId="Textoindependiente">
    <w:name w:val="Body Text"/>
    <w:aliases w:val="body text,bt,EHPT,Body Text2,body tesx,contents,bt1,body text1,body tesx1,bt2,body text2,body tesx2,bt3,body text3,body tesx3,bt4,body text4,body tesx4,contents1,Texto independiente1,bt5,body text5,body tesx5,bt6,body text6"/>
    <w:basedOn w:val="Normal"/>
    <w:link w:val="TextoindependienteCar"/>
    <w:rsid w:val="000500C5"/>
    <w:pPr>
      <w:widowControl w:val="0"/>
      <w:suppressAutoHyphens/>
      <w:autoSpaceDE w:val="0"/>
      <w:jc w:val="both"/>
    </w:pPr>
    <w:rPr>
      <w:rFonts w:ascii="Arial" w:hAnsi="Arial"/>
      <w:b/>
      <w:bCs/>
      <w:lang w:val="es-ES" w:eastAsia="ar-SA"/>
    </w:rPr>
  </w:style>
  <w:style w:type="character" w:customStyle="1" w:styleId="TextoindependienteCar">
    <w:name w:val="Texto independiente Car"/>
    <w:aliases w:val="body text Car,bt Car,EHPT Car,Body Text2 Car,body tesx Car,contents Car,bt1 Car,body text1 Car,body tesx1 Car,bt2 Car,body text2 Car,body tesx2 Car,bt3 Car,body text3 Car,body tesx3 Car,bt4 Car,body text4 Car,body tesx4 Car"/>
    <w:basedOn w:val="Fuentedeprrafopredeter"/>
    <w:link w:val="Textoindependiente"/>
    <w:rsid w:val="000500C5"/>
    <w:rPr>
      <w:rFonts w:ascii="Arial" w:hAnsi="Arial"/>
      <w:b/>
      <w:bCs/>
      <w:lang w:val="es-ES" w:eastAsia="ar-SA"/>
    </w:rPr>
  </w:style>
  <w:style w:type="character" w:customStyle="1" w:styleId="PrrafodelistaCar">
    <w:name w:val="Párrafo de lista Car"/>
    <w:aliases w:val="lp1 Car,List Paragraph1 Car,List Paragraph11 Car,Listas Car,Bullet List Car,FooterText Car,numbered Car,Paragraphe de liste1 Car,Bulletr List Paragraph Car,列出段落 Car,列出段落1 Car,Lista vistosa - Énfasis 11 Car,Scitum normal Car,b1 Car"/>
    <w:link w:val="Prrafodelista"/>
    <w:uiPriority w:val="34"/>
    <w:qFormat/>
    <w:locked/>
    <w:rsid w:val="00041F64"/>
    <w:rPr>
      <w:lang w:eastAsia="es-ES"/>
    </w:rPr>
  </w:style>
  <w:style w:type="character" w:styleId="Refdecomentario">
    <w:name w:val="annotation reference"/>
    <w:basedOn w:val="Fuentedeprrafopredeter"/>
    <w:unhideWhenUsed/>
    <w:rsid w:val="00041F64"/>
    <w:rPr>
      <w:sz w:val="16"/>
      <w:szCs w:val="16"/>
    </w:rPr>
  </w:style>
  <w:style w:type="paragraph" w:styleId="Textocomentario">
    <w:name w:val="annotation text"/>
    <w:basedOn w:val="Normal"/>
    <w:link w:val="TextocomentarioCar"/>
    <w:unhideWhenUsed/>
    <w:rsid w:val="00041F64"/>
    <w:rPr>
      <w:szCs w:val="20"/>
    </w:rPr>
  </w:style>
  <w:style w:type="character" w:customStyle="1" w:styleId="TextocomentarioCar">
    <w:name w:val="Texto comentario Car"/>
    <w:basedOn w:val="Fuentedeprrafopredeter"/>
    <w:link w:val="Textocomentario"/>
    <w:rsid w:val="00041F64"/>
    <w:rPr>
      <w:sz w:val="20"/>
      <w:szCs w:val="20"/>
      <w:lang w:eastAsia="es-ES"/>
    </w:rPr>
  </w:style>
  <w:style w:type="paragraph" w:customStyle="1" w:styleId="Default">
    <w:name w:val="Default"/>
    <w:rsid w:val="00B82CB4"/>
    <w:pPr>
      <w:autoSpaceDE w:val="0"/>
      <w:autoSpaceDN w:val="0"/>
      <w:adjustRightInd w:val="0"/>
    </w:pPr>
    <w:rPr>
      <w:rFonts w:ascii="Franklin Gothic Book" w:hAnsi="Franklin Gothic Book" w:cs="Franklin Gothic Book"/>
      <w:color w:val="000000"/>
    </w:rPr>
  </w:style>
  <w:style w:type="paragraph" w:styleId="Textonotapie">
    <w:name w:val="footnote text"/>
    <w:basedOn w:val="Normal"/>
    <w:link w:val="TextonotapieCar"/>
    <w:rsid w:val="00B82CB4"/>
    <w:rPr>
      <w:szCs w:val="20"/>
      <w:lang w:val="es-ES"/>
    </w:rPr>
  </w:style>
  <w:style w:type="character" w:customStyle="1" w:styleId="TextonotapieCar">
    <w:name w:val="Texto nota pie Car"/>
    <w:basedOn w:val="Fuentedeprrafopredeter"/>
    <w:link w:val="Textonotapie"/>
    <w:rsid w:val="00B82CB4"/>
    <w:rPr>
      <w:sz w:val="20"/>
      <w:szCs w:val="20"/>
      <w:lang w:val="es-ES" w:eastAsia="es-ES"/>
    </w:rPr>
  </w:style>
  <w:style w:type="character" w:styleId="Refdenotaalpie">
    <w:name w:val="footnote reference"/>
    <w:rsid w:val="00B82CB4"/>
    <w:rPr>
      <w:rFonts w:cs="Times New Roman"/>
      <w:vertAlign w:val="superscript"/>
    </w:rPr>
  </w:style>
  <w:style w:type="paragraph" w:customStyle="1" w:styleId="paragraph">
    <w:name w:val="paragraph"/>
    <w:basedOn w:val="Normal"/>
    <w:rsid w:val="000A624A"/>
    <w:pPr>
      <w:spacing w:before="100" w:beforeAutospacing="1" w:after="100" w:afterAutospacing="1"/>
    </w:pPr>
    <w:rPr>
      <w:lang w:eastAsia="es-MX"/>
    </w:rPr>
  </w:style>
  <w:style w:type="character" w:customStyle="1" w:styleId="normaltextrun">
    <w:name w:val="normaltextrun"/>
    <w:basedOn w:val="Fuentedeprrafopredeter"/>
    <w:rsid w:val="000A624A"/>
  </w:style>
  <w:style w:type="character" w:customStyle="1" w:styleId="eop">
    <w:name w:val="eop"/>
    <w:basedOn w:val="Fuentedeprrafopredeter"/>
    <w:rsid w:val="000A624A"/>
  </w:style>
  <w:style w:type="character" w:customStyle="1" w:styleId="apple-converted-space">
    <w:name w:val="apple-converted-space"/>
    <w:basedOn w:val="Fuentedeprrafopredeter"/>
    <w:rsid w:val="000A624A"/>
  </w:style>
  <w:style w:type="paragraph" w:styleId="NormalWeb">
    <w:name w:val="Normal (Web)"/>
    <w:basedOn w:val="Normal"/>
    <w:uiPriority w:val="99"/>
    <w:unhideWhenUsed/>
    <w:rsid w:val="00F54AC1"/>
    <w:pPr>
      <w:spacing w:before="100" w:beforeAutospacing="1" w:after="100" w:afterAutospacing="1"/>
    </w:pPr>
    <w:rPr>
      <w:lang w:eastAsia="es-MX"/>
    </w:rPr>
  </w:style>
  <w:style w:type="character" w:customStyle="1" w:styleId="Ttulo1Car">
    <w:name w:val="Título 1 Car"/>
    <w:aliases w:val="ASAPHeading 1 Car,Capítulo Car,CAPÍTULO Car,h1 Car,Section Heading Car,Hoofdstuk Car,(SCGM 1) Car,Attribute Heading 1 Car,section 1 Car,section 11 Car,section 12 Car,section 13 Car,section 14 Car,section 15 Car,section 16 Car,section 17 Car"/>
    <w:basedOn w:val="Fuentedeprrafopredeter"/>
    <w:link w:val="Ttulo1"/>
    <w:rsid w:val="00117507"/>
    <w:rPr>
      <w:rFonts w:ascii="Arial" w:eastAsia="Arial" w:hAnsi="Arial" w:cs="Arial"/>
      <w:b/>
      <w:sz w:val="20"/>
      <w:szCs w:val="20"/>
      <w:lang w:eastAsia="es-ES"/>
    </w:rPr>
  </w:style>
  <w:style w:type="character" w:customStyle="1" w:styleId="Ttulo2Car">
    <w:name w:val="Título 2 Car"/>
    <w:aliases w:val="H2 Car,R2 Car,H21 Car,H22 Car,H211 Car,H23 Car,H212 Car,H24 Car,H213 Car,H25 Car,H214 Car,H26 Car,H215 Car,H27 Car,H216 Car,H28 Car,H217 Car,H29 Car,H218 Car,H210 Car,H219 Car,H220 Car,H2110 Car,H221 Car,H2111 Car,H231 Car,H2121 Car,h2 Car"/>
    <w:basedOn w:val="Fuentedeprrafopredeter"/>
    <w:link w:val="Ttulo2"/>
    <w:rsid w:val="00117507"/>
    <w:rPr>
      <w:rFonts w:ascii="Arial" w:eastAsia="Arial" w:hAnsi="Arial" w:cs="Arial"/>
      <w:b/>
      <w:color w:val="000000"/>
      <w:sz w:val="20"/>
      <w:szCs w:val="20"/>
      <w:lang w:eastAsia="es-ES"/>
    </w:rPr>
  </w:style>
  <w:style w:type="character" w:customStyle="1" w:styleId="Ttulo5Car">
    <w:name w:val="Título 5 Car"/>
    <w:basedOn w:val="Fuentedeprrafopredeter"/>
    <w:link w:val="Ttulo5"/>
    <w:rsid w:val="00B57724"/>
    <w:rPr>
      <w:b/>
      <w:sz w:val="22"/>
      <w:szCs w:val="22"/>
      <w:lang w:eastAsia="es-ES"/>
    </w:rPr>
  </w:style>
  <w:style w:type="character" w:customStyle="1" w:styleId="TtuloCar">
    <w:name w:val="Título Car"/>
    <w:basedOn w:val="Fuentedeprrafopredeter"/>
    <w:link w:val="Ttulo"/>
    <w:rsid w:val="00B57724"/>
    <w:rPr>
      <w:b/>
      <w:sz w:val="72"/>
      <w:szCs w:val="72"/>
      <w:lang w:eastAsia="es-ES"/>
    </w:rPr>
  </w:style>
  <w:style w:type="paragraph" w:customStyle="1" w:styleId="1">
    <w:name w:val="1"/>
    <w:basedOn w:val="Ttulo1"/>
    <w:next w:val="Normal"/>
    <w:uiPriority w:val="39"/>
    <w:unhideWhenUsed/>
    <w:qFormat/>
    <w:rsid w:val="00B57724"/>
    <w:pPr>
      <w:spacing w:line="276" w:lineRule="auto"/>
      <w:outlineLvl w:val="9"/>
    </w:pPr>
    <w:rPr>
      <w:rFonts w:ascii="Cambria" w:hAnsi="Cambria"/>
      <w:bCs/>
      <w:color w:val="365F91"/>
      <w:sz w:val="28"/>
      <w:szCs w:val="28"/>
      <w:lang w:val="es-ES" w:eastAsia="en-US"/>
    </w:rPr>
  </w:style>
  <w:style w:type="paragraph" w:styleId="TDC1">
    <w:name w:val="toc 1"/>
    <w:basedOn w:val="Normal"/>
    <w:next w:val="Normal"/>
    <w:autoRedefine/>
    <w:uiPriority w:val="39"/>
    <w:qFormat/>
    <w:rsid w:val="00B57724"/>
    <w:pPr>
      <w:spacing w:before="120" w:after="120"/>
    </w:pPr>
    <w:rPr>
      <w:rFonts w:asciiTheme="minorHAnsi" w:hAnsiTheme="minorHAnsi" w:cstheme="minorHAnsi"/>
      <w:b/>
      <w:bCs/>
      <w:caps/>
      <w:szCs w:val="20"/>
    </w:rPr>
  </w:style>
  <w:style w:type="paragraph" w:customStyle="1" w:styleId="Tabletext">
    <w:name w:val="Tabletext"/>
    <w:basedOn w:val="Normal"/>
    <w:rsid w:val="00B57724"/>
    <w:pPr>
      <w:keepLines/>
      <w:widowControl w:val="0"/>
      <w:spacing w:after="120" w:line="240" w:lineRule="atLeast"/>
    </w:pPr>
    <w:rPr>
      <w:szCs w:val="20"/>
      <w:lang w:val="es-ES" w:eastAsia="en-US"/>
    </w:rPr>
  </w:style>
  <w:style w:type="paragraph" w:customStyle="1" w:styleId="SECRETARIADELAFUNCIONPUBLICA">
    <w:name w:val="SECRETARIA DE LA FUNCION PUBLICA"/>
    <w:basedOn w:val="Normal"/>
    <w:rsid w:val="00B57724"/>
    <w:rPr>
      <w:rFonts w:ascii="Arial" w:eastAsia="Batang" w:hAnsi="Arial"/>
      <w:kern w:val="18"/>
      <w:sz w:val="18"/>
      <w:szCs w:val="20"/>
      <w:lang w:val="es-ES" w:eastAsia="en-US"/>
    </w:rPr>
  </w:style>
  <w:style w:type="paragraph" w:styleId="TDC3">
    <w:name w:val="toc 3"/>
    <w:basedOn w:val="Normal"/>
    <w:next w:val="Normal"/>
    <w:autoRedefine/>
    <w:uiPriority w:val="39"/>
    <w:qFormat/>
    <w:rsid w:val="00B57724"/>
    <w:pPr>
      <w:ind w:left="480"/>
    </w:pPr>
    <w:rPr>
      <w:rFonts w:asciiTheme="minorHAnsi" w:hAnsiTheme="minorHAnsi" w:cstheme="minorHAnsi"/>
      <w:i/>
      <w:iCs/>
      <w:szCs w:val="20"/>
    </w:rPr>
  </w:style>
  <w:style w:type="paragraph" w:styleId="TDC4">
    <w:name w:val="toc 4"/>
    <w:basedOn w:val="Normal"/>
    <w:next w:val="Normal"/>
    <w:autoRedefine/>
    <w:uiPriority w:val="39"/>
    <w:rsid w:val="00B57724"/>
    <w:pPr>
      <w:ind w:left="720"/>
    </w:pPr>
    <w:rPr>
      <w:rFonts w:asciiTheme="minorHAnsi" w:hAnsiTheme="minorHAnsi" w:cstheme="minorHAnsi"/>
      <w:sz w:val="18"/>
      <w:szCs w:val="18"/>
    </w:rPr>
  </w:style>
  <w:style w:type="paragraph" w:styleId="TDC5">
    <w:name w:val="toc 5"/>
    <w:basedOn w:val="Normal"/>
    <w:next w:val="Normal"/>
    <w:autoRedefine/>
    <w:uiPriority w:val="39"/>
    <w:rsid w:val="00B57724"/>
    <w:pPr>
      <w:ind w:left="960"/>
    </w:pPr>
    <w:rPr>
      <w:rFonts w:asciiTheme="minorHAnsi" w:hAnsiTheme="minorHAnsi" w:cstheme="minorHAnsi"/>
      <w:sz w:val="18"/>
      <w:szCs w:val="18"/>
    </w:rPr>
  </w:style>
  <w:style w:type="paragraph" w:styleId="TDC6">
    <w:name w:val="toc 6"/>
    <w:basedOn w:val="Normal"/>
    <w:next w:val="Normal"/>
    <w:autoRedefine/>
    <w:uiPriority w:val="39"/>
    <w:rsid w:val="00B57724"/>
    <w:pPr>
      <w:ind w:left="1200"/>
    </w:pPr>
    <w:rPr>
      <w:rFonts w:asciiTheme="minorHAnsi" w:hAnsiTheme="minorHAnsi" w:cstheme="minorHAnsi"/>
      <w:sz w:val="18"/>
      <w:szCs w:val="18"/>
    </w:rPr>
  </w:style>
  <w:style w:type="paragraph" w:styleId="TDC7">
    <w:name w:val="toc 7"/>
    <w:basedOn w:val="Normal"/>
    <w:next w:val="Normal"/>
    <w:autoRedefine/>
    <w:uiPriority w:val="39"/>
    <w:rsid w:val="00B57724"/>
    <w:pPr>
      <w:ind w:left="1440"/>
    </w:pPr>
    <w:rPr>
      <w:rFonts w:asciiTheme="minorHAnsi" w:hAnsiTheme="minorHAnsi" w:cstheme="minorHAnsi"/>
      <w:sz w:val="18"/>
      <w:szCs w:val="18"/>
    </w:rPr>
  </w:style>
  <w:style w:type="paragraph" w:styleId="TDC8">
    <w:name w:val="toc 8"/>
    <w:basedOn w:val="Normal"/>
    <w:next w:val="Normal"/>
    <w:autoRedefine/>
    <w:uiPriority w:val="39"/>
    <w:rsid w:val="00B57724"/>
    <w:pPr>
      <w:ind w:left="1680"/>
    </w:pPr>
    <w:rPr>
      <w:rFonts w:asciiTheme="minorHAnsi" w:hAnsiTheme="minorHAnsi" w:cstheme="minorHAnsi"/>
      <w:sz w:val="18"/>
      <w:szCs w:val="18"/>
    </w:rPr>
  </w:style>
  <w:style w:type="paragraph" w:styleId="TDC9">
    <w:name w:val="toc 9"/>
    <w:basedOn w:val="Normal"/>
    <w:next w:val="Normal"/>
    <w:autoRedefine/>
    <w:uiPriority w:val="39"/>
    <w:rsid w:val="00B57724"/>
    <w:pPr>
      <w:ind w:left="1920"/>
    </w:pPr>
    <w:rPr>
      <w:rFonts w:asciiTheme="minorHAnsi" w:hAnsiTheme="minorHAnsi" w:cstheme="minorHAnsi"/>
      <w:sz w:val="18"/>
      <w:szCs w:val="18"/>
    </w:rPr>
  </w:style>
  <w:style w:type="character" w:styleId="Hipervnculovisitado">
    <w:name w:val="FollowedHyperlink"/>
    <w:rsid w:val="00B57724"/>
    <w:rPr>
      <w:color w:val="954F72"/>
      <w:u w:val="single"/>
    </w:rPr>
  </w:style>
  <w:style w:type="paragraph" w:styleId="Listaconnmeros2">
    <w:name w:val="List Number 2"/>
    <w:basedOn w:val="Normal"/>
    <w:rsid w:val="00B57724"/>
    <w:pPr>
      <w:tabs>
        <w:tab w:val="num" w:pos="643"/>
      </w:tabs>
      <w:ind w:left="643" w:hanging="360"/>
    </w:pPr>
    <w:rPr>
      <w:lang w:val="es-ES"/>
    </w:rPr>
  </w:style>
  <w:style w:type="paragraph" w:styleId="Textoindependiente2">
    <w:name w:val="Body Text 2"/>
    <w:basedOn w:val="Textoindependiente"/>
    <w:link w:val="Textoindependiente2Car"/>
    <w:uiPriority w:val="99"/>
    <w:rsid w:val="00B57724"/>
    <w:pPr>
      <w:widowControl/>
      <w:suppressAutoHyphens w:val="0"/>
      <w:autoSpaceDE/>
      <w:ind w:left="284"/>
    </w:pPr>
    <w:rPr>
      <w:rFonts w:ascii="Tahoma" w:hAnsi="Tahoma"/>
      <w:b w:val="0"/>
      <w:bCs w:val="0"/>
      <w:color w:val="072F67"/>
      <w:lang w:val="es-MX" w:eastAsia="en-US"/>
    </w:rPr>
  </w:style>
  <w:style w:type="character" w:customStyle="1" w:styleId="Textoindependiente2Car">
    <w:name w:val="Texto independiente 2 Car"/>
    <w:basedOn w:val="Fuentedeprrafopredeter"/>
    <w:link w:val="Textoindependiente2"/>
    <w:uiPriority w:val="99"/>
    <w:rsid w:val="00B57724"/>
    <w:rPr>
      <w:rFonts w:ascii="Tahoma" w:hAnsi="Tahoma"/>
      <w:color w:val="072F67"/>
      <w:sz w:val="20"/>
      <w:lang w:eastAsia="en-US"/>
    </w:rPr>
  </w:style>
  <w:style w:type="paragraph" w:styleId="Sinespaciado">
    <w:name w:val="No Spacing"/>
    <w:link w:val="SinespaciadoCar"/>
    <w:uiPriority w:val="99"/>
    <w:qFormat/>
    <w:rsid w:val="00B57724"/>
    <w:rPr>
      <w:lang w:eastAsia="es-ES"/>
    </w:rPr>
  </w:style>
  <w:style w:type="paragraph" w:styleId="Asuntodelcomentario">
    <w:name w:val="annotation subject"/>
    <w:basedOn w:val="Textocomentario"/>
    <w:next w:val="Textocomentario"/>
    <w:link w:val="AsuntodelcomentarioCar"/>
    <w:rsid w:val="00B57724"/>
    <w:rPr>
      <w:b/>
      <w:bCs/>
    </w:rPr>
  </w:style>
  <w:style w:type="character" w:customStyle="1" w:styleId="AsuntodelcomentarioCar">
    <w:name w:val="Asunto del comentario Car"/>
    <w:basedOn w:val="TextocomentarioCar"/>
    <w:link w:val="Asuntodelcomentario"/>
    <w:rsid w:val="00B57724"/>
    <w:rPr>
      <w:b/>
      <w:bCs/>
      <w:sz w:val="20"/>
      <w:szCs w:val="20"/>
      <w:lang w:eastAsia="es-ES"/>
    </w:rPr>
  </w:style>
  <w:style w:type="character" w:styleId="Textoennegrita">
    <w:name w:val="Strong"/>
    <w:uiPriority w:val="22"/>
    <w:qFormat/>
    <w:rsid w:val="00B57724"/>
    <w:rPr>
      <w:b/>
      <w:bCs/>
    </w:rPr>
  </w:style>
  <w:style w:type="paragraph" w:customStyle="1" w:styleId="Epgrafe1">
    <w:name w:val="Epígrafe1"/>
    <w:basedOn w:val="Normal"/>
    <w:next w:val="Normal"/>
    <w:qFormat/>
    <w:rsid w:val="00B57724"/>
    <w:pPr>
      <w:numPr>
        <w:numId w:val="2"/>
      </w:numPr>
      <w:ind w:left="0" w:firstLine="720"/>
      <w:jc w:val="center"/>
    </w:pPr>
    <w:rPr>
      <w:rFonts w:ascii="Arial" w:hAnsi="Arial" w:cs="Arial"/>
      <w:b/>
      <w:bCs/>
      <w:color w:val="072F67"/>
      <w:sz w:val="36"/>
      <w:lang w:val="en-US" w:eastAsia="en-US"/>
    </w:rPr>
  </w:style>
  <w:style w:type="character" w:customStyle="1" w:styleId="SubttuloCar">
    <w:name w:val="Subtítulo Car"/>
    <w:basedOn w:val="Fuentedeprrafopredeter"/>
    <w:link w:val="Subttulo"/>
    <w:rsid w:val="00B57724"/>
    <w:rPr>
      <w:rFonts w:ascii="Georgia" w:eastAsia="Georgia" w:hAnsi="Georgia" w:cs="Georgia"/>
      <w:i/>
      <w:color w:val="666666"/>
      <w:sz w:val="48"/>
      <w:szCs w:val="48"/>
      <w:lang w:eastAsia="es-ES"/>
    </w:rPr>
  </w:style>
  <w:style w:type="table" w:styleId="Cuadrculaclara-nfasis2">
    <w:name w:val="Light Grid Accent 2"/>
    <w:basedOn w:val="Tablanormal"/>
    <w:uiPriority w:val="62"/>
    <w:rsid w:val="00B57724"/>
    <w:rPr>
      <w:rFonts w:ascii="Calibri" w:eastAsia="Calibri" w:hAnsi="Calibri"/>
      <w:sz w:val="20"/>
      <w:szCs w:val="20"/>
      <w:lang w:val="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Franklin Gothic Book" w:eastAsia="Times New Roman" w:hAnsi="Franklin Gothic Book"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Franklin Gothic Book" w:eastAsia="Times New Roman" w:hAnsi="Franklin Gothic Book"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Franklin Gothic Book" w:eastAsia="Times New Roman" w:hAnsi="Franklin Gothic Book" w:cs="Times New Roman"/>
        <w:b/>
        <w:bCs/>
      </w:rPr>
    </w:tblStylePr>
    <w:tblStylePr w:type="lastCol">
      <w:rPr>
        <w:rFonts w:ascii="Franklin Gothic Book" w:eastAsia="Times New Roman" w:hAnsi="Franklin Gothic Book"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Sombreadoclaro-nfasis3">
    <w:name w:val="Light Shading Accent 3"/>
    <w:basedOn w:val="Tablanormal"/>
    <w:uiPriority w:val="60"/>
    <w:rsid w:val="00B57724"/>
    <w:rPr>
      <w:color w:val="7B7B7B"/>
      <w:sz w:val="20"/>
      <w:szCs w:val="20"/>
      <w:lang w:val="es-ES" w:eastAsia="es-E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paragraph" w:customStyle="1" w:styleId="NoSpacing1">
    <w:name w:val="No Spacing1"/>
    <w:qFormat/>
    <w:rsid w:val="00B57724"/>
    <w:rPr>
      <w:rFonts w:ascii="Calibri" w:eastAsia="Calibri" w:hAnsi="Calibri"/>
      <w:sz w:val="22"/>
      <w:szCs w:val="22"/>
      <w:lang w:val="en-US"/>
    </w:rPr>
  </w:style>
  <w:style w:type="character" w:customStyle="1" w:styleId="SinespaciadoCar">
    <w:name w:val="Sin espaciado Car"/>
    <w:link w:val="Sinespaciado"/>
    <w:uiPriority w:val="99"/>
    <w:locked/>
    <w:rsid w:val="00B57724"/>
    <w:rPr>
      <w:lang w:eastAsia="es-ES"/>
    </w:rPr>
  </w:style>
  <w:style w:type="character" w:styleId="Textodelmarcadordeposicin">
    <w:name w:val="Placeholder Text"/>
    <w:basedOn w:val="Fuentedeprrafopredeter"/>
    <w:uiPriority w:val="99"/>
    <w:semiHidden/>
    <w:rsid w:val="008E285C"/>
    <w:rPr>
      <w:color w:val="808080"/>
    </w:rPr>
  </w:style>
  <w:style w:type="paragraph" w:customStyle="1" w:styleId="Texto">
    <w:name w:val="Texto"/>
    <w:basedOn w:val="Normal"/>
    <w:link w:val="TextoCar"/>
    <w:rsid w:val="00170F88"/>
    <w:pPr>
      <w:spacing w:after="101" w:line="216" w:lineRule="exact"/>
      <w:ind w:firstLine="288"/>
      <w:jc w:val="both"/>
    </w:pPr>
    <w:rPr>
      <w:rFonts w:ascii="Arial" w:hAnsi="Arial" w:cs="Arial"/>
      <w:sz w:val="18"/>
      <w:szCs w:val="20"/>
      <w:lang w:val="es-ES"/>
    </w:rPr>
  </w:style>
  <w:style w:type="paragraph" w:customStyle="1" w:styleId="ROMANOS">
    <w:name w:val="ROMANOS"/>
    <w:basedOn w:val="Normal"/>
    <w:link w:val="ROMANOSCar"/>
    <w:rsid w:val="00170F88"/>
    <w:pPr>
      <w:tabs>
        <w:tab w:val="left" w:pos="720"/>
      </w:tabs>
      <w:spacing w:after="101" w:line="216" w:lineRule="exact"/>
      <w:ind w:left="720" w:hanging="432"/>
      <w:jc w:val="both"/>
    </w:pPr>
    <w:rPr>
      <w:rFonts w:ascii="Arial" w:hAnsi="Arial" w:cs="Arial"/>
      <w:sz w:val="18"/>
      <w:szCs w:val="18"/>
      <w:lang w:val="es-ES"/>
    </w:rPr>
  </w:style>
  <w:style w:type="character" w:customStyle="1" w:styleId="TextoCar">
    <w:name w:val="Texto Car"/>
    <w:link w:val="Texto"/>
    <w:locked/>
    <w:rsid w:val="00170F88"/>
    <w:rPr>
      <w:rFonts w:ascii="Arial" w:hAnsi="Arial" w:cs="Arial"/>
      <w:sz w:val="18"/>
      <w:szCs w:val="20"/>
      <w:lang w:val="es-ES" w:eastAsia="es-ES"/>
    </w:rPr>
  </w:style>
  <w:style w:type="character" w:customStyle="1" w:styleId="ROMANOSCar">
    <w:name w:val="ROMANOS Car"/>
    <w:link w:val="ROMANOS"/>
    <w:locked/>
    <w:rsid w:val="00170F88"/>
    <w:rPr>
      <w:rFonts w:ascii="Arial" w:hAnsi="Arial" w:cs="Arial"/>
      <w:sz w:val="18"/>
      <w:szCs w:val="18"/>
      <w:lang w:val="es-ES" w:eastAsia="es-ES"/>
    </w:rPr>
  </w:style>
  <w:style w:type="paragraph" w:styleId="Revisin">
    <w:name w:val="Revision"/>
    <w:hidden/>
    <w:uiPriority w:val="99"/>
    <w:semiHidden/>
    <w:rsid w:val="00AC5BA4"/>
    <w:rPr>
      <w:lang w:eastAsia="es-ES"/>
    </w:rPr>
  </w:style>
  <w:style w:type="paragraph" w:customStyle="1" w:styleId="Normal-Doc">
    <w:name w:val="Normal-Doc"/>
    <w:basedOn w:val="Normal"/>
    <w:qFormat/>
    <w:rsid w:val="00ED1B7D"/>
    <w:pPr>
      <w:spacing w:after="200" w:line="276" w:lineRule="auto"/>
      <w:jc w:val="both"/>
    </w:pPr>
    <w:rPr>
      <w:rFonts w:ascii="Arial" w:eastAsia="Calibri" w:hAnsi="Arial"/>
      <w:szCs w:val="22"/>
      <w:lang w:eastAsia="en-US"/>
    </w:rPr>
  </w:style>
  <w:style w:type="character" w:customStyle="1" w:styleId="ColorfulList-Accent1Char">
    <w:name w:val="Colorful List - Accent 1 Char"/>
    <w:aliases w:val="Listas Char,Bullet List Char,FooterText Char,numbered Char,Paragraphe de liste1 Char,Bulletr List Paragraph Char,列出段落 Char,列出段落1 Char,lp1 Char,Lista vistosa - Énfasis 11 Char,Colorful List - Accent 11 Char,TD Bullet 1 Char1"/>
    <w:uiPriority w:val="34"/>
    <w:qFormat/>
    <w:locked/>
    <w:rsid w:val="004564A9"/>
    <w:rPr>
      <w:rFonts w:ascii="Times New Roman" w:eastAsia="Times New Roman" w:hAnsi="Times New Roman"/>
      <w:sz w:val="24"/>
      <w:szCs w:val="24"/>
      <w:lang w:eastAsia="es-ES"/>
    </w:rPr>
  </w:style>
  <w:style w:type="table" w:customStyle="1" w:styleId="a">
    <w:basedOn w:val="Tablanormal"/>
    <w:rPr>
      <w:rFonts w:ascii="Calibri" w:eastAsia="Calibri" w:hAnsi="Calibri" w:cs="Calibri"/>
      <w:color w:val="7B7B7B"/>
      <w:sz w:val="20"/>
      <w:szCs w:val="20"/>
    </w:rPr>
    <w:tblPr>
      <w:tblStyleRowBandSize w:val="1"/>
      <w:tblStyleColBandSize w:val="1"/>
      <w:tblCellMar>
        <w:top w:w="51" w:type="dxa"/>
        <w:left w:w="51" w:type="dxa"/>
        <w:bottom w:w="51" w:type="dxa"/>
        <w:right w:w="51" w:type="dxa"/>
      </w:tblCellMar>
    </w:tblPr>
  </w:style>
  <w:style w:type="table" w:customStyle="1" w:styleId="a0">
    <w:basedOn w:val="Tablanormal"/>
    <w:tblPr>
      <w:tblStyleRowBandSize w:val="1"/>
      <w:tblStyleColBandSize w:val="1"/>
      <w:tblCellMar>
        <w:left w:w="0" w:type="dxa"/>
        <w:right w:w="0" w:type="dxa"/>
      </w:tblCellMar>
    </w:tblPr>
  </w:style>
  <w:style w:type="table" w:customStyle="1" w:styleId="a1">
    <w:basedOn w:val="Tablanormal"/>
    <w:rPr>
      <w:rFonts w:ascii="Calibri" w:eastAsia="Calibri" w:hAnsi="Calibri" w:cs="Calibri"/>
      <w:color w:val="7B7B7B"/>
      <w:sz w:val="20"/>
      <w:szCs w:val="20"/>
    </w:rPr>
    <w:tblPr>
      <w:tblStyleRowBandSize w:val="1"/>
      <w:tblStyleColBandSize w:val="1"/>
    </w:tblPr>
  </w:style>
  <w:style w:type="table" w:customStyle="1" w:styleId="a2">
    <w:basedOn w:val="Tablanormal"/>
    <w:rPr>
      <w:rFonts w:ascii="Calibri" w:eastAsia="Calibri" w:hAnsi="Calibri" w:cs="Calibri"/>
      <w:color w:val="7B7B7B"/>
      <w:sz w:val="20"/>
      <w:szCs w:val="20"/>
    </w:rPr>
    <w:tblPr>
      <w:tblStyleRowBandSize w:val="1"/>
      <w:tblStyleColBandSize w:val="1"/>
    </w:tblPr>
  </w:style>
  <w:style w:type="table" w:customStyle="1" w:styleId="a3">
    <w:basedOn w:val="Tablanormal"/>
    <w:rPr>
      <w:rFonts w:ascii="Calibri" w:eastAsia="Calibri" w:hAnsi="Calibri" w:cs="Calibri"/>
      <w:color w:val="7B7B7B"/>
      <w:sz w:val="20"/>
      <w:szCs w:val="20"/>
    </w:rPr>
    <w:tblPr>
      <w:tblStyleRowBandSize w:val="1"/>
      <w:tblStyleColBandSize w:val="1"/>
    </w:tblPr>
  </w:style>
  <w:style w:type="table" w:customStyle="1" w:styleId="a4">
    <w:basedOn w:val="Tablanormal"/>
    <w:tblPr>
      <w:tblStyleRowBandSize w:val="1"/>
      <w:tblStyleColBandSize w:val="1"/>
      <w:tblCellMar>
        <w:left w:w="115" w:type="dxa"/>
        <w:right w:w="115" w:type="dxa"/>
      </w:tblCellMar>
    </w:tblPr>
  </w:style>
  <w:style w:type="table" w:customStyle="1" w:styleId="a5">
    <w:basedOn w:val="Tablanormal"/>
    <w:tblPr>
      <w:tblStyleRowBandSize w:val="1"/>
      <w:tblStyleColBandSize w:val="1"/>
      <w:tblCellMar>
        <w:left w:w="115" w:type="dxa"/>
        <w:right w:w="115" w:type="dxa"/>
      </w:tblCellMar>
    </w:tblPr>
  </w:style>
  <w:style w:type="table" w:customStyle="1" w:styleId="a6">
    <w:basedOn w:val="Tablanormal"/>
    <w:tblPr>
      <w:tblStyleRowBandSize w:val="1"/>
      <w:tblStyleColBandSize w:val="1"/>
      <w:tblCellMar>
        <w:left w:w="115" w:type="dxa"/>
        <w:right w:w="115" w:type="dxa"/>
      </w:tblCellMar>
    </w:tblPr>
  </w:style>
  <w:style w:type="table" w:customStyle="1" w:styleId="a7">
    <w:basedOn w:val="Tablanormal"/>
    <w:tblPr>
      <w:tblStyleRowBandSize w:val="1"/>
      <w:tblStyleColBandSize w:val="1"/>
      <w:tblCellMar>
        <w:left w:w="115" w:type="dxa"/>
        <w:right w:w="115" w:type="dxa"/>
      </w:tblCellMar>
    </w:tblPr>
  </w:style>
  <w:style w:type="table" w:customStyle="1" w:styleId="a8">
    <w:basedOn w:val="Tablanormal"/>
    <w:tblPr>
      <w:tblStyleRowBandSize w:val="1"/>
      <w:tblStyleColBandSize w:val="1"/>
      <w:tblCellMar>
        <w:top w:w="51" w:type="dxa"/>
        <w:left w:w="51" w:type="dxa"/>
        <w:bottom w:w="51" w:type="dxa"/>
        <w:right w:w="51" w:type="dxa"/>
      </w:tblCellMar>
    </w:tblPr>
  </w:style>
  <w:style w:type="table" w:customStyle="1" w:styleId="a9">
    <w:basedOn w:val="Tablanormal"/>
    <w:tblPr>
      <w:tblStyleRowBandSize w:val="1"/>
      <w:tblStyleColBandSize w:val="1"/>
      <w:tblCellMar>
        <w:top w:w="51" w:type="dxa"/>
        <w:left w:w="51" w:type="dxa"/>
        <w:bottom w:w="51" w:type="dxa"/>
        <w:right w:w="51" w:type="dxa"/>
      </w:tblCellMar>
    </w:tblPr>
  </w:style>
  <w:style w:type="table" w:customStyle="1" w:styleId="aa">
    <w:basedOn w:val="Tablanormal"/>
    <w:tblPr>
      <w:tblStyleRowBandSize w:val="1"/>
      <w:tblStyleColBandSize w:val="1"/>
      <w:tblCellMar>
        <w:top w:w="51" w:type="dxa"/>
        <w:left w:w="51" w:type="dxa"/>
        <w:bottom w:w="51" w:type="dxa"/>
        <w:right w:w="51" w:type="dxa"/>
      </w:tblCellMar>
    </w:tblPr>
  </w:style>
  <w:style w:type="table" w:customStyle="1" w:styleId="ab">
    <w:basedOn w:val="Tablanormal"/>
    <w:tblPr>
      <w:tblStyleRowBandSize w:val="1"/>
      <w:tblStyleColBandSize w:val="1"/>
      <w:tblCellMar>
        <w:top w:w="51" w:type="dxa"/>
        <w:left w:w="51" w:type="dxa"/>
        <w:bottom w:w="51" w:type="dxa"/>
        <w:right w:w="51" w:type="dxa"/>
      </w:tblCellMar>
    </w:tblPr>
  </w:style>
  <w:style w:type="table" w:customStyle="1" w:styleId="ac">
    <w:basedOn w:val="Tablanormal"/>
    <w:tblPr>
      <w:tblStyleRowBandSize w:val="1"/>
      <w:tblStyleColBandSize w:val="1"/>
    </w:tblPr>
  </w:style>
  <w:style w:type="table" w:customStyle="1" w:styleId="ad">
    <w:basedOn w:val="Tablanormal"/>
    <w:tblPr>
      <w:tblStyleRowBandSize w:val="1"/>
      <w:tblStyleColBandSize w:val="1"/>
    </w:tblPr>
  </w:style>
  <w:style w:type="table" w:customStyle="1" w:styleId="ae">
    <w:basedOn w:val="Tablanormal"/>
    <w:rPr>
      <w:rFonts w:ascii="Calibri" w:eastAsia="Calibri" w:hAnsi="Calibri" w:cs="Calibri"/>
      <w:color w:val="7B7B7B"/>
      <w:sz w:val="20"/>
      <w:szCs w:val="20"/>
    </w:rPr>
    <w:tblPr>
      <w:tblStyleRowBandSize w:val="1"/>
      <w:tblStyleColBandSize w:val="1"/>
      <w:tblCellMar>
        <w:top w:w="51" w:type="dxa"/>
        <w:left w:w="51" w:type="dxa"/>
        <w:bottom w:w="51" w:type="dxa"/>
        <w:right w:w="51" w:type="dxa"/>
      </w:tblCellMar>
    </w:tblPr>
  </w:style>
  <w:style w:type="table" w:customStyle="1" w:styleId="af">
    <w:basedOn w:val="Tablanormal"/>
    <w:rPr>
      <w:rFonts w:ascii="Calibri" w:eastAsia="Calibri" w:hAnsi="Calibri" w:cs="Calibri"/>
      <w:color w:val="7B7B7B"/>
      <w:sz w:val="20"/>
      <w:szCs w:val="20"/>
    </w:rPr>
    <w:tblPr>
      <w:tblStyleRowBandSize w:val="1"/>
      <w:tblStyleColBandSize w:val="1"/>
      <w:tblCellMar>
        <w:top w:w="51" w:type="dxa"/>
        <w:left w:w="51" w:type="dxa"/>
        <w:bottom w:w="51" w:type="dxa"/>
        <w:right w:w="51" w:type="dxa"/>
      </w:tblCellMar>
    </w:tblPr>
  </w:style>
  <w:style w:type="table" w:customStyle="1" w:styleId="af0">
    <w:basedOn w:val="Tablanormal"/>
    <w:rPr>
      <w:rFonts w:ascii="Calibri" w:eastAsia="Calibri" w:hAnsi="Calibri" w:cs="Calibri"/>
      <w:color w:val="7B7B7B"/>
      <w:sz w:val="20"/>
      <w:szCs w:val="20"/>
    </w:rPr>
    <w:tblPr>
      <w:tblStyleRowBandSize w:val="1"/>
      <w:tblStyleColBandSize w:val="1"/>
      <w:tblCellMar>
        <w:top w:w="51" w:type="dxa"/>
        <w:left w:w="51" w:type="dxa"/>
        <w:bottom w:w="51" w:type="dxa"/>
        <w:right w:w="51" w:type="dxa"/>
      </w:tblCellMar>
    </w:tblPr>
  </w:style>
  <w:style w:type="table" w:customStyle="1" w:styleId="af1">
    <w:basedOn w:val="Tablanormal"/>
    <w:rPr>
      <w:rFonts w:ascii="Calibri" w:eastAsia="Calibri" w:hAnsi="Calibri" w:cs="Calibri"/>
      <w:color w:val="7B7B7B"/>
      <w:sz w:val="20"/>
      <w:szCs w:val="20"/>
    </w:rPr>
    <w:tblPr>
      <w:tblStyleRowBandSize w:val="1"/>
      <w:tblStyleColBandSize w:val="1"/>
      <w:tblCellMar>
        <w:top w:w="51" w:type="dxa"/>
        <w:left w:w="51" w:type="dxa"/>
        <w:bottom w:w="51" w:type="dxa"/>
        <w:right w:w="51" w:type="dxa"/>
      </w:tblCellMar>
    </w:tblPr>
  </w:style>
  <w:style w:type="table" w:customStyle="1" w:styleId="af2">
    <w:basedOn w:val="Tablanormal"/>
    <w:rPr>
      <w:rFonts w:ascii="Calibri" w:eastAsia="Calibri" w:hAnsi="Calibri" w:cs="Calibri"/>
      <w:color w:val="7B7B7B"/>
      <w:sz w:val="20"/>
      <w:szCs w:val="20"/>
    </w:rPr>
    <w:tblPr>
      <w:tblStyleRowBandSize w:val="1"/>
      <w:tblStyleColBandSize w:val="1"/>
      <w:tblCellMar>
        <w:top w:w="51" w:type="dxa"/>
        <w:left w:w="51" w:type="dxa"/>
        <w:bottom w:w="51" w:type="dxa"/>
        <w:right w:w="51" w:type="dxa"/>
      </w:tblCellMar>
    </w:tblPr>
  </w:style>
  <w:style w:type="table" w:customStyle="1" w:styleId="af3">
    <w:basedOn w:val="Tablanormal"/>
    <w:rPr>
      <w:rFonts w:ascii="Calibri" w:eastAsia="Calibri" w:hAnsi="Calibri" w:cs="Calibri"/>
      <w:color w:val="7B7B7B"/>
      <w:sz w:val="20"/>
      <w:szCs w:val="20"/>
    </w:rPr>
    <w:tblPr>
      <w:tblStyleRowBandSize w:val="1"/>
      <w:tblStyleColBandSize w:val="1"/>
      <w:tblCellMar>
        <w:top w:w="51" w:type="dxa"/>
        <w:left w:w="51" w:type="dxa"/>
        <w:bottom w:w="51" w:type="dxa"/>
        <w:right w:w="51" w:type="dxa"/>
      </w:tblCellMar>
    </w:tblPr>
  </w:style>
  <w:style w:type="table" w:customStyle="1" w:styleId="af4">
    <w:basedOn w:val="Tablanormal"/>
    <w:rPr>
      <w:rFonts w:ascii="Calibri" w:eastAsia="Calibri" w:hAnsi="Calibri" w:cs="Calibri"/>
      <w:color w:val="7B7B7B"/>
      <w:sz w:val="20"/>
      <w:szCs w:val="20"/>
    </w:rPr>
    <w:tblPr>
      <w:tblStyleRowBandSize w:val="1"/>
      <w:tblStyleColBandSize w:val="1"/>
      <w:tblCellMar>
        <w:top w:w="51" w:type="dxa"/>
        <w:left w:w="51" w:type="dxa"/>
        <w:bottom w:w="51" w:type="dxa"/>
        <w:right w:w="51" w:type="dxa"/>
      </w:tblCellMar>
    </w:tblPr>
  </w:style>
  <w:style w:type="table" w:customStyle="1" w:styleId="af5">
    <w:basedOn w:val="Tablanormal"/>
    <w:rPr>
      <w:rFonts w:ascii="Calibri" w:eastAsia="Calibri" w:hAnsi="Calibri" w:cs="Calibri"/>
      <w:color w:val="7B7B7B"/>
      <w:sz w:val="20"/>
      <w:szCs w:val="20"/>
    </w:rPr>
    <w:tblPr>
      <w:tblStyleRowBandSize w:val="1"/>
      <w:tblStyleColBandSize w:val="1"/>
      <w:tblCellMar>
        <w:top w:w="51" w:type="dxa"/>
        <w:left w:w="51" w:type="dxa"/>
        <w:bottom w:w="51" w:type="dxa"/>
        <w:right w:w="51" w:type="dxa"/>
      </w:tblCellMar>
    </w:tblPr>
  </w:style>
  <w:style w:type="table" w:customStyle="1" w:styleId="af6">
    <w:basedOn w:val="Tablanormal"/>
    <w:rPr>
      <w:rFonts w:ascii="Calibri" w:eastAsia="Calibri" w:hAnsi="Calibri" w:cs="Calibri"/>
      <w:color w:val="7B7B7B"/>
      <w:sz w:val="20"/>
      <w:szCs w:val="20"/>
    </w:rPr>
    <w:tblPr>
      <w:tblStyleRowBandSize w:val="1"/>
      <w:tblStyleColBandSize w:val="1"/>
      <w:tblCellMar>
        <w:top w:w="51" w:type="dxa"/>
        <w:left w:w="51" w:type="dxa"/>
        <w:bottom w:w="51" w:type="dxa"/>
        <w:right w:w="51" w:type="dxa"/>
      </w:tblCellMar>
    </w:tblPr>
  </w:style>
  <w:style w:type="table" w:customStyle="1" w:styleId="af7">
    <w:basedOn w:val="Tablanormal"/>
    <w:rPr>
      <w:rFonts w:ascii="Calibri" w:eastAsia="Calibri" w:hAnsi="Calibri" w:cs="Calibri"/>
      <w:color w:val="7B7B7B"/>
      <w:sz w:val="20"/>
      <w:szCs w:val="20"/>
    </w:rPr>
    <w:tblPr>
      <w:tblStyleRowBandSize w:val="1"/>
      <w:tblStyleColBandSize w:val="1"/>
      <w:tblCellMar>
        <w:top w:w="51" w:type="dxa"/>
        <w:left w:w="51" w:type="dxa"/>
        <w:bottom w:w="51" w:type="dxa"/>
        <w:right w:w="51" w:type="dxa"/>
      </w:tblCellMar>
    </w:tblPr>
  </w:style>
  <w:style w:type="table" w:customStyle="1" w:styleId="af8">
    <w:basedOn w:val="Tablanormal"/>
    <w:rPr>
      <w:rFonts w:ascii="Calibri" w:eastAsia="Calibri" w:hAnsi="Calibri" w:cs="Calibri"/>
      <w:color w:val="7B7B7B"/>
      <w:sz w:val="20"/>
      <w:szCs w:val="20"/>
    </w:rPr>
    <w:tblPr>
      <w:tblStyleRowBandSize w:val="1"/>
      <w:tblStyleColBandSize w:val="1"/>
      <w:tblCellMar>
        <w:top w:w="51" w:type="dxa"/>
        <w:left w:w="51" w:type="dxa"/>
        <w:bottom w:w="51" w:type="dxa"/>
        <w:right w:w="51" w:type="dxa"/>
      </w:tblCellMar>
    </w:tblPr>
  </w:style>
  <w:style w:type="table" w:customStyle="1" w:styleId="af9">
    <w:basedOn w:val="Tablanormal"/>
    <w:rPr>
      <w:rFonts w:ascii="Calibri" w:eastAsia="Calibri" w:hAnsi="Calibri" w:cs="Calibri"/>
      <w:color w:val="7B7B7B"/>
      <w:sz w:val="20"/>
      <w:szCs w:val="20"/>
    </w:rPr>
    <w:tblPr>
      <w:tblStyleRowBandSize w:val="1"/>
      <w:tblStyleColBandSize w:val="1"/>
      <w:tblCellMar>
        <w:top w:w="51" w:type="dxa"/>
        <w:left w:w="51" w:type="dxa"/>
        <w:bottom w:w="51" w:type="dxa"/>
        <w:right w:w="51" w:type="dxa"/>
      </w:tblCellMar>
    </w:tblPr>
  </w:style>
  <w:style w:type="table" w:customStyle="1" w:styleId="afa">
    <w:basedOn w:val="Tablanormal"/>
    <w:rPr>
      <w:rFonts w:ascii="Calibri" w:eastAsia="Calibri" w:hAnsi="Calibri" w:cs="Calibri"/>
      <w:color w:val="7B7B7B"/>
      <w:sz w:val="20"/>
      <w:szCs w:val="20"/>
    </w:rPr>
    <w:tblPr>
      <w:tblStyleRowBandSize w:val="1"/>
      <w:tblStyleColBandSize w:val="1"/>
      <w:tblCellMar>
        <w:top w:w="51" w:type="dxa"/>
        <w:left w:w="51" w:type="dxa"/>
        <w:bottom w:w="51" w:type="dxa"/>
        <w:right w:w="51" w:type="dxa"/>
      </w:tblCellMar>
    </w:tblPr>
  </w:style>
  <w:style w:type="character" w:customStyle="1" w:styleId="Ttulo7Car">
    <w:name w:val="Título 7 Car"/>
    <w:basedOn w:val="Fuentedeprrafopredeter"/>
    <w:link w:val="Ttulo7"/>
    <w:rsid w:val="00683BC5"/>
    <w:rPr>
      <w:lang w:val="es-ES_tradnl" w:eastAsia="es-ES"/>
    </w:rPr>
  </w:style>
  <w:style w:type="character" w:customStyle="1" w:styleId="Ttulo8Car">
    <w:name w:val="Título 8 Car"/>
    <w:basedOn w:val="Fuentedeprrafopredeter"/>
    <w:link w:val="Ttulo8"/>
    <w:rsid w:val="00683BC5"/>
    <w:rPr>
      <w:i/>
      <w:iCs/>
      <w:lang w:val="es-ES_tradnl" w:eastAsia="es-ES"/>
    </w:rPr>
  </w:style>
  <w:style w:type="character" w:customStyle="1" w:styleId="Ttulo9Car">
    <w:name w:val="Título 9 Car"/>
    <w:basedOn w:val="Fuentedeprrafopredeter"/>
    <w:link w:val="Ttulo9"/>
    <w:rsid w:val="00683BC5"/>
    <w:rPr>
      <w:rFonts w:ascii="Arial" w:hAnsi="Arial" w:cs="Arial"/>
      <w:sz w:val="22"/>
      <w:szCs w:val="22"/>
      <w:lang w:val="es-ES_tradnl" w:eastAsia="es-ES"/>
    </w:rPr>
  </w:style>
  <w:style w:type="numbering" w:styleId="111111">
    <w:name w:val="Outline List 2"/>
    <w:basedOn w:val="Sinlista"/>
    <w:uiPriority w:val="99"/>
    <w:semiHidden/>
    <w:unhideWhenUsed/>
    <w:rsid w:val="00683BC5"/>
    <w:pPr>
      <w:numPr>
        <w:numId w:val="4"/>
      </w:numPr>
    </w:pPr>
  </w:style>
  <w:style w:type="numbering" w:customStyle="1" w:styleId="Estilo1">
    <w:name w:val="Estilo1"/>
    <w:rsid w:val="00683BC5"/>
    <w:pPr>
      <w:numPr>
        <w:numId w:val="5"/>
      </w:numPr>
    </w:pPr>
  </w:style>
  <w:style w:type="numbering" w:customStyle="1" w:styleId="Estilo2">
    <w:name w:val="Estilo2"/>
    <w:rsid w:val="00683BC5"/>
    <w:pPr>
      <w:numPr>
        <w:numId w:val="6"/>
      </w:numPr>
    </w:pPr>
  </w:style>
  <w:style w:type="paragraph" w:styleId="Sangradetextonormal">
    <w:name w:val="Body Text Indent"/>
    <w:basedOn w:val="Normal"/>
    <w:link w:val="SangradetextonormalCar"/>
    <w:unhideWhenUsed/>
    <w:rsid w:val="00683BC5"/>
    <w:pPr>
      <w:spacing w:after="120"/>
      <w:ind w:left="283"/>
    </w:pPr>
  </w:style>
  <w:style w:type="character" w:customStyle="1" w:styleId="SangradetextonormalCar">
    <w:name w:val="Sangría de texto normal Car"/>
    <w:basedOn w:val="Fuentedeprrafopredeter"/>
    <w:link w:val="Sangradetextonormal"/>
    <w:rsid w:val="00683BC5"/>
    <w:rPr>
      <w:lang w:eastAsia="es-ES"/>
    </w:rPr>
  </w:style>
  <w:style w:type="character" w:customStyle="1" w:styleId="Heading1Char">
    <w:name w:val="Heading 1 Char"/>
    <w:locked/>
    <w:rsid w:val="00683BC5"/>
    <w:rPr>
      <w:rFonts w:ascii="Cambria" w:hAnsi="Cambria" w:cs="Times New Roman"/>
      <w:b/>
      <w:bCs/>
      <w:kern w:val="32"/>
      <w:sz w:val="32"/>
      <w:szCs w:val="32"/>
      <w:lang w:val="es-ES" w:eastAsia="es-ES"/>
    </w:rPr>
  </w:style>
  <w:style w:type="character" w:styleId="Nmerodepgina">
    <w:name w:val="page number"/>
    <w:rsid w:val="00683BC5"/>
    <w:rPr>
      <w:rFonts w:cs="Times New Roman"/>
    </w:rPr>
  </w:style>
  <w:style w:type="table" w:styleId="Tablaconcuadrcula8">
    <w:name w:val="Table Grid 8"/>
    <w:basedOn w:val="Tablanormal"/>
    <w:rsid w:val="00683BC5"/>
    <w:rPr>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texto0">
    <w:name w:val="texto"/>
    <w:basedOn w:val="Normal"/>
    <w:rsid w:val="00683BC5"/>
    <w:pPr>
      <w:spacing w:before="100" w:beforeAutospacing="1" w:after="100" w:afterAutospacing="1"/>
    </w:pPr>
    <w:rPr>
      <w:rFonts w:ascii="Arial" w:hAnsi="Arial" w:cs="Arial"/>
      <w:color w:val="333333"/>
      <w:sz w:val="17"/>
      <w:szCs w:val="17"/>
      <w:lang w:val="es-ES"/>
    </w:rPr>
  </w:style>
  <w:style w:type="paragraph" w:customStyle="1" w:styleId="Normal1">
    <w:name w:val="Normal1"/>
    <w:basedOn w:val="Normal"/>
    <w:rsid w:val="00683BC5"/>
    <w:pPr>
      <w:spacing w:before="100" w:beforeAutospacing="1" w:after="100" w:afterAutospacing="1"/>
    </w:pPr>
    <w:rPr>
      <w:color w:val="000000"/>
      <w:lang w:val="es-ES"/>
    </w:rPr>
  </w:style>
  <w:style w:type="character" w:customStyle="1" w:styleId="normal10">
    <w:name w:val="normal1"/>
    <w:rsid w:val="00683BC5"/>
    <w:rPr>
      <w:rFonts w:cs="Times New Roman"/>
    </w:rPr>
  </w:style>
  <w:style w:type="paragraph" w:customStyle="1" w:styleId="noparagraphstyle">
    <w:name w:val="noparagraphstyle"/>
    <w:basedOn w:val="Normal"/>
    <w:rsid w:val="00683BC5"/>
    <w:pPr>
      <w:spacing w:before="100" w:beforeAutospacing="1" w:after="100" w:afterAutospacing="1"/>
    </w:pPr>
    <w:rPr>
      <w:color w:val="000000"/>
      <w:lang w:val="es-ES"/>
    </w:rPr>
  </w:style>
  <w:style w:type="table" w:styleId="Tablaconcolumnas2">
    <w:name w:val="Table Columns 2"/>
    <w:basedOn w:val="Tablanormal"/>
    <w:rsid w:val="00683BC5"/>
    <w:rPr>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683BC5"/>
    <w:pPr>
      <w:spacing w:before="167"/>
    </w:pPr>
    <w:rPr>
      <w:rFonts w:ascii="Verdana" w:hAnsi="Verdana" w:cs="Verdana"/>
      <w:b/>
      <w:bCs/>
      <w:color w:val="333333"/>
      <w:sz w:val="17"/>
      <w:szCs w:val="17"/>
      <w:lang w:val="es-ES"/>
    </w:rPr>
  </w:style>
  <w:style w:type="paragraph" w:customStyle="1" w:styleId="CharCharCarCarCharChar">
    <w:name w:val="Char Char Car Car Char Char"/>
    <w:basedOn w:val="Normal"/>
    <w:rsid w:val="00683BC5"/>
    <w:pPr>
      <w:spacing w:after="160" w:line="240" w:lineRule="exact"/>
    </w:pPr>
    <w:rPr>
      <w:rFonts w:ascii="Tahoma" w:eastAsia="MS Mincho" w:hAnsi="Tahoma" w:cs="Tahoma"/>
      <w:szCs w:val="20"/>
      <w:lang w:val="en-US" w:eastAsia="en-US"/>
    </w:rPr>
  </w:style>
  <w:style w:type="paragraph" w:customStyle="1" w:styleId="Prrafodelista1">
    <w:name w:val="Párrafo de lista1"/>
    <w:basedOn w:val="Normal"/>
    <w:rsid w:val="00683BC5"/>
    <w:pPr>
      <w:ind w:left="720"/>
    </w:pPr>
    <w:rPr>
      <w:lang w:val="es-ES"/>
    </w:rPr>
  </w:style>
  <w:style w:type="paragraph" w:customStyle="1" w:styleId="CharCharCharChar">
    <w:name w:val="Char Char Char Char"/>
    <w:basedOn w:val="Normal"/>
    <w:rsid w:val="00683BC5"/>
    <w:pPr>
      <w:spacing w:after="160" w:line="240" w:lineRule="exact"/>
    </w:pPr>
    <w:rPr>
      <w:rFonts w:ascii="Tahoma" w:eastAsia="Batang" w:hAnsi="Tahoma" w:cs="Tahoma"/>
      <w:szCs w:val="20"/>
      <w:lang w:val="en-US" w:eastAsia="ko-KR"/>
    </w:rPr>
  </w:style>
  <w:style w:type="paragraph" w:customStyle="1" w:styleId="CharCharCarCarCharChar1">
    <w:name w:val="Char Char Car Car Char Char1"/>
    <w:basedOn w:val="Normal"/>
    <w:rsid w:val="00683BC5"/>
    <w:pPr>
      <w:spacing w:after="160" w:line="240" w:lineRule="exact"/>
    </w:pPr>
    <w:rPr>
      <w:rFonts w:ascii="Tahoma" w:eastAsia="MS Mincho" w:hAnsi="Tahoma" w:cs="Tahoma"/>
      <w:szCs w:val="20"/>
      <w:lang w:val="en-US" w:eastAsia="en-US"/>
    </w:rPr>
  </w:style>
  <w:style w:type="table" w:styleId="Tablaprofesional">
    <w:name w:val="Table Professional"/>
    <w:basedOn w:val="Tablanormal"/>
    <w:rsid w:val="00683BC5"/>
    <w:rPr>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TtuloTDC">
    <w:name w:val="TOC Heading"/>
    <w:basedOn w:val="Ttulo1"/>
    <w:next w:val="Normal"/>
    <w:uiPriority w:val="39"/>
    <w:unhideWhenUsed/>
    <w:qFormat/>
    <w:rsid w:val="00683BC5"/>
    <w:pPr>
      <w:numPr>
        <w:numId w:val="0"/>
      </w:numPr>
      <w:spacing w:before="480" w:line="276" w:lineRule="auto"/>
      <w:outlineLvl w:val="9"/>
    </w:pPr>
    <w:rPr>
      <w:rFonts w:ascii="Cambria" w:eastAsia="Times New Roman" w:hAnsi="Cambria" w:cs="Times New Roman"/>
      <w:bCs/>
      <w:color w:val="365F91"/>
      <w:sz w:val="28"/>
      <w:szCs w:val="28"/>
      <w:lang w:val="es-ES" w:eastAsia="en-US"/>
    </w:rPr>
  </w:style>
  <w:style w:type="character" w:customStyle="1" w:styleId="WW8Num2z0">
    <w:name w:val="WW8Num2z0"/>
    <w:rsid w:val="00683BC5"/>
    <w:rPr>
      <w:rFonts w:ascii="Arial" w:hAnsi="Arial" w:cs="Arial"/>
    </w:rPr>
  </w:style>
  <w:style w:type="character" w:customStyle="1" w:styleId="WW8Num2z1">
    <w:name w:val="WW8Num2z1"/>
    <w:rsid w:val="00683BC5"/>
    <w:rPr>
      <w:rFonts w:ascii="Wingdings" w:hAnsi="Wingdings"/>
    </w:rPr>
  </w:style>
  <w:style w:type="character" w:customStyle="1" w:styleId="WW8Num2z3">
    <w:name w:val="WW8Num2z3"/>
    <w:rsid w:val="00683BC5"/>
    <w:rPr>
      <w:rFonts w:ascii="Symbol" w:hAnsi="Symbol"/>
    </w:rPr>
  </w:style>
  <w:style w:type="character" w:customStyle="1" w:styleId="WW8Num2z4">
    <w:name w:val="WW8Num2z4"/>
    <w:rsid w:val="00683BC5"/>
    <w:rPr>
      <w:rFonts w:ascii="Courier New" w:hAnsi="Courier New" w:cs="Courier New"/>
    </w:rPr>
  </w:style>
  <w:style w:type="character" w:customStyle="1" w:styleId="WW8Num3z0">
    <w:name w:val="WW8Num3z0"/>
    <w:rsid w:val="00683BC5"/>
    <w:rPr>
      <w:rFonts w:ascii="Courier New" w:hAnsi="Courier New"/>
    </w:rPr>
  </w:style>
  <w:style w:type="character" w:customStyle="1" w:styleId="WW8Num4z0">
    <w:name w:val="WW8Num4z0"/>
    <w:rsid w:val="00683BC5"/>
    <w:rPr>
      <w:rFonts w:ascii="Courier New" w:hAnsi="Courier New"/>
    </w:rPr>
  </w:style>
  <w:style w:type="character" w:customStyle="1" w:styleId="WW8Num5z0">
    <w:name w:val="WW8Num5z0"/>
    <w:rsid w:val="00683BC5"/>
    <w:rPr>
      <w:rFonts w:ascii="Courier New" w:hAnsi="Courier New" w:cs="Courier New"/>
    </w:rPr>
  </w:style>
  <w:style w:type="character" w:customStyle="1" w:styleId="WW8Num6z0">
    <w:name w:val="WW8Num6z0"/>
    <w:rsid w:val="00683BC5"/>
    <w:rPr>
      <w:rFonts w:ascii="Wingdings" w:hAnsi="Wingdings"/>
    </w:rPr>
  </w:style>
  <w:style w:type="character" w:customStyle="1" w:styleId="WW8Num6z1">
    <w:name w:val="WW8Num6z1"/>
    <w:rsid w:val="00683BC5"/>
    <w:rPr>
      <w:rFonts w:ascii="Courier New" w:hAnsi="Courier New" w:cs="Courier New"/>
    </w:rPr>
  </w:style>
  <w:style w:type="character" w:customStyle="1" w:styleId="WW8Num6z3">
    <w:name w:val="WW8Num6z3"/>
    <w:rsid w:val="00683BC5"/>
    <w:rPr>
      <w:rFonts w:ascii="Symbol" w:hAnsi="Symbol"/>
    </w:rPr>
  </w:style>
  <w:style w:type="character" w:customStyle="1" w:styleId="WW8Num8z0">
    <w:name w:val="WW8Num8z0"/>
    <w:rsid w:val="00683BC5"/>
    <w:rPr>
      <w:rFonts w:ascii="Symbol" w:hAnsi="Symbol"/>
    </w:rPr>
  </w:style>
  <w:style w:type="character" w:customStyle="1" w:styleId="WW8Num9z1">
    <w:name w:val="WW8Num9z1"/>
    <w:rsid w:val="00683BC5"/>
    <w:rPr>
      <w:rFonts w:ascii="Arial" w:hAnsi="Arial"/>
      <w:b/>
      <w:i w:val="0"/>
    </w:rPr>
  </w:style>
  <w:style w:type="character" w:customStyle="1" w:styleId="WW8Num9z3">
    <w:name w:val="WW8Num9z3"/>
    <w:rsid w:val="00683BC5"/>
    <w:rPr>
      <w:b/>
      <w:i w:val="0"/>
    </w:rPr>
  </w:style>
  <w:style w:type="character" w:customStyle="1" w:styleId="WW8Num10z0">
    <w:name w:val="WW8Num10z0"/>
    <w:rsid w:val="00683BC5"/>
    <w:rPr>
      <w:rFonts w:ascii="Courier New" w:hAnsi="Courier New" w:cs="Courier New"/>
    </w:rPr>
  </w:style>
  <w:style w:type="character" w:customStyle="1" w:styleId="WW8Num10z2">
    <w:name w:val="WW8Num10z2"/>
    <w:rsid w:val="00683BC5"/>
    <w:rPr>
      <w:rFonts w:ascii="Wingdings" w:hAnsi="Wingdings"/>
    </w:rPr>
  </w:style>
  <w:style w:type="character" w:customStyle="1" w:styleId="WW8Num10z3">
    <w:name w:val="WW8Num10z3"/>
    <w:rsid w:val="00683BC5"/>
    <w:rPr>
      <w:rFonts w:ascii="Symbol" w:hAnsi="Symbol"/>
    </w:rPr>
  </w:style>
  <w:style w:type="character" w:customStyle="1" w:styleId="WW8Num11z0">
    <w:name w:val="WW8Num11z0"/>
    <w:rsid w:val="00683BC5"/>
    <w:rPr>
      <w:rFonts w:ascii="Courier New" w:hAnsi="Courier New" w:cs="Courier New"/>
    </w:rPr>
  </w:style>
  <w:style w:type="character" w:customStyle="1" w:styleId="WW8Num12z0">
    <w:name w:val="WW8Num12z0"/>
    <w:rsid w:val="00683BC5"/>
    <w:rPr>
      <w:rFonts w:ascii="Courier New" w:hAnsi="Courier New" w:cs="Courier New"/>
      <w:color w:val="000000"/>
    </w:rPr>
  </w:style>
  <w:style w:type="character" w:customStyle="1" w:styleId="WW8Num13z0">
    <w:name w:val="WW8Num13z0"/>
    <w:rsid w:val="00683BC5"/>
    <w:rPr>
      <w:rFonts w:ascii="Courier New" w:hAnsi="Courier New" w:cs="Courier New"/>
    </w:rPr>
  </w:style>
  <w:style w:type="character" w:customStyle="1" w:styleId="WW8Num14z0">
    <w:name w:val="WW8Num14z0"/>
    <w:rsid w:val="00683BC5"/>
    <w:rPr>
      <w:rFonts w:ascii="Courier New" w:hAnsi="Courier New" w:cs="Courier New"/>
    </w:rPr>
  </w:style>
  <w:style w:type="character" w:customStyle="1" w:styleId="WW8Num14z1">
    <w:name w:val="WW8Num14z1"/>
    <w:rsid w:val="00683BC5"/>
    <w:rPr>
      <w:color w:val="FF0000"/>
      <w:sz w:val="24"/>
    </w:rPr>
  </w:style>
  <w:style w:type="character" w:customStyle="1" w:styleId="WW8Num14z3">
    <w:name w:val="WW8Num14z3"/>
    <w:rsid w:val="00683BC5"/>
    <w:rPr>
      <w:rFonts w:ascii="Symbol" w:hAnsi="Symbol"/>
    </w:rPr>
  </w:style>
  <w:style w:type="character" w:customStyle="1" w:styleId="WW8Num15z0">
    <w:name w:val="WW8Num15z0"/>
    <w:rsid w:val="00683BC5"/>
    <w:rPr>
      <w:rFonts w:ascii="Courier New" w:hAnsi="Courier New"/>
    </w:rPr>
  </w:style>
  <w:style w:type="character" w:customStyle="1" w:styleId="WW8Num16z0">
    <w:name w:val="WW8Num16z0"/>
    <w:rsid w:val="00683BC5"/>
    <w:rPr>
      <w:rFonts w:ascii="Courier New" w:hAnsi="Courier New" w:cs="Courier New"/>
    </w:rPr>
  </w:style>
  <w:style w:type="character" w:customStyle="1" w:styleId="WW8Num16z1">
    <w:name w:val="WW8Num16z1"/>
    <w:rsid w:val="00683BC5"/>
    <w:rPr>
      <w:rFonts w:ascii="Wingdings" w:hAnsi="Wingdings"/>
    </w:rPr>
  </w:style>
  <w:style w:type="character" w:customStyle="1" w:styleId="WW8Num16z2">
    <w:name w:val="WW8Num16z2"/>
    <w:rsid w:val="00683BC5"/>
    <w:rPr>
      <w:rFonts w:ascii="Wingdings" w:hAnsi="Wingdings"/>
    </w:rPr>
  </w:style>
  <w:style w:type="character" w:customStyle="1" w:styleId="WW8Num16z3">
    <w:name w:val="WW8Num16z3"/>
    <w:rsid w:val="00683BC5"/>
    <w:rPr>
      <w:rFonts w:ascii="Symbol" w:hAnsi="Symbol"/>
    </w:rPr>
  </w:style>
  <w:style w:type="character" w:customStyle="1" w:styleId="WW8Num17z0">
    <w:name w:val="WW8Num17z0"/>
    <w:rsid w:val="00683BC5"/>
    <w:rPr>
      <w:rFonts w:ascii="Courier New" w:hAnsi="Courier New" w:cs="Courier New"/>
    </w:rPr>
  </w:style>
  <w:style w:type="character" w:customStyle="1" w:styleId="WW8Num18z0">
    <w:name w:val="WW8Num18z0"/>
    <w:rsid w:val="00683BC5"/>
    <w:rPr>
      <w:rFonts w:ascii="Courier New" w:hAnsi="Courier New"/>
    </w:rPr>
  </w:style>
  <w:style w:type="character" w:customStyle="1" w:styleId="WW8Num19z0">
    <w:name w:val="WW8Num19z0"/>
    <w:rsid w:val="00683BC5"/>
    <w:rPr>
      <w:rFonts w:ascii="Courier New" w:hAnsi="Courier New" w:cs="Courier New"/>
      <w:color w:val="000000"/>
    </w:rPr>
  </w:style>
  <w:style w:type="character" w:customStyle="1" w:styleId="WW8Num20z0">
    <w:name w:val="WW8Num20z0"/>
    <w:rsid w:val="00683BC5"/>
    <w:rPr>
      <w:rFonts w:ascii="Symbol" w:hAnsi="Symbol"/>
    </w:rPr>
  </w:style>
  <w:style w:type="character" w:customStyle="1" w:styleId="WW8Num21z0">
    <w:name w:val="WW8Num21z0"/>
    <w:rsid w:val="00683BC5"/>
    <w:rPr>
      <w:rFonts w:ascii="Courier New" w:hAnsi="Courier New" w:cs="Courier New"/>
    </w:rPr>
  </w:style>
  <w:style w:type="character" w:customStyle="1" w:styleId="WW8Num22z0">
    <w:name w:val="WW8Num22z0"/>
    <w:rsid w:val="00683BC5"/>
    <w:rPr>
      <w:rFonts w:ascii="Wingdings" w:hAnsi="Wingdings"/>
    </w:rPr>
  </w:style>
  <w:style w:type="character" w:customStyle="1" w:styleId="WW8Num22z1">
    <w:name w:val="WW8Num22z1"/>
    <w:rsid w:val="00683BC5"/>
    <w:rPr>
      <w:rFonts w:ascii="Courier New" w:hAnsi="Courier New" w:cs="Courier New"/>
    </w:rPr>
  </w:style>
  <w:style w:type="character" w:customStyle="1" w:styleId="WW8Num22z3">
    <w:name w:val="WW8Num22z3"/>
    <w:rsid w:val="00683BC5"/>
    <w:rPr>
      <w:rFonts w:ascii="Symbol" w:hAnsi="Symbol"/>
    </w:rPr>
  </w:style>
  <w:style w:type="character" w:customStyle="1" w:styleId="WW8Num22z6">
    <w:name w:val="WW8Num22z6"/>
    <w:rsid w:val="00683BC5"/>
    <w:rPr>
      <w:rFonts w:ascii="Symbol" w:hAnsi="Symbol"/>
    </w:rPr>
  </w:style>
  <w:style w:type="character" w:customStyle="1" w:styleId="WW8Num23z0">
    <w:name w:val="WW8Num23z0"/>
    <w:rsid w:val="00683BC5"/>
    <w:rPr>
      <w:rFonts w:ascii="Wingdings" w:hAnsi="Wingdings"/>
    </w:rPr>
  </w:style>
  <w:style w:type="character" w:customStyle="1" w:styleId="WW8Num23z1">
    <w:name w:val="WW8Num23z1"/>
    <w:rsid w:val="00683BC5"/>
    <w:rPr>
      <w:rFonts w:ascii="Courier New" w:hAnsi="Courier New" w:cs="Courier New"/>
    </w:rPr>
  </w:style>
  <w:style w:type="character" w:customStyle="1" w:styleId="WW8Num23z2">
    <w:name w:val="WW8Num23z2"/>
    <w:rsid w:val="00683BC5"/>
    <w:rPr>
      <w:rFonts w:ascii="Wingdings" w:hAnsi="Wingdings" w:cs="Courier New"/>
      <w:color w:val="000000"/>
      <w:sz w:val="24"/>
    </w:rPr>
  </w:style>
  <w:style w:type="character" w:customStyle="1" w:styleId="WW8Num25z0">
    <w:name w:val="WW8Num25z0"/>
    <w:rsid w:val="00683BC5"/>
    <w:rPr>
      <w:rFonts w:ascii="Courier New" w:hAnsi="Courier New" w:cs="Courier New"/>
    </w:rPr>
  </w:style>
  <w:style w:type="character" w:customStyle="1" w:styleId="WW8Num26z0">
    <w:name w:val="WW8Num26z0"/>
    <w:rsid w:val="00683BC5"/>
    <w:rPr>
      <w:rFonts w:ascii="Courier New" w:hAnsi="Courier New"/>
    </w:rPr>
  </w:style>
  <w:style w:type="character" w:customStyle="1" w:styleId="WW8Num26z2">
    <w:name w:val="WW8Num26z2"/>
    <w:rsid w:val="00683BC5"/>
    <w:rPr>
      <w:rFonts w:ascii="Symbol" w:hAnsi="Symbol"/>
    </w:rPr>
  </w:style>
  <w:style w:type="character" w:customStyle="1" w:styleId="WW8Num26z6">
    <w:name w:val="WW8Num26z6"/>
    <w:rsid w:val="00683BC5"/>
    <w:rPr>
      <w:rFonts w:ascii="Symbol" w:hAnsi="Symbol"/>
    </w:rPr>
  </w:style>
  <w:style w:type="character" w:customStyle="1" w:styleId="WW8Num27z0">
    <w:name w:val="WW8Num27z0"/>
    <w:rsid w:val="00683BC5"/>
    <w:rPr>
      <w:rFonts w:ascii="Symbol" w:hAnsi="Symbol"/>
    </w:rPr>
  </w:style>
  <w:style w:type="character" w:customStyle="1" w:styleId="WW8Num28z0">
    <w:name w:val="WW8Num28z0"/>
    <w:rsid w:val="00683BC5"/>
    <w:rPr>
      <w:rFonts w:ascii="Courier New" w:hAnsi="Courier New"/>
    </w:rPr>
  </w:style>
  <w:style w:type="character" w:customStyle="1" w:styleId="WW8Num29z0">
    <w:name w:val="WW8Num29z0"/>
    <w:rsid w:val="00683BC5"/>
    <w:rPr>
      <w:rFonts w:ascii="Wingdings" w:hAnsi="Wingdings"/>
    </w:rPr>
  </w:style>
  <w:style w:type="character" w:customStyle="1" w:styleId="WW8Num30z0">
    <w:name w:val="WW8Num30z0"/>
    <w:rsid w:val="00683BC5"/>
    <w:rPr>
      <w:rFonts w:ascii="Courier New" w:hAnsi="Courier New" w:cs="Courier New"/>
    </w:rPr>
  </w:style>
  <w:style w:type="character" w:customStyle="1" w:styleId="WW8Num31z0">
    <w:name w:val="WW8Num31z0"/>
    <w:rsid w:val="00683BC5"/>
    <w:rPr>
      <w:rFonts w:ascii="Courier New" w:hAnsi="Courier New"/>
    </w:rPr>
  </w:style>
  <w:style w:type="character" w:customStyle="1" w:styleId="WW8Num32z0">
    <w:name w:val="WW8Num32z0"/>
    <w:rsid w:val="00683BC5"/>
    <w:rPr>
      <w:rFonts w:ascii="Courier New" w:hAnsi="Courier New" w:cs="Courier New"/>
    </w:rPr>
  </w:style>
  <w:style w:type="character" w:customStyle="1" w:styleId="WW8Num33z0">
    <w:name w:val="WW8Num33z0"/>
    <w:rsid w:val="00683BC5"/>
    <w:rPr>
      <w:rFonts w:ascii="Tahoma" w:hAnsi="Tahoma"/>
    </w:rPr>
  </w:style>
  <w:style w:type="character" w:customStyle="1" w:styleId="WW8Num34z0">
    <w:name w:val="WW8Num34z0"/>
    <w:rsid w:val="00683BC5"/>
    <w:rPr>
      <w:rFonts w:ascii="Arial" w:eastAsia="Times New Roman" w:hAnsi="Arial" w:cs="Arial"/>
    </w:rPr>
  </w:style>
  <w:style w:type="character" w:customStyle="1" w:styleId="WW8Num35z0">
    <w:name w:val="WW8Num35z0"/>
    <w:rsid w:val="00683BC5"/>
    <w:rPr>
      <w:rFonts w:ascii="Wingdings" w:hAnsi="Wingdings"/>
    </w:rPr>
  </w:style>
  <w:style w:type="character" w:customStyle="1" w:styleId="WW8Num36z0">
    <w:name w:val="WW8Num36z0"/>
    <w:rsid w:val="00683BC5"/>
    <w:rPr>
      <w:rFonts w:ascii="Courier New" w:hAnsi="Courier New" w:cs="Courier New"/>
    </w:rPr>
  </w:style>
  <w:style w:type="character" w:customStyle="1" w:styleId="WW8Num36z2">
    <w:name w:val="WW8Num36z2"/>
    <w:rsid w:val="00683BC5"/>
    <w:rPr>
      <w:rFonts w:ascii="Wingdings" w:hAnsi="Wingdings"/>
    </w:rPr>
  </w:style>
  <w:style w:type="character" w:customStyle="1" w:styleId="WW8Num37z0">
    <w:name w:val="WW8Num37z0"/>
    <w:rsid w:val="00683BC5"/>
    <w:rPr>
      <w:rFonts w:ascii="Courier New" w:hAnsi="Courier New" w:cs="Courier New"/>
    </w:rPr>
  </w:style>
  <w:style w:type="character" w:customStyle="1" w:styleId="WW8Num38z0">
    <w:name w:val="WW8Num38z0"/>
    <w:rsid w:val="00683BC5"/>
    <w:rPr>
      <w:rFonts w:ascii="Courier New" w:hAnsi="Courier New" w:cs="Courier New"/>
    </w:rPr>
  </w:style>
  <w:style w:type="character" w:customStyle="1" w:styleId="WW8Num39z0">
    <w:name w:val="WW8Num39z0"/>
    <w:rsid w:val="00683BC5"/>
    <w:rPr>
      <w:rFonts w:ascii="Courier New" w:hAnsi="Courier New" w:cs="Courier New"/>
    </w:rPr>
  </w:style>
  <w:style w:type="character" w:customStyle="1" w:styleId="WW8Num40z0">
    <w:name w:val="WW8Num40z0"/>
    <w:rsid w:val="00683BC5"/>
    <w:rPr>
      <w:rFonts w:ascii="Wingdings" w:hAnsi="Wingdings"/>
    </w:rPr>
  </w:style>
  <w:style w:type="character" w:customStyle="1" w:styleId="WW8Num41z0">
    <w:name w:val="WW8Num41z0"/>
    <w:rsid w:val="00683BC5"/>
    <w:rPr>
      <w:rFonts w:ascii="Courier New" w:hAnsi="Courier New" w:cs="Courier New"/>
    </w:rPr>
  </w:style>
  <w:style w:type="character" w:customStyle="1" w:styleId="WW8Num42z0">
    <w:name w:val="WW8Num42z0"/>
    <w:rsid w:val="00683BC5"/>
    <w:rPr>
      <w:rFonts w:ascii="Wingdings" w:hAnsi="Wingdings"/>
    </w:rPr>
  </w:style>
  <w:style w:type="character" w:customStyle="1" w:styleId="WW8Num43z0">
    <w:name w:val="WW8Num43z0"/>
    <w:rsid w:val="00683BC5"/>
    <w:rPr>
      <w:rFonts w:ascii="Wingdings" w:hAnsi="Wingdings"/>
    </w:rPr>
  </w:style>
  <w:style w:type="character" w:customStyle="1" w:styleId="WW8Num44z0">
    <w:name w:val="WW8Num44z0"/>
    <w:rsid w:val="00683BC5"/>
    <w:rPr>
      <w:rFonts w:ascii="Courier New" w:hAnsi="Courier New" w:cs="Courier New"/>
    </w:rPr>
  </w:style>
  <w:style w:type="character" w:customStyle="1" w:styleId="WW8Num45z0">
    <w:name w:val="WW8Num45z0"/>
    <w:rsid w:val="00683BC5"/>
    <w:rPr>
      <w:rFonts w:ascii="Courier New" w:hAnsi="Courier New" w:cs="Courier New"/>
    </w:rPr>
  </w:style>
  <w:style w:type="character" w:customStyle="1" w:styleId="WW8Num46z0">
    <w:name w:val="WW8Num46z0"/>
    <w:rsid w:val="00683BC5"/>
    <w:rPr>
      <w:rFonts w:ascii="Courier New" w:hAnsi="Courier New"/>
    </w:rPr>
  </w:style>
  <w:style w:type="character" w:customStyle="1" w:styleId="WW8Num47z0">
    <w:name w:val="WW8Num47z0"/>
    <w:rsid w:val="00683BC5"/>
    <w:rPr>
      <w:rFonts w:ascii="Courier New" w:hAnsi="Courier New" w:cs="Courier New"/>
    </w:rPr>
  </w:style>
  <w:style w:type="character" w:customStyle="1" w:styleId="WW8Num48z0">
    <w:name w:val="WW8Num48z0"/>
    <w:rsid w:val="00683BC5"/>
    <w:rPr>
      <w:rFonts w:ascii="Courier New" w:hAnsi="Courier New" w:cs="Courier New"/>
    </w:rPr>
  </w:style>
  <w:style w:type="character" w:customStyle="1" w:styleId="WW8Num49z0">
    <w:name w:val="WW8Num49z0"/>
    <w:rsid w:val="00683BC5"/>
    <w:rPr>
      <w:rFonts w:ascii="Symbol" w:hAnsi="Symbol"/>
    </w:rPr>
  </w:style>
  <w:style w:type="character" w:customStyle="1" w:styleId="WW8Num50z0">
    <w:name w:val="WW8Num50z0"/>
    <w:rsid w:val="00683BC5"/>
    <w:rPr>
      <w:rFonts w:ascii="Courier New" w:hAnsi="Courier New" w:cs="Courier New"/>
    </w:rPr>
  </w:style>
  <w:style w:type="character" w:customStyle="1" w:styleId="WW8Num51z0">
    <w:name w:val="WW8Num51z0"/>
    <w:rsid w:val="00683BC5"/>
    <w:rPr>
      <w:rFonts w:ascii="Symbol" w:hAnsi="Symbol"/>
    </w:rPr>
  </w:style>
  <w:style w:type="character" w:customStyle="1" w:styleId="WW8Num52z0">
    <w:name w:val="WW8Num52z0"/>
    <w:rsid w:val="00683BC5"/>
    <w:rPr>
      <w:rFonts w:ascii="Arial" w:eastAsia="Times New Roman" w:hAnsi="Arial" w:cs="Arial"/>
    </w:rPr>
  </w:style>
  <w:style w:type="character" w:customStyle="1" w:styleId="WW8Num53z0">
    <w:name w:val="WW8Num53z0"/>
    <w:rsid w:val="00683BC5"/>
    <w:rPr>
      <w:rFonts w:ascii="Courier New" w:hAnsi="Courier New" w:cs="Courier New"/>
    </w:rPr>
  </w:style>
  <w:style w:type="character" w:customStyle="1" w:styleId="WW8Num54z0">
    <w:name w:val="WW8Num54z0"/>
    <w:rsid w:val="00683BC5"/>
    <w:rPr>
      <w:rFonts w:ascii="Symbol" w:hAnsi="Symbol"/>
    </w:rPr>
  </w:style>
  <w:style w:type="character" w:customStyle="1" w:styleId="WW8Num55z0">
    <w:name w:val="WW8Num55z0"/>
    <w:rsid w:val="00683BC5"/>
    <w:rPr>
      <w:b/>
    </w:rPr>
  </w:style>
  <w:style w:type="character" w:customStyle="1" w:styleId="WW8Num56z0">
    <w:name w:val="WW8Num56z0"/>
    <w:rsid w:val="00683BC5"/>
    <w:rPr>
      <w:rFonts w:ascii="Wingdings" w:hAnsi="Wingdings" w:cs="Courier New"/>
    </w:rPr>
  </w:style>
  <w:style w:type="character" w:customStyle="1" w:styleId="WW8Num57z0">
    <w:name w:val="WW8Num57z0"/>
    <w:rsid w:val="00683BC5"/>
    <w:rPr>
      <w:rFonts w:ascii="Wingdings" w:hAnsi="Wingdings"/>
    </w:rPr>
  </w:style>
  <w:style w:type="character" w:customStyle="1" w:styleId="WW8Num58z0">
    <w:name w:val="WW8Num58z0"/>
    <w:rsid w:val="00683BC5"/>
    <w:rPr>
      <w:rFonts w:ascii="Courier New" w:hAnsi="Courier New"/>
    </w:rPr>
  </w:style>
  <w:style w:type="character" w:customStyle="1" w:styleId="WW8Num58z1">
    <w:name w:val="WW8Num58z1"/>
    <w:rsid w:val="00683BC5"/>
    <w:rPr>
      <w:rFonts w:ascii="Courier New" w:hAnsi="Courier New"/>
      <w:b/>
      <w:i w:val="0"/>
    </w:rPr>
  </w:style>
  <w:style w:type="character" w:customStyle="1" w:styleId="WW8Num58z2">
    <w:name w:val="WW8Num58z2"/>
    <w:rsid w:val="00683BC5"/>
    <w:rPr>
      <w:rFonts w:ascii="Wingdings" w:hAnsi="Wingdings"/>
    </w:rPr>
  </w:style>
  <w:style w:type="character" w:customStyle="1" w:styleId="WW8Num58z3">
    <w:name w:val="WW8Num58z3"/>
    <w:rsid w:val="00683BC5"/>
    <w:rPr>
      <w:rFonts w:ascii="Symbol" w:hAnsi="Symbol"/>
    </w:rPr>
  </w:style>
  <w:style w:type="character" w:customStyle="1" w:styleId="WW8Num59z0">
    <w:name w:val="WW8Num59z0"/>
    <w:rsid w:val="00683BC5"/>
    <w:rPr>
      <w:rFonts w:ascii="Courier New" w:hAnsi="Courier New"/>
    </w:rPr>
  </w:style>
  <w:style w:type="character" w:customStyle="1" w:styleId="WW8Num60z0">
    <w:name w:val="WW8Num60z0"/>
    <w:rsid w:val="00683BC5"/>
    <w:rPr>
      <w:rFonts w:ascii="Courier New" w:hAnsi="Courier New"/>
    </w:rPr>
  </w:style>
  <w:style w:type="character" w:customStyle="1" w:styleId="WW8Num61z0">
    <w:name w:val="WW8Num61z0"/>
    <w:rsid w:val="00683BC5"/>
    <w:rPr>
      <w:rFonts w:ascii="Courier New" w:hAnsi="Courier New" w:cs="Courier New"/>
    </w:rPr>
  </w:style>
  <w:style w:type="character" w:customStyle="1" w:styleId="WW8Num62z0">
    <w:name w:val="WW8Num62z0"/>
    <w:rsid w:val="00683BC5"/>
    <w:rPr>
      <w:rFonts w:ascii="Courier New" w:hAnsi="Courier New" w:cs="Courier New"/>
    </w:rPr>
  </w:style>
  <w:style w:type="character" w:customStyle="1" w:styleId="WW8Num63z0">
    <w:name w:val="WW8Num63z0"/>
    <w:rsid w:val="00683BC5"/>
    <w:rPr>
      <w:rFonts w:ascii="Courier New" w:hAnsi="Courier New"/>
    </w:rPr>
  </w:style>
  <w:style w:type="character" w:customStyle="1" w:styleId="WW8Num64z0">
    <w:name w:val="WW8Num64z0"/>
    <w:rsid w:val="00683BC5"/>
    <w:rPr>
      <w:rFonts w:ascii="Wingdings" w:hAnsi="Wingdings"/>
    </w:rPr>
  </w:style>
  <w:style w:type="character" w:customStyle="1" w:styleId="WW8Num65z0">
    <w:name w:val="WW8Num65z0"/>
    <w:rsid w:val="00683BC5"/>
    <w:rPr>
      <w:rFonts w:ascii="Wingdings" w:hAnsi="Wingdings" w:cs="Times New Roman"/>
      <w:color w:val="000000"/>
      <w:sz w:val="24"/>
    </w:rPr>
  </w:style>
  <w:style w:type="character" w:customStyle="1" w:styleId="WW8Num66z0">
    <w:name w:val="WW8Num66z0"/>
    <w:rsid w:val="00683BC5"/>
    <w:rPr>
      <w:rFonts w:ascii="Courier New" w:hAnsi="Courier New" w:cs="Courier New"/>
    </w:rPr>
  </w:style>
  <w:style w:type="character" w:customStyle="1" w:styleId="WW8Num67z0">
    <w:name w:val="WW8Num67z0"/>
    <w:rsid w:val="00683BC5"/>
    <w:rPr>
      <w:rFonts w:ascii="Courier New" w:hAnsi="Courier New" w:cs="Courier New"/>
    </w:rPr>
  </w:style>
  <w:style w:type="character" w:customStyle="1" w:styleId="WW8Num68z0">
    <w:name w:val="WW8Num68z0"/>
    <w:rsid w:val="00683BC5"/>
    <w:rPr>
      <w:rFonts w:ascii="Courier New" w:hAnsi="Courier New" w:cs="Courier New"/>
    </w:rPr>
  </w:style>
  <w:style w:type="character" w:customStyle="1" w:styleId="WW8Num69z0">
    <w:name w:val="WW8Num69z0"/>
    <w:rsid w:val="00683BC5"/>
    <w:rPr>
      <w:rFonts w:ascii="Courier New" w:hAnsi="Courier New"/>
    </w:rPr>
  </w:style>
  <w:style w:type="character" w:customStyle="1" w:styleId="WW8Num70z0">
    <w:name w:val="WW8Num70z0"/>
    <w:rsid w:val="00683BC5"/>
    <w:rPr>
      <w:rFonts w:ascii="Courier New" w:hAnsi="Courier New"/>
    </w:rPr>
  </w:style>
  <w:style w:type="character" w:customStyle="1" w:styleId="WW8Num71z0">
    <w:name w:val="WW8Num71z0"/>
    <w:rsid w:val="00683BC5"/>
    <w:rPr>
      <w:rFonts w:ascii="Courier New" w:hAnsi="Courier New"/>
    </w:rPr>
  </w:style>
  <w:style w:type="character" w:customStyle="1" w:styleId="WW8Num72z0">
    <w:name w:val="WW8Num72z0"/>
    <w:rsid w:val="00683BC5"/>
    <w:rPr>
      <w:rFonts w:ascii="Courier New" w:hAnsi="Courier New"/>
    </w:rPr>
  </w:style>
  <w:style w:type="character" w:customStyle="1" w:styleId="WW8Num73z0">
    <w:name w:val="WW8Num73z0"/>
    <w:rsid w:val="00683BC5"/>
    <w:rPr>
      <w:rFonts w:ascii="Courier New" w:hAnsi="Courier New"/>
    </w:rPr>
  </w:style>
  <w:style w:type="character" w:customStyle="1" w:styleId="WW8Num74z0">
    <w:name w:val="WW8Num74z0"/>
    <w:rsid w:val="00683BC5"/>
    <w:rPr>
      <w:rFonts w:ascii="Courier New" w:hAnsi="Courier New" w:cs="Courier New"/>
    </w:rPr>
  </w:style>
  <w:style w:type="character" w:customStyle="1" w:styleId="WW8Num74z2">
    <w:name w:val="WW8Num74z2"/>
    <w:rsid w:val="00683BC5"/>
    <w:rPr>
      <w:rFonts w:ascii="Wingdings" w:hAnsi="Wingdings"/>
    </w:rPr>
  </w:style>
  <w:style w:type="character" w:customStyle="1" w:styleId="WW8Num74z3">
    <w:name w:val="WW8Num74z3"/>
    <w:rsid w:val="00683BC5"/>
    <w:rPr>
      <w:rFonts w:ascii="Symbol" w:hAnsi="Symbol"/>
    </w:rPr>
  </w:style>
  <w:style w:type="character" w:customStyle="1" w:styleId="WW8Num75z0">
    <w:name w:val="WW8Num75z0"/>
    <w:rsid w:val="00683BC5"/>
    <w:rPr>
      <w:rFonts w:ascii="Courier New" w:hAnsi="Courier New" w:cs="Courier New"/>
    </w:rPr>
  </w:style>
  <w:style w:type="character" w:customStyle="1" w:styleId="WW8Num76z0">
    <w:name w:val="WW8Num76z0"/>
    <w:rsid w:val="00683BC5"/>
    <w:rPr>
      <w:rFonts w:ascii="Courier New" w:hAnsi="Courier New" w:cs="Courier New"/>
    </w:rPr>
  </w:style>
  <w:style w:type="character" w:customStyle="1" w:styleId="WW8Num76z2">
    <w:name w:val="WW8Num76z2"/>
    <w:rsid w:val="00683BC5"/>
    <w:rPr>
      <w:rFonts w:ascii="Wingdings" w:hAnsi="Wingdings"/>
    </w:rPr>
  </w:style>
  <w:style w:type="character" w:customStyle="1" w:styleId="WW8Num76z6">
    <w:name w:val="WW8Num76z6"/>
    <w:rsid w:val="00683BC5"/>
    <w:rPr>
      <w:rFonts w:ascii="Symbol" w:hAnsi="Symbol"/>
    </w:rPr>
  </w:style>
  <w:style w:type="character" w:customStyle="1" w:styleId="WW8Num77z0">
    <w:name w:val="WW8Num77z0"/>
    <w:rsid w:val="00683BC5"/>
    <w:rPr>
      <w:rFonts w:ascii="Courier New" w:hAnsi="Courier New" w:cs="Courier New"/>
    </w:rPr>
  </w:style>
  <w:style w:type="character" w:customStyle="1" w:styleId="WW8Num77z2">
    <w:name w:val="WW8Num77z2"/>
    <w:rsid w:val="00683BC5"/>
    <w:rPr>
      <w:rFonts w:ascii="Wingdings" w:hAnsi="Wingdings"/>
    </w:rPr>
  </w:style>
  <w:style w:type="character" w:customStyle="1" w:styleId="WW8Num77z6">
    <w:name w:val="WW8Num77z6"/>
    <w:rsid w:val="00683BC5"/>
    <w:rPr>
      <w:rFonts w:ascii="Symbol" w:hAnsi="Symbol"/>
    </w:rPr>
  </w:style>
  <w:style w:type="character" w:customStyle="1" w:styleId="WW8Num78z0">
    <w:name w:val="WW8Num78z0"/>
    <w:rsid w:val="00683BC5"/>
    <w:rPr>
      <w:rFonts w:ascii="Courier New" w:hAnsi="Courier New" w:cs="Courier New"/>
    </w:rPr>
  </w:style>
  <w:style w:type="character" w:customStyle="1" w:styleId="WW8Num78z1">
    <w:name w:val="WW8Num78z1"/>
    <w:rsid w:val="00683BC5"/>
    <w:rPr>
      <w:rFonts w:ascii="Wingdings 2" w:hAnsi="Wingdings 2" w:cs="StarSymbol"/>
      <w:sz w:val="18"/>
      <w:szCs w:val="18"/>
    </w:rPr>
  </w:style>
  <w:style w:type="character" w:customStyle="1" w:styleId="WW8Num78z2">
    <w:name w:val="WW8Num78z2"/>
    <w:rsid w:val="00683BC5"/>
    <w:rPr>
      <w:rFonts w:ascii="Wingdings" w:hAnsi="Wingdings"/>
    </w:rPr>
  </w:style>
  <w:style w:type="character" w:customStyle="1" w:styleId="WW8Num79z0">
    <w:name w:val="WW8Num79z0"/>
    <w:rsid w:val="00683BC5"/>
    <w:rPr>
      <w:rFonts w:ascii="Wingdings" w:hAnsi="Wingdings"/>
    </w:rPr>
  </w:style>
  <w:style w:type="character" w:customStyle="1" w:styleId="WW8Num79z1">
    <w:name w:val="WW8Num79z1"/>
    <w:rsid w:val="00683BC5"/>
    <w:rPr>
      <w:rFonts w:ascii="Wingdings 2" w:hAnsi="Wingdings 2" w:cs="StarSymbol"/>
      <w:sz w:val="18"/>
      <w:szCs w:val="18"/>
    </w:rPr>
  </w:style>
  <w:style w:type="character" w:customStyle="1" w:styleId="WW8Num79z2">
    <w:name w:val="WW8Num79z2"/>
    <w:rsid w:val="00683BC5"/>
    <w:rPr>
      <w:rFonts w:ascii="StarSymbol" w:hAnsi="StarSymbol"/>
    </w:rPr>
  </w:style>
  <w:style w:type="character" w:customStyle="1" w:styleId="WW8Num80z0">
    <w:name w:val="WW8Num80z0"/>
    <w:rsid w:val="00683BC5"/>
    <w:rPr>
      <w:rFonts w:ascii="Courier New" w:hAnsi="Courier New" w:cs="Courier New"/>
    </w:rPr>
  </w:style>
  <w:style w:type="character" w:customStyle="1" w:styleId="WW8Num80z2">
    <w:name w:val="WW8Num80z2"/>
    <w:rsid w:val="00683BC5"/>
    <w:rPr>
      <w:rFonts w:ascii="Wingdings" w:hAnsi="Wingdings"/>
    </w:rPr>
  </w:style>
  <w:style w:type="character" w:customStyle="1" w:styleId="WW8Num80z3">
    <w:name w:val="WW8Num80z3"/>
    <w:rsid w:val="00683BC5"/>
    <w:rPr>
      <w:rFonts w:ascii="Symbol" w:hAnsi="Symbol"/>
    </w:rPr>
  </w:style>
  <w:style w:type="character" w:customStyle="1" w:styleId="WW8Num81z0">
    <w:name w:val="WW8Num81z0"/>
    <w:rsid w:val="00683BC5"/>
    <w:rPr>
      <w:rFonts w:ascii="Courier New" w:hAnsi="Courier New" w:cs="Courier New"/>
    </w:rPr>
  </w:style>
  <w:style w:type="character" w:customStyle="1" w:styleId="WW8Num81z2">
    <w:name w:val="WW8Num81z2"/>
    <w:rsid w:val="00683BC5"/>
    <w:rPr>
      <w:rFonts w:ascii="Wingdings" w:hAnsi="Wingdings"/>
    </w:rPr>
  </w:style>
  <w:style w:type="character" w:customStyle="1" w:styleId="WW8Num81z3">
    <w:name w:val="WW8Num81z3"/>
    <w:rsid w:val="00683BC5"/>
    <w:rPr>
      <w:rFonts w:ascii="Symbol" w:hAnsi="Symbol"/>
    </w:rPr>
  </w:style>
  <w:style w:type="character" w:customStyle="1" w:styleId="WW8Num82z0">
    <w:name w:val="WW8Num82z0"/>
    <w:rsid w:val="00683BC5"/>
    <w:rPr>
      <w:rFonts w:ascii="Wingdings" w:hAnsi="Wingdings"/>
    </w:rPr>
  </w:style>
  <w:style w:type="character" w:customStyle="1" w:styleId="WW8Num82z2">
    <w:name w:val="WW8Num82z2"/>
    <w:rsid w:val="00683BC5"/>
    <w:rPr>
      <w:rFonts w:ascii="Wingdings" w:hAnsi="Wingdings"/>
    </w:rPr>
  </w:style>
  <w:style w:type="character" w:customStyle="1" w:styleId="WW8Num82z3">
    <w:name w:val="WW8Num82z3"/>
    <w:rsid w:val="00683BC5"/>
    <w:rPr>
      <w:rFonts w:ascii="Symbol" w:hAnsi="Symbol"/>
    </w:rPr>
  </w:style>
  <w:style w:type="character" w:customStyle="1" w:styleId="WW8Num83z0">
    <w:name w:val="WW8Num83z0"/>
    <w:rsid w:val="00683BC5"/>
    <w:rPr>
      <w:rFonts w:ascii="Courier New" w:hAnsi="Courier New" w:cs="Courier New"/>
    </w:rPr>
  </w:style>
  <w:style w:type="character" w:customStyle="1" w:styleId="WW8Num83z1">
    <w:name w:val="WW8Num83z1"/>
    <w:rsid w:val="00683BC5"/>
    <w:rPr>
      <w:rFonts w:ascii="Courier New" w:hAnsi="Courier New" w:cs="Courier New"/>
    </w:rPr>
  </w:style>
  <w:style w:type="character" w:customStyle="1" w:styleId="WW8Num83z2">
    <w:name w:val="WW8Num83z2"/>
    <w:rsid w:val="00683BC5"/>
    <w:rPr>
      <w:rFonts w:ascii="Wingdings" w:hAnsi="Wingdings"/>
    </w:rPr>
  </w:style>
  <w:style w:type="character" w:customStyle="1" w:styleId="WW8Num84z0">
    <w:name w:val="WW8Num84z0"/>
    <w:rsid w:val="00683BC5"/>
    <w:rPr>
      <w:rFonts w:ascii="Wingdings" w:hAnsi="Wingdings"/>
    </w:rPr>
  </w:style>
  <w:style w:type="character" w:customStyle="1" w:styleId="WW8Num84z2">
    <w:name w:val="WW8Num84z2"/>
    <w:rsid w:val="00683BC5"/>
    <w:rPr>
      <w:rFonts w:ascii="Wingdings" w:hAnsi="Wingdings"/>
    </w:rPr>
  </w:style>
  <w:style w:type="character" w:customStyle="1" w:styleId="WW8Num84z3">
    <w:name w:val="WW8Num84z3"/>
    <w:rsid w:val="00683BC5"/>
    <w:rPr>
      <w:rFonts w:ascii="Symbol" w:hAnsi="Symbol"/>
    </w:rPr>
  </w:style>
  <w:style w:type="character" w:customStyle="1" w:styleId="WW8Num85z0">
    <w:name w:val="WW8Num85z0"/>
    <w:rsid w:val="00683BC5"/>
    <w:rPr>
      <w:rFonts w:ascii="Courier New" w:hAnsi="Courier New" w:cs="Courier New"/>
    </w:rPr>
  </w:style>
  <w:style w:type="character" w:customStyle="1" w:styleId="WW8Num85z2">
    <w:name w:val="WW8Num85z2"/>
    <w:rsid w:val="00683BC5"/>
    <w:rPr>
      <w:rFonts w:ascii="Wingdings" w:hAnsi="Wingdings"/>
    </w:rPr>
  </w:style>
  <w:style w:type="character" w:customStyle="1" w:styleId="WW8Num85z3">
    <w:name w:val="WW8Num85z3"/>
    <w:rsid w:val="00683BC5"/>
    <w:rPr>
      <w:rFonts w:ascii="Symbol" w:hAnsi="Symbol"/>
    </w:rPr>
  </w:style>
  <w:style w:type="character" w:customStyle="1" w:styleId="WW8Num86z0">
    <w:name w:val="WW8Num86z0"/>
    <w:rsid w:val="00683BC5"/>
    <w:rPr>
      <w:rFonts w:ascii="Courier New" w:hAnsi="Courier New" w:cs="Arial"/>
    </w:rPr>
  </w:style>
  <w:style w:type="character" w:customStyle="1" w:styleId="WW8Num86z2">
    <w:name w:val="WW8Num86z2"/>
    <w:rsid w:val="00683BC5"/>
    <w:rPr>
      <w:rFonts w:ascii="Wingdings" w:hAnsi="Wingdings"/>
    </w:rPr>
  </w:style>
  <w:style w:type="character" w:customStyle="1" w:styleId="WW8Num86z3">
    <w:name w:val="WW8Num86z3"/>
    <w:rsid w:val="00683BC5"/>
    <w:rPr>
      <w:rFonts w:ascii="Symbol" w:hAnsi="Symbol"/>
    </w:rPr>
  </w:style>
  <w:style w:type="character" w:customStyle="1" w:styleId="WW8Num87z0">
    <w:name w:val="WW8Num87z0"/>
    <w:rsid w:val="00683BC5"/>
    <w:rPr>
      <w:rFonts w:ascii="Courier New" w:hAnsi="Courier New"/>
    </w:rPr>
  </w:style>
  <w:style w:type="character" w:customStyle="1" w:styleId="WW8Num87z2">
    <w:name w:val="WW8Num87z2"/>
    <w:rsid w:val="00683BC5"/>
    <w:rPr>
      <w:rFonts w:ascii="Wingdings" w:hAnsi="Wingdings"/>
    </w:rPr>
  </w:style>
  <w:style w:type="character" w:customStyle="1" w:styleId="WW8Num87z3">
    <w:name w:val="WW8Num87z3"/>
    <w:rsid w:val="00683BC5"/>
    <w:rPr>
      <w:rFonts w:ascii="Symbol" w:hAnsi="Symbol"/>
    </w:rPr>
  </w:style>
  <w:style w:type="character" w:customStyle="1" w:styleId="WW8Num88z0">
    <w:name w:val="WW8Num88z0"/>
    <w:rsid w:val="00683BC5"/>
    <w:rPr>
      <w:rFonts w:ascii="Courier New" w:hAnsi="Courier New"/>
    </w:rPr>
  </w:style>
  <w:style w:type="character" w:customStyle="1" w:styleId="WW8Num88z1">
    <w:name w:val="WW8Num88z1"/>
    <w:rsid w:val="00683BC5"/>
    <w:rPr>
      <w:rFonts w:ascii="Courier New" w:hAnsi="Courier New" w:cs="Courier New"/>
    </w:rPr>
  </w:style>
  <w:style w:type="character" w:customStyle="1" w:styleId="WW8Num88z2">
    <w:name w:val="WW8Num88z2"/>
    <w:rsid w:val="00683BC5"/>
    <w:rPr>
      <w:rFonts w:ascii="Wingdings" w:hAnsi="Wingdings"/>
    </w:rPr>
  </w:style>
  <w:style w:type="character" w:customStyle="1" w:styleId="WW8Num89z0">
    <w:name w:val="WW8Num89z0"/>
    <w:rsid w:val="00683BC5"/>
    <w:rPr>
      <w:rFonts w:ascii="Wingdings" w:hAnsi="Wingdings" w:cs="StarSymbol"/>
      <w:sz w:val="18"/>
      <w:szCs w:val="18"/>
    </w:rPr>
  </w:style>
  <w:style w:type="character" w:customStyle="1" w:styleId="WW8Num89z2">
    <w:name w:val="WW8Num89z2"/>
    <w:rsid w:val="00683BC5"/>
    <w:rPr>
      <w:rFonts w:ascii="StarSymbol" w:hAnsi="StarSymbol" w:cs="StarSymbol"/>
      <w:sz w:val="18"/>
      <w:szCs w:val="18"/>
    </w:rPr>
  </w:style>
  <w:style w:type="character" w:customStyle="1" w:styleId="WW8Num89z3">
    <w:name w:val="WW8Num89z3"/>
    <w:rsid w:val="00683BC5"/>
    <w:rPr>
      <w:rFonts w:ascii="Symbol" w:hAnsi="Symbol"/>
    </w:rPr>
  </w:style>
  <w:style w:type="character" w:customStyle="1" w:styleId="WW8Num90z0">
    <w:name w:val="WW8Num90z0"/>
    <w:rsid w:val="00683BC5"/>
    <w:rPr>
      <w:rFonts w:ascii="Courier New" w:hAnsi="Courier New" w:cs="Courier New"/>
    </w:rPr>
  </w:style>
  <w:style w:type="character" w:customStyle="1" w:styleId="WW8Num90z2">
    <w:name w:val="WW8Num90z2"/>
    <w:rsid w:val="00683BC5"/>
    <w:rPr>
      <w:rFonts w:ascii="Wingdings" w:hAnsi="Wingdings"/>
    </w:rPr>
  </w:style>
  <w:style w:type="character" w:customStyle="1" w:styleId="WW8Num90z3">
    <w:name w:val="WW8Num90z3"/>
    <w:rsid w:val="00683BC5"/>
    <w:rPr>
      <w:rFonts w:ascii="Symbol" w:hAnsi="Symbol"/>
    </w:rPr>
  </w:style>
  <w:style w:type="character" w:customStyle="1" w:styleId="WW8Num91z0">
    <w:name w:val="WW8Num91z0"/>
    <w:rsid w:val="00683BC5"/>
    <w:rPr>
      <w:rFonts w:ascii="Courier New" w:hAnsi="Courier New" w:cs="Courier New"/>
    </w:rPr>
  </w:style>
  <w:style w:type="character" w:customStyle="1" w:styleId="WW8Num91z2">
    <w:name w:val="WW8Num91z2"/>
    <w:rsid w:val="00683BC5"/>
    <w:rPr>
      <w:rFonts w:ascii="Wingdings" w:hAnsi="Wingdings"/>
    </w:rPr>
  </w:style>
  <w:style w:type="character" w:customStyle="1" w:styleId="WW8Num91z3">
    <w:name w:val="WW8Num91z3"/>
    <w:rsid w:val="00683BC5"/>
    <w:rPr>
      <w:rFonts w:ascii="Symbol" w:hAnsi="Symbol"/>
    </w:rPr>
  </w:style>
  <w:style w:type="character" w:customStyle="1" w:styleId="WW8Num92z0">
    <w:name w:val="WW8Num92z0"/>
    <w:rsid w:val="00683BC5"/>
    <w:rPr>
      <w:rFonts w:ascii="Courier New" w:hAnsi="Courier New" w:cs="Courier New"/>
    </w:rPr>
  </w:style>
  <w:style w:type="character" w:customStyle="1" w:styleId="WW8Num92z2">
    <w:name w:val="WW8Num92z2"/>
    <w:rsid w:val="00683BC5"/>
    <w:rPr>
      <w:rFonts w:ascii="Wingdings" w:hAnsi="Wingdings"/>
    </w:rPr>
  </w:style>
  <w:style w:type="character" w:customStyle="1" w:styleId="WW8Num92z3">
    <w:name w:val="WW8Num92z3"/>
    <w:rsid w:val="00683BC5"/>
    <w:rPr>
      <w:rFonts w:ascii="Symbol" w:hAnsi="Symbol"/>
    </w:rPr>
  </w:style>
  <w:style w:type="character" w:customStyle="1" w:styleId="WW8Num93z0">
    <w:name w:val="WW8Num93z0"/>
    <w:rsid w:val="00683BC5"/>
    <w:rPr>
      <w:rFonts w:ascii="Courier New" w:hAnsi="Courier New" w:cs="Courier New"/>
    </w:rPr>
  </w:style>
  <w:style w:type="character" w:customStyle="1" w:styleId="WW8Num93z2">
    <w:name w:val="WW8Num93z2"/>
    <w:rsid w:val="00683BC5"/>
    <w:rPr>
      <w:rFonts w:ascii="Wingdings" w:hAnsi="Wingdings"/>
    </w:rPr>
  </w:style>
  <w:style w:type="character" w:customStyle="1" w:styleId="WW8Num93z3">
    <w:name w:val="WW8Num93z3"/>
    <w:rsid w:val="00683BC5"/>
    <w:rPr>
      <w:rFonts w:ascii="Symbol" w:hAnsi="Symbol"/>
    </w:rPr>
  </w:style>
  <w:style w:type="character" w:customStyle="1" w:styleId="WW8Num94z0">
    <w:name w:val="WW8Num94z0"/>
    <w:rsid w:val="00683BC5"/>
    <w:rPr>
      <w:rFonts w:ascii="Courier New" w:hAnsi="Courier New" w:cs="Courier New"/>
    </w:rPr>
  </w:style>
  <w:style w:type="character" w:customStyle="1" w:styleId="WW8Num94z2">
    <w:name w:val="WW8Num94z2"/>
    <w:rsid w:val="00683BC5"/>
    <w:rPr>
      <w:rFonts w:ascii="Wingdings" w:hAnsi="Wingdings"/>
    </w:rPr>
  </w:style>
  <w:style w:type="character" w:customStyle="1" w:styleId="WW8Num94z3">
    <w:name w:val="WW8Num94z3"/>
    <w:rsid w:val="00683BC5"/>
    <w:rPr>
      <w:rFonts w:ascii="Symbol" w:hAnsi="Symbol"/>
    </w:rPr>
  </w:style>
  <w:style w:type="character" w:customStyle="1" w:styleId="WW8Num95z0">
    <w:name w:val="WW8Num95z0"/>
    <w:rsid w:val="00683BC5"/>
    <w:rPr>
      <w:rFonts w:ascii="Courier New" w:hAnsi="Courier New" w:cs="Courier New"/>
    </w:rPr>
  </w:style>
  <w:style w:type="character" w:customStyle="1" w:styleId="WW8Num95z2">
    <w:name w:val="WW8Num95z2"/>
    <w:rsid w:val="00683BC5"/>
    <w:rPr>
      <w:rFonts w:ascii="Wingdings" w:hAnsi="Wingdings"/>
    </w:rPr>
  </w:style>
  <w:style w:type="character" w:customStyle="1" w:styleId="WW8Num95z3">
    <w:name w:val="WW8Num95z3"/>
    <w:rsid w:val="00683BC5"/>
    <w:rPr>
      <w:rFonts w:ascii="Symbol" w:hAnsi="Symbol"/>
    </w:rPr>
  </w:style>
  <w:style w:type="character" w:customStyle="1" w:styleId="WW8Num96z0">
    <w:name w:val="WW8Num96z0"/>
    <w:rsid w:val="00683BC5"/>
    <w:rPr>
      <w:rFonts w:ascii="Courier New" w:hAnsi="Courier New" w:cs="Courier New"/>
    </w:rPr>
  </w:style>
  <w:style w:type="character" w:customStyle="1" w:styleId="WW8Num96z2">
    <w:name w:val="WW8Num96z2"/>
    <w:rsid w:val="00683BC5"/>
    <w:rPr>
      <w:rFonts w:ascii="Wingdings" w:hAnsi="Wingdings"/>
    </w:rPr>
  </w:style>
  <w:style w:type="character" w:customStyle="1" w:styleId="WW8Num96z3">
    <w:name w:val="WW8Num96z3"/>
    <w:rsid w:val="00683BC5"/>
    <w:rPr>
      <w:rFonts w:ascii="Symbol" w:hAnsi="Symbol"/>
    </w:rPr>
  </w:style>
  <w:style w:type="character" w:customStyle="1" w:styleId="Fuentedeprrafopredeter2">
    <w:name w:val="Fuente de párrafo predeter.2"/>
    <w:rsid w:val="00683BC5"/>
  </w:style>
  <w:style w:type="character" w:customStyle="1" w:styleId="WW8Num23z3">
    <w:name w:val="WW8Num23z3"/>
    <w:rsid w:val="00683BC5"/>
    <w:rPr>
      <w:rFonts w:ascii="Wingdings" w:hAnsi="Wingdings"/>
    </w:rPr>
  </w:style>
  <w:style w:type="character" w:customStyle="1" w:styleId="WW8Num23z6">
    <w:name w:val="WW8Num23z6"/>
    <w:rsid w:val="00683BC5"/>
    <w:rPr>
      <w:rFonts w:ascii="Symbol" w:hAnsi="Symbol"/>
    </w:rPr>
  </w:style>
  <w:style w:type="character" w:customStyle="1" w:styleId="WW8Num24z0">
    <w:name w:val="WW8Num24z0"/>
    <w:rsid w:val="00683BC5"/>
    <w:rPr>
      <w:rFonts w:ascii="Symbol" w:eastAsia="Times New Roman" w:hAnsi="Symbol" w:cs="Times New Roman"/>
      <w:color w:val="000000"/>
      <w:sz w:val="24"/>
    </w:rPr>
  </w:style>
  <w:style w:type="character" w:customStyle="1" w:styleId="WW8Num24z1">
    <w:name w:val="WW8Num24z1"/>
    <w:rsid w:val="00683BC5"/>
    <w:rPr>
      <w:color w:val="FF0000"/>
      <w:sz w:val="24"/>
    </w:rPr>
  </w:style>
  <w:style w:type="character" w:customStyle="1" w:styleId="WW8Num24z2">
    <w:name w:val="WW8Num24z2"/>
    <w:rsid w:val="00683BC5"/>
    <w:rPr>
      <w:rFonts w:ascii="Courier New" w:hAnsi="Courier New" w:cs="Courier New"/>
      <w:color w:val="000000"/>
      <w:sz w:val="24"/>
    </w:rPr>
  </w:style>
  <w:style w:type="character" w:customStyle="1" w:styleId="WW8Num27z2">
    <w:name w:val="WW8Num27z2"/>
    <w:rsid w:val="00683BC5"/>
    <w:rPr>
      <w:rFonts w:ascii="Wingdings" w:hAnsi="Wingdings"/>
    </w:rPr>
  </w:style>
  <w:style w:type="character" w:customStyle="1" w:styleId="WW8Num27z6">
    <w:name w:val="WW8Num27z6"/>
    <w:rsid w:val="00683BC5"/>
    <w:rPr>
      <w:rFonts w:ascii="Symbol" w:hAnsi="Symbol"/>
    </w:rPr>
  </w:style>
  <w:style w:type="character" w:customStyle="1" w:styleId="WW8Num37z2">
    <w:name w:val="WW8Num37z2"/>
    <w:rsid w:val="00683BC5"/>
    <w:rPr>
      <w:rFonts w:ascii="Symbol" w:hAnsi="Symbol" w:cs="Courier New"/>
    </w:rPr>
  </w:style>
  <w:style w:type="character" w:customStyle="1" w:styleId="WW8Num59z1">
    <w:name w:val="WW8Num59z1"/>
    <w:rsid w:val="00683BC5"/>
    <w:rPr>
      <w:rFonts w:ascii="Courier New" w:hAnsi="Courier New"/>
      <w:b/>
      <w:i w:val="0"/>
    </w:rPr>
  </w:style>
  <w:style w:type="character" w:customStyle="1" w:styleId="WW8Num59z2">
    <w:name w:val="WW8Num59z2"/>
    <w:rsid w:val="00683BC5"/>
    <w:rPr>
      <w:rFonts w:ascii="Wingdings" w:hAnsi="Wingdings"/>
    </w:rPr>
  </w:style>
  <w:style w:type="character" w:customStyle="1" w:styleId="WW8Num59z3">
    <w:name w:val="WW8Num59z3"/>
    <w:rsid w:val="00683BC5"/>
    <w:rPr>
      <w:rFonts w:ascii="Symbol" w:hAnsi="Symbol"/>
    </w:rPr>
  </w:style>
  <w:style w:type="character" w:customStyle="1" w:styleId="WW8Num75z2">
    <w:name w:val="WW8Num75z2"/>
    <w:rsid w:val="00683BC5"/>
    <w:rPr>
      <w:rFonts w:ascii="Wingdings" w:hAnsi="Wingdings"/>
    </w:rPr>
  </w:style>
  <w:style w:type="character" w:customStyle="1" w:styleId="WW8Num75z3">
    <w:name w:val="WW8Num75z3"/>
    <w:rsid w:val="00683BC5"/>
    <w:rPr>
      <w:rFonts w:ascii="Symbol" w:hAnsi="Symbol"/>
    </w:rPr>
  </w:style>
  <w:style w:type="character" w:customStyle="1" w:styleId="WW8Num78z6">
    <w:name w:val="WW8Num78z6"/>
    <w:rsid w:val="00683BC5"/>
    <w:rPr>
      <w:rFonts w:ascii="Symbol" w:hAnsi="Symbol"/>
    </w:rPr>
  </w:style>
  <w:style w:type="character" w:customStyle="1" w:styleId="Absatz-Standardschriftart">
    <w:name w:val="Absatz-Standardschriftart"/>
    <w:rsid w:val="00683BC5"/>
  </w:style>
  <w:style w:type="character" w:customStyle="1" w:styleId="WW8Num15z1">
    <w:name w:val="WW8Num15z1"/>
    <w:rsid w:val="00683BC5"/>
    <w:rPr>
      <w:rFonts w:ascii="Wingdings" w:hAnsi="Wingdings"/>
    </w:rPr>
  </w:style>
  <w:style w:type="character" w:customStyle="1" w:styleId="WW8Num15z3">
    <w:name w:val="WW8Num15z3"/>
    <w:rsid w:val="00683BC5"/>
    <w:rPr>
      <w:rFonts w:ascii="Symbol" w:hAnsi="Symbol"/>
    </w:rPr>
  </w:style>
  <w:style w:type="character" w:customStyle="1" w:styleId="WW8Num15z4">
    <w:name w:val="WW8Num15z4"/>
    <w:rsid w:val="00683BC5"/>
    <w:rPr>
      <w:rFonts w:ascii="Courier New" w:hAnsi="Courier New"/>
    </w:rPr>
  </w:style>
  <w:style w:type="character" w:customStyle="1" w:styleId="WW8Num17z1">
    <w:name w:val="WW8Num17z1"/>
    <w:rsid w:val="00683BC5"/>
    <w:rPr>
      <w:rFonts w:ascii="Wingdings" w:hAnsi="Wingdings"/>
    </w:rPr>
  </w:style>
  <w:style w:type="character" w:customStyle="1" w:styleId="WW8Num17z2">
    <w:name w:val="WW8Num17z2"/>
    <w:rsid w:val="00683BC5"/>
    <w:rPr>
      <w:rFonts w:ascii="Wingdings" w:hAnsi="Wingdings"/>
    </w:rPr>
  </w:style>
  <w:style w:type="character" w:customStyle="1" w:styleId="WW8Num17z3">
    <w:name w:val="WW8Num17z3"/>
    <w:rsid w:val="00683BC5"/>
    <w:rPr>
      <w:rFonts w:ascii="Symbol" w:hAnsi="Symbol"/>
    </w:rPr>
  </w:style>
  <w:style w:type="character" w:customStyle="1" w:styleId="WW8Num25z1">
    <w:name w:val="WW8Num25z1"/>
    <w:rsid w:val="00683BC5"/>
    <w:rPr>
      <w:rFonts w:ascii="Courier New" w:hAnsi="Courier New" w:cs="Courier New"/>
    </w:rPr>
  </w:style>
  <w:style w:type="character" w:customStyle="1" w:styleId="WW8Num25z3">
    <w:name w:val="WW8Num25z3"/>
    <w:rsid w:val="00683BC5"/>
    <w:rPr>
      <w:rFonts w:ascii="Wingdings" w:hAnsi="Wingdings"/>
    </w:rPr>
  </w:style>
  <w:style w:type="character" w:customStyle="1" w:styleId="WW8Num25z6">
    <w:name w:val="WW8Num25z6"/>
    <w:rsid w:val="00683BC5"/>
    <w:rPr>
      <w:rFonts w:ascii="Symbol" w:hAnsi="Symbol"/>
    </w:rPr>
  </w:style>
  <w:style w:type="character" w:customStyle="1" w:styleId="WW8Num26z1">
    <w:name w:val="WW8Num26z1"/>
    <w:rsid w:val="00683BC5"/>
    <w:rPr>
      <w:rFonts w:cs="Arial"/>
      <w:color w:val="000000"/>
    </w:rPr>
  </w:style>
  <w:style w:type="character" w:customStyle="1" w:styleId="WW8Num29z2">
    <w:name w:val="WW8Num29z2"/>
    <w:rsid w:val="00683BC5"/>
    <w:rPr>
      <w:rFonts w:ascii="Wingdings" w:hAnsi="Wingdings"/>
    </w:rPr>
  </w:style>
  <w:style w:type="character" w:customStyle="1" w:styleId="WW8Num29z6">
    <w:name w:val="WW8Num29z6"/>
    <w:rsid w:val="00683BC5"/>
    <w:rPr>
      <w:rFonts w:ascii="Symbol" w:hAnsi="Symbol"/>
    </w:rPr>
  </w:style>
  <w:style w:type="character" w:customStyle="1" w:styleId="WW8Num34z1">
    <w:name w:val="WW8Num34z1"/>
    <w:rsid w:val="00683BC5"/>
    <w:rPr>
      <w:rFonts w:ascii="Courier New" w:hAnsi="Courier New" w:cs="Courier New"/>
    </w:rPr>
  </w:style>
  <w:style w:type="character" w:customStyle="1" w:styleId="WW8Num40z2">
    <w:name w:val="WW8Num40z2"/>
    <w:rsid w:val="00683BC5"/>
    <w:rPr>
      <w:rFonts w:ascii="Courier New" w:hAnsi="Courier New" w:cs="Courier New"/>
    </w:rPr>
  </w:style>
  <w:style w:type="character" w:customStyle="1" w:styleId="WW8Num63z1">
    <w:name w:val="WW8Num63z1"/>
    <w:rsid w:val="00683BC5"/>
    <w:rPr>
      <w:rFonts w:ascii="Courier New" w:hAnsi="Courier New"/>
      <w:b/>
      <w:i w:val="0"/>
    </w:rPr>
  </w:style>
  <w:style w:type="character" w:customStyle="1" w:styleId="WW8Num63z2">
    <w:name w:val="WW8Num63z2"/>
    <w:rsid w:val="00683BC5"/>
    <w:rPr>
      <w:rFonts w:ascii="Wingdings" w:hAnsi="Wingdings"/>
    </w:rPr>
  </w:style>
  <w:style w:type="character" w:customStyle="1" w:styleId="WW8Num63z3">
    <w:name w:val="WW8Num63z3"/>
    <w:rsid w:val="00683BC5"/>
    <w:rPr>
      <w:rFonts w:ascii="Symbol" w:hAnsi="Symbol"/>
    </w:rPr>
  </w:style>
  <w:style w:type="character" w:customStyle="1" w:styleId="WW8Num83z6">
    <w:name w:val="WW8Num83z6"/>
    <w:rsid w:val="00683BC5"/>
    <w:rPr>
      <w:rFonts w:ascii="Symbol" w:hAnsi="Symbol"/>
    </w:rPr>
  </w:style>
  <w:style w:type="character" w:customStyle="1" w:styleId="WW8Num84z6">
    <w:name w:val="WW8Num84z6"/>
    <w:rsid w:val="00683BC5"/>
    <w:rPr>
      <w:rFonts w:ascii="Symbol" w:hAnsi="Symbol"/>
    </w:rPr>
  </w:style>
  <w:style w:type="character" w:customStyle="1" w:styleId="WW8Num85z1">
    <w:name w:val="WW8Num85z1"/>
    <w:rsid w:val="00683BC5"/>
    <w:rPr>
      <w:rFonts w:ascii="Wingdings 2" w:hAnsi="Wingdings 2" w:cs="StarSymbol"/>
      <w:sz w:val="18"/>
      <w:szCs w:val="18"/>
    </w:rPr>
  </w:style>
  <w:style w:type="character" w:customStyle="1" w:styleId="WW-Absatz-Standardschriftart">
    <w:name w:val="WW-Absatz-Standardschriftart"/>
    <w:rsid w:val="00683BC5"/>
  </w:style>
  <w:style w:type="character" w:customStyle="1" w:styleId="WW8Num16z4">
    <w:name w:val="WW8Num16z4"/>
    <w:rsid w:val="00683BC5"/>
    <w:rPr>
      <w:rFonts w:ascii="Courier New" w:hAnsi="Courier New"/>
    </w:rPr>
  </w:style>
  <w:style w:type="character" w:customStyle="1" w:styleId="WW8Num18z1">
    <w:name w:val="WW8Num18z1"/>
    <w:rsid w:val="00683BC5"/>
    <w:rPr>
      <w:rFonts w:ascii="Courier New" w:hAnsi="Courier New" w:cs="Courier New"/>
    </w:rPr>
  </w:style>
  <w:style w:type="character" w:customStyle="1" w:styleId="WW8Num18z2">
    <w:name w:val="WW8Num18z2"/>
    <w:rsid w:val="00683BC5"/>
    <w:rPr>
      <w:rFonts w:ascii="Wingdings" w:hAnsi="Wingdings"/>
    </w:rPr>
  </w:style>
  <w:style w:type="character" w:customStyle="1" w:styleId="WW8Num18z3">
    <w:name w:val="WW8Num18z3"/>
    <w:rsid w:val="00683BC5"/>
    <w:rPr>
      <w:rFonts w:ascii="Symbol" w:hAnsi="Symbol"/>
    </w:rPr>
  </w:style>
  <w:style w:type="character" w:customStyle="1" w:styleId="WW8Num24z3">
    <w:name w:val="WW8Num24z3"/>
    <w:rsid w:val="00683BC5"/>
    <w:rPr>
      <w:rFonts w:ascii="Symbol" w:hAnsi="Symbol"/>
    </w:rPr>
  </w:style>
  <w:style w:type="character" w:customStyle="1" w:styleId="WW8Num27z1">
    <w:name w:val="WW8Num27z1"/>
    <w:rsid w:val="00683BC5"/>
    <w:rPr>
      <w:rFonts w:ascii="Courier New" w:hAnsi="Courier New" w:cs="Courier New"/>
    </w:rPr>
  </w:style>
  <w:style w:type="character" w:customStyle="1" w:styleId="WW8Num27z3">
    <w:name w:val="WW8Num27z3"/>
    <w:rsid w:val="00683BC5"/>
    <w:rPr>
      <w:rFonts w:ascii="Symbol" w:hAnsi="Symbol"/>
    </w:rPr>
  </w:style>
  <w:style w:type="character" w:customStyle="1" w:styleId="WW8Num28z1">
    <w:name w:val="WW8Num28z1"/>
    <w:rsid w:val="00683BC5"/>
    <w:rPr>
      <w:rFonts w:ascii="Symbol" w:hAnsi="Symbol"/>
    </w:rPr>
  </w:style>
  <w:style w:type="character" w:customStyle="1" w:styleId="WW8Num28z2">
    <w:name w:val="WW8Num28z2"/>
    <w:rsid w:val="00683BC5"/>
    <w:rPr>
      <w:rFonts w:ascii="Wingdings" w:hAnsi="Wingdings"/>
    </w:rPr>
  </w:style>
  <w:style w:type="character" w:customStyle="1" w:styleId="WW8Num31z2">
    <w:name w:val="WW8Num31z2"/>
    <w:rsid w:val="00683BC5"/>
    <w:rPr>
      <w:rFonts w:ascii="Wingdings" w:hAnsi="Wingdings"/>
    </w:rPr>
  </w:style>
  <w:style w:type="character" w:customStyle="1" w:styleId="WW8Num31z6">
    <w:name w:val="WW8Num31z6"/>
    <w:rsid w:val="00683BC5"/>
    <w:rPr>
      <w:rFonts w:ascii="Symbol" w:hAnsi="Symbol"/>
    </w:rPr>
  </w:style>
  <w:style w:type="character" w:customStyle="1" w:styleId="WW8Num36z1">
    <w:name w:val="WW8Num36z1"/>
    <w:rsid w:val="00683BC5"/>
    <w:rPr>
      <w:rFonts w:ascii="Courier New" w:hAnsi="Courier New"/>
    </w:rPr>
  </w:style>
  <w:style w:type="character" w:customStyle="1" w:styleId="WW8Num65z1">
    <w:name w:val="WW8Num65z1"/>
    <w:rsid w:val="00683BC5"/>
    <w:rPr>
      <w:rFonts w:ascii="Arial" w:hAnsi="Arial"/>
      <w:b/>
      <w:i w:val="0"/>
    </w:rPr>
  </w:style>
  <w:style w:type="character" w:customStyle="1" w:styleId="WW8Num65z2">
    <w:name w:val="WW8Num65z2"/>
    <w:rsid w:val="00683BC5"/>
    <w:rPr>
      <w:rFonts w:ascii="Courier New" w:hAnsi="Courier New" w:cs="Courier New"/>
      <w:color w:val="000000"/>
      <w:sz w:val="24"/>
    </w:rPr>
  </w:style>
  <w:style w:type="character" w:customStyle="1" w:styleId="WW8Num65z3">
    <w:name w:val="WW8Num65z3"/>
    <w:rsid w:val="00683BC5"/>
    <w:rPr>
      <w:rFonts w:ascii="Symbol" w:hAnsi="Symbol"/>
    </w:rPr>
  </w:style>
  <w:style w:type="character" w:customStyle="1" w:styleId="WW8Num83z3">
    <w:name w:val="WW8Num83z3"/>
    <w:rsid w:val="00683BC5"/>
    <w:rPr>
      <w:rFonts w:ascii="Symbol" w:hAnsi="Symbol"/>
    </w:rPr>
  </w:style>
  <w:style w:type="character" w:customStyle="1" w:styleId="WW8Num85z6">
    <w:name w:val="WW8Num85z6"/>
    <w:rsid w:val="00683BC5"/>
    <w:rPr>
      <w:rFonts w:ascii="Symbol" w:hAnsi="Symbol"/>
    </w:rPr>
  </w:style>
  <w:style w:type="character" w:customStyle="1" w:styleId="WW8Num86z6">
    <w:name w:val="WW8Num86z6"/>
    <w:rsid w:val="00683BC5"/>
    <w:rPr>
      <w:rFonts w:ascii="Symbol" w:hAnsi="Symbol"/>
    </w:rPr>
  </w:style>
  <w:style w:type="character" w:customStyle="1" w:styleId="WW8Num87z1">
    <w:name w:val="WW8Num87z1"/>
    <w:rsid w:val="00683BC5"/>
    <w:rPr>
      <w:rFonts w:ascii="Wingdings 2" w:hAnsi="Wingdings 2" w:cs="StarSymbol"/>
      <w:sz w:val="18"/>
      <w:szCs w:val="18"/>
    </w:rPr>
  </w:style>
  <w:style w:type="character" w:customStyle="1" w:styleId="WW-Absatz-Standardschriftart1">
    <w:name w:val="WW-Absatz-Standardschriftart1"/>
    <w:rsid w:val="00683BC5"/>
  </w:style>
  <w:style w:type="character" w:customStyle="1" w:styleId="WW8Num87z6">
    <w:name w:val="WW8Num87z6"/>
    <w:rsid w:val="00683BC5"/>
    <w:rPr>
      <w:rFonts w:ascii="Symbol" w:hAnsi="Symbol"/>
    </w:rPr>
  </w:style>
  <w:style w:type="character" w:customStyle="1" w:styleId="WW8Num88z6">
    <w:name w:val="WW8Num88z6"/>
    <w:rsid w:val="00683BC5"/>
    <w:rPr>
      <w:rFonts w:ascii="Symbol" w:hAnsi="Symbol"/>
    </w:rPr>
  </w:style>
  <w:style w:type="character" w:customStyle="1" w:styleId="WW8Num89z1">
    <w:name w:val="WW8Num89z1"/>
    <w:rsid w:val="00683BC5"/>
    <w:rPr>
      <w:rFonts w:ascii="Wingdings 2" w:hAnsi="Wingdings 2" w:cs="StarSymbol"/>
      <w:sz w:val="18"/>
      <w:szCs w:val="18"/>
    </w:rPr>
  </w:style>
  <w:style w:type="character" w:customStyle="1" w:styleId="WW-Absatz-Standardschriftart11">
    <w:name w:val="WW-Absatz-Standardschriftart11"/>
    <w:rsid w:val="00683BC5"/>
  </w:style>
  <w:style w:type="character" w:customStyle="1" w:styleId="WW-Absatz-Standardschriftart111">
    <w:name w:val="WW-Absatz-Standardschriftart111"/>
    <w:rsid w:val="00683BC5"/>
  </w:style>
  <w:style w:type="character" w:customStyle="1" w:styleId="WW-Absatz-Standardschriftart1111">
    <w:name w:val="WW-Absatz-Standardschriftart1111"/>
    <w:rsid w:val="00683BC5"/>
  </w:style>
  <w:style w:type="character" w:customStyle="1" w:styleId="WW-Absatz-Standardschriftart11111">
    <w:name w:val="WW-Absatz-Standardschriftart11111"/>
    <w:rsid w:val="00683BC5"/>
  </w:style>
  <w:style w:type="character" w:customStyle="1" w:styleId="WW8Num14z2">
    <w:name w:val="WW8Num14z2"/>
    <w:rsid w:val="00683BC5"/>
    <w:rPr>
      <w:rFonts w:ascii="Wingdings" w:hAnsi="Wingdings"/>
    </w:rPr>
  </w:style>
  <w:style w:type="character" w:customStyle="1" w:styleId="WW8Num14z4">
    <w:name w:val="WW8Num14z4"/>
    <w:rsid w:val="00683BC5"/>
    <w:rPr>
      <w:rFonts w:ascii="Courier New" w:hAnsi="Courier New" w:cs="Courier New"/>
    </w:rPr>
  </w:style>
  <w:style w:type="character" w:customStyle="1" w:styleId="WW8Num14z5">
    <w:name w:val="WW8Num14z5"/>
    <w:rsid w:val="00683BC5"/>
    <w:rPr>
      <w:rFonts w:ascii="Wingdings" w:hAnsi="Wingdings"/>
    </w:rPr>
  </w:style>
  <w:style w:type="character" w:customStyle="1" w:styleId="WW8Num17z4">
    <w:name w:val="WW8Num17z4"/>
    <w:rsid w:val="00683BC5"/>
    <w:rPr>
      <w:rFonts w:ascii="Courier New" w:hAnsi="Courier New"/>
    </w:rPr>
  </w:style>
  <w:style w:type="character" w:customStyle="1" w:styleId="WW8Num18z6">
    <w:name w:val="WW8Num18z6"/>
    <w:rsid w:val="00683BC5"/>
    <w:rPr>
      <w:rFonts w:ascii="Symbol" w:hAnsi="Symbol"/>
    </w:rPr>
  </w:style>
  <w:style w:type="character" w:customStyle="1" w:styleId="WW8Num20z1">
    <w:name w:val="WW8Num20z1"/>
    <w:rsid w:val="00683BC5"/>
    <w:rPr>
      <w:rFonts w:ascii="Courier New" w:hAnsi="Courier New" w:cs="Courier New"/>
    </w:rPr>
  </w:style>
  <w:style w:type="character" w:customStyle="1" w:styleId="WW8Num20z2">
    <w:name w:val="WW8Num20z2"/>
    <w:rsid w:val="00683BC5"/>
    <w:rPr>
      <w:rFonts w:ascii="Wingdings" w:hAnsi="Wingdings"/>
    </w:rPr>
  </w:style>
  <w:style w:type="character" w:customStyle="1" w:styleId="WW8Num20z3">
    <w:name w:val="WW8Num20z3"/>
    <w:rsid w:val="00683BC5"/>
    <w:rPr>
      <w:rFonts w:ascii="Symbol" w:hAnsi="Symbol"/>
    </w:rPr>
  </w:style>
  <w:style w:type="character" w:customStyle="1" w:styleId="WW8Num29z1">
    <w:name w:val="WW8Num29z1"/>
    <w:rsid w:val="00683BC5"/>
    <w:rPr>
      <w:rFonts w:ascii="Symbol" w:hAnsi="Symbol"/>
    </w:rPr>
  </w:style>
  <w:style w:type="character" w:customStyle="1" w:styleId="WW8Num30z1">
    <w:name w:val="WW8Num30z1"/>
    <w:rsid w:val="00683BC5"/>
    <w:rPr>
      <w:rFonts w:ascii="Wingdings" w:hAnsi="Wingdings"/>
    </w:rPr>
  </w:style>
  <w:style w:type="character" w:customStyle="1" w:styleId="WW8Num30z3">
    <w:name w:val="WW8Num30z3"/>
    <w:rsid w:val="00683BC5"/>
    <w:rPr>
      <w:rFonts w:ascii="Symbol" w:hAnsi="Symbol"/>
    </w:rPr>
  </w:style>
  <w:style w:type="character" w:customStyle="1" w:styleId="WW8Num30z6">
    <w:name w:val="WW8Num30z6"/>
    <w:rsid w:val="00683BC5"/>
    <w:rPr>
      <w:rFonts w:ascii="Symbol" w:hAnsi="Symbol"/>
    </w:rPr>
  </w:style>
  <w:style w:type="character" w:customStyle="1" w:styleId="WW8Num31z1">
    <w:name w:val="WW8Num31z1"/>
    <w:rsid w:val="00683BC5"/>
    <w:rPr>
      <w:rFonts w:ascii="Symbol" w:hAnsi="Symbol"/>
    </w:rPr>
  </w:style>
  <w:style w:type="character" w:customStyle="1" w:styleId="WW8Num34z2">
    <w:name w:val="WW8Num34z2"/>
    <w:rsid w:val="00683BC5"/>
    <w:rPr>
      <w:rFonts w:ascii="Wingdings" w:hAnsi="Wingdings"/>
    </w:rPr>
  </w:style>
  <w:style w:type="character" w:customStyle="1" w:styleId="WW8Num34z6">
    <w:name w:val="WW8Num34z6"/>
    <w:rsid w:val="00683BC5"/>
    <w:rPr>
      <w:rFonts w:ascii="Symbol" w:hAnsi="Symbol"/>
    </w:rPr>
  </w:style>
  <w:style w:type="character" w:customStyle="1" w:styleId="WW8Num40z1">
    <w:name w:val="WW8Num40z1"/>
    <w:rsid w:val="00683BC5"/>
    <w:rPr>
      <w:rFonts w:ascii="Courier New" w:hAnsi="Courier New"/>
    </w:rPr>
  </w:style>
  <w:style w:type="character" w:customStyle="1" w:styleId="WW-Absatz-Standardschriftart111111">
    <w:name w:val="WW-Absatz-Standardschriftart111111"/>
    <w:rsid w:val="00683BC5"/>
  </w:style>
  <w:style w:type="character" w:customStyle="1" w:styleId="WW8Num1z0">
    <w:name w:val="WW8Num1z0"/>
    <w:rsid w:val="00683BC5"/>
    <w:rPr>
      <w:rFonts w:ascii="Arial" w:eastAsia="Times New Roman" w:hAnsi="Arial" w:cs="Arial"/>
    </w:rPr>
  </w:style>
  <w:style w:type="character" w:customStyle="1" w:styleId="WW8Num1z1">
    <w:name w:val="WW8Num1z1"/>
    <w:rsid w:val="00683BC5"/>
    <w:rPr>
      <w:rFonts w:ascii="Wingdings" w:hAnsi="Wingdings"/>
    </w:rPr>
  </w:style>
  <w:style w:type="character" w:customStyle="1" w:styleId="WW8Num1z3">
    <w:name w:val="WW8Num1z3"/>
    <w:rsid w:val="00683BC5"/>
    <w:rPr>
      <w:rFonts w:ascii="Symbol" w:hAnsi="Symbol"/>
    </w:rPr>
  </w:style>
  <w:style w:type="character" w:customStyle="1" w:styleId="WW8Num1z4">
    <w:name w:val="WW8Num1z4"/>
    <w:rsid w:val="00683BC5"/>
    <w:rPr>
      <w:rFonts w:ascii="Courier New" w:hAnsi="Courier New" w:cs="Courier New"/>
    </w:rPr>
  </w:style>
  <w:style w:type="character" w:customStyle="1" w:styleId="WW8Num3z2">
    <w:name w:val="WW8Num3z2"/>
    <w:rsid w:val="00683BC5"/>
    <w:rPr>
      <w:rFonts w:ascii="Wingdings" w:hAnsi="Wingdings"/>
    </w:rPr>
  </w:style>
  <w:style w:type="character" w:customStyle="1" w:styleId="WW8Num3z3">
    <w:name w:val="WW8Num3z3"/>
    <w:rsid w:val="00683BC5"/>
    <w:rPr>
      <w:rFonts w:ascii="Symbol" w:hAnsi="Symbol"/>
    </w:rPr>
  </w:style>
  <w:style w:type="character" w:customStyle="1" w:styleId="WW8Num4z2">
    <w:name w:val="WW8Num4z2"/>
    <w:rsid w:val="00683BC5"/>
    <w:rPr>
      <w:rFonts w:ascii="Wingdings" w:hAnsi="Wingdings"/>
    </w:rPr>
  </w:style>
  <w:style w:type="character" w:customStyle="1" w:styleId="WW8Num4z6">
    <w:name w:val="WW8Num4z6"/>
    <w:rsid w:val="00683BC5"/>
    <w:rPr>
      <w:rFonts w:ascii="Symbol" w:hAnsi="Symbol"/>
    </w:rPr>
  </w:style>
  <w:style w:type="character" w:customStyle="1" w:styleId="WW8Num5z1">
    <w:name w:val="WW8Num5z1"/>
    <w:rsid w:val="00683BC5"/>
    <w:rPr>
      <w:rFonts w:ascii="Courier New" w:hAnsi="Courier New"/>
    </w:rPr>
  </w:style>
  <w:style w:type="character" w:customStyle="1" w:styleId="WW8Num5z2">
    <w:name w:val="WW8Num5z2"/>
    <w:rsid w:val="00683BC5"/>
    <w:rPr>
      <w:rFonts w:ascii="Wingdings" w:hAnsi="Wingdings"/>
    </w:rPr>
  </w:style>
  <w:style w:type="character" w:customStyle="1" w:styleId="WW8Num5z3">
    <w:name w:val="WW8Num5z3"/>
    <w:rsid w:val="00683BC5"/>
    <w:rPr>
      <w:rFonts w:ascii="Symbol" w:hAnsi="Symbol"/>
    </w:rPr>
  </w:style>
  <w:style w:type="character" w:customStyle="1" w:styleId="WW8Num8z1">
    <w:name w:val="WW8Num8z1"/>
    <w:rsid w:val="00683BC5"/>
    <w:rPr>
      <w:rFonts w:ascii="Courier New" w:hAnsi="Courier New" w:cs="Courier New"/>
    </w:rPr>
  </w:style>
  <w:style w:type="character" w:customStyle="1" w:styleId="WW8Num8z2">
    <w:name w:val="WW8Num8z2"/>
    <w:rsid w:val="00683BC5"/>
    <w:rPr>
      <w:rFonts w:ascii="Wingdings" w:hAnsi="Wingdings"/>
    </w:rPr>
  </w:style>
  <w:style w:type="character" w:customStyle="1" w:styleId="WW8Num9z0">
    <w:name w:val="WW8Num9z0"/>
    <w:rsid w:val="00683BC5"/>
    <w:rPr>
      <w:rFonts w:ascii="Wingdings" w:hAnsi="Wingdings"/>
    </w:rPr>
  </w:style>
  <w:style w:type="character" w:customStyle="1" w:styleId="WW8Num11z2">
    <w:name w:val="WW8Num11z2"/>
    <w:rsid w:val="00683BC5"/>
    <w:rPr>
      <w:rFonts w:ascii="Wingdings" w:hAnsi="Wingdings"/>
    </w:rPr>
  </w:style>
  <w:style w:type="character" w:customStyle="1" w:styleId="WW8Num11z3">
    <w:name w:val="WW8Num11z3"/>
    <w:rsid w:val="00683BC5"/>
    <w:rPr>
      <w:rFonts w:ascii="Symbol" w:hAnsi="Symbol"/>
    </w:rPr>
  </w:style>
  <w:style w:type="character" w:customStyle="1" w:styleId="WW8Num12z1">
    <w:name w:val="WW8Num12z1"/>
    <w:rsid w:val="00683BC5"/>
    <w:rPr>
      <w:rFonts w:ascii="Arial" w:hAnsi="Arial"/>
      <w:b/>
      <w:i w:val="0"/>
    </w:rPr>
  </w:style>
  <w:style w:type="character" w:customStyle="1" w:styleId="WW8Num12z3">
    <w:name w:val="WW8Num12z3"/>
    <w:rsid w:val="00683BC5"/>
    <w:rPr>
      <w:b/>
      <w:i w:val="0"/>
    </w:rPr>
  </w:style>
  <w:style w:type="character" w:customStyle="1" w:styleId="WW8Num13z2">
    <w:name w:val="WW8Num13z2"/>
    <w:rsid w:val="00683BC5"/>
    <w:rPr>
      <w:rFonts w:ascii="Wingdings" w:hAnsi="Wingdings"/>
    </w:rPr>
  </w:style>
  <w:style w:type="character" w:customStyle="1" w:styleId="WW8Num13z3">
    <w:name w:val="WW8Num13z3"/>
    <w:rsid w:val="00683BC5"/>
    <w:rPr>
      <w:rFonts w:ascii="Symbol" w:hAnsi="Symbol"/>
    </w:rPr>
  </w:style>
  <w:style w:type="character" w:customStyle="1" w:styleId="WW8Num15z2">
    <w:name w:val="WW8Num15z2"/>
    <w:rsid w:val="00683BC5"/>
    <w:rPr>
      <w:rFonts w:ascii="Wingdings" w:hAnsi="Wingdings"/>
    </w:rPr>
  </w:style>
  <w:style w:type="character" w:customStyle="1" w:styleId="WW8Num15z6">
    <w:name w:val="WW8Num15z6"/>
    <w:rsid w:val="00683BC5"/>
    <w:rPr>
      <w:rFonts w:ascii="Symbol" w:hAnsi="Symbol"/>
    </w:rPr>
  </w:style>
  <w:style w:type="character" w:customStyle="1" w:styleId="WW8Num21z2">
    <w:name w:val="WW8Num21z2"/>
    <w:rsid w:val="00683BC5"/>
    <w:rPr>
      <w:rFonts w:ascii="Wingdings" w:hAnsi="Wingdings"/>
    </w:rPr>
  </w:style>
  <w:style w:type="character" w:customStyle="1" w:styleId="WW8Num21z3">
    <w:name w:val="WW8Num21z3"/>
    <w:rsid w:val="00683BC5"/>
    <w:rPr>
      <w:rFonts w:ascii="Symbol" w:hAnsi="Symbol"/>
    </w:rPr>
  </w:style>
  <w:style w:type="character" w:customStyle="1" w:styleId="WW8Num21z4">
    <w:name w:val="WW8Num21z4"/>
    <w:rsid w:val="00683BC5"/>
    <w:rPr>
      <w:rFonts w:ascii="Courier New" w:hAnsi="Courier New"/>
    </w:rPr>
  </w:style>
  <w:style w:type="character" w:customStyle="1" w:styleId="WW8Num24z4">
    <w:name w:val="WW8Num24z4"/>
    <w:rsid w:val="00683BC5"/>
    <w:rPr>
      <w:rFonts w:ascii="Courier New" w:hAnsi="Courier New" w:cs="Courier New"/>
    </w:rPr>
  </w:style>
  <w:style w:type="character" w:customStyle="1" w:styleId="WW8Num24z5">
    <w:name w:val="WW8Num24z5"/>
    <w:rsid w:val="00683BC5"/>
    <w:rPr>
      <w:rFonts w:ascii="Wingdings" w:hAnsi="Wingdings"/>
    </w:rPr>
  </w:style>
  <w:style w:type="character" w:customStyle="1" w:styleId="WW8Num30z4">
    <w:name w:val="WW8Num30z4"/>
    <w:rsid w:val="00683BC5"/>
    <w:rPr>
      <w:rFonts w:ascii="Courier New" w:hAnsi="Courier New"/>
    </w:rPr>
  </w:style>
  <w:style w:type="character" w:customStyle="1" w:styleId="WW8Num32z2">
    <w:name w:val="WW8Num32z2"/>
    <w:rsid w:val="00683BC5"/>
    <w:rPr>
      <w:rFonts w:ascii="Wingdings" w:hAnsi="Wingdings"/>
    </w:rPr>
  </w:style>
  <w:style w:type="character" w:customStyle="1" w:styleId="WW8Num32z3">
    <w:name w:val="WW8Num32z3"/>
    <w:rsid w:val="00683BC5"/>
    <w:rPr>
      <w:rFonts w:ascii="Symbol" w:hAnsi="Symbol"/>
    </w:rPr>
  </w:style>
  <w:style w:type="character" w:customStyle="1" w:styleId="WW8Num34z3">
    <w:name w:val="WW8Num34z3"/>
    <w:rsid w:val="00683BC5"/>
    <w:rPr>
      <w:rFonts w:ascii="Symbol" w:hAnsi="Symbol"/>
    </w:rPr>
  </w:style>
  <w:style w:type="character" w:customStyle="1" w:styleId="WW8Num35z1">
    <w:name w:val="WW8Num35z1"/>
    <w:rsid w:val="00683BC5"/>
    <w:rPr>
      <w:rFonts w:ascii="Courier New" w:hAnsi="Courier New" w:cs="Courier New"/>
    </w:rPr>
  </w:style>
  <w:style w:type="character" w:customStyle="1" w:styleId="WW8Num35z3">
    <w:name w:val="WW8Num35z3"/>
    <w:rsid w:val="00683BC5"/>
    <w:rPr>
      <w:rFonts w:ascii="Symbol" w:hAnsi="Symbol"/>
    </w:rPr>
  </w:style>
  <w:style w:type="character" w:customStyle="1" w:styleId="WW8Num36z3">
    <w:name w:val="WW8Num36z3"/>
    <w:rsid w:val="00683BC5"/>
    <w:rPr>
      <w:rFonts w:ascii="Symbol" w:hAnsi="Symbol"/>
    </w:rPr>
  </w:style>
  <w:style w:type="character" w:customStyle="1" w:styleId="WW8Num38z2">
    <w:name w:val="WW8Num38z2"/>
    <w:rsid w:val="00683BC5"/>
    <w:rPr>
      <w:rFonts w:ascii="Wingdings" w:hAnsi="Wingdings"/>
    </w:rPr>
  </w:style>
  <w:style w:type="character" w:customStyle="1" w:styleId="WW8Num38z3">
    <w:name w:val="WW8Num38z3"/>
    <w:rsid w:val="00683BC5"/>
    <w:rPr>
      <w:rFonts w:ascii="Symbol" w:hAnsi="Symbol"/>
    </w:rPr>
  </w:style>
  <w:style w:type="character" w:customStyle="1" w:styleId="WW8Num39z2">
    <w:name w:val="WW8Num39z2"/>
    <w:rsid w:val="00683BC5"/>
    <w:rPr>
      <w:rFonts w:ascii="Wingdings" w:hAnsi="Wingdings"/>
    </w:rPr>
  </w:style>
  <w:style w:type="character" w:customStyle="1" w:styleId="WW8Num39z3">
    <w:name w:val="WW8Num39z3"/>
    <w:rsid w:val="00683BC5"/>
    <w:rPr>
      <w:rFonts w:ascii="Symbol" w:hAnsi="Symbol"/>
    </w:rPr>
  </w:style>
  <w:style w:type="character" w:customStyle="1" w:styleId="WW8Num40z3">
    <w:name w:val="WW8Num40z3"/>
    <w:rsid w:val="00683BC5"/>
    <w:rPr>
      <w:rFonts w:ascii="Symbol" w:hAnsi="Symbol"/>
    </w:rPr>
  </w:style>
  <w:style w:type="character" w:customStyle="1" w:styleId="WW8Num41z1">
    <w:name w:val="WW8Num41z1"/>
    <w:rsid w:val="00683BC5"/>
    <w:rPr>
      <w:rFonts w:ascii="Courier New" w:hAnsi="Courier New"/>
    </w:rPr>
  </w:style>
  <w:style w:type="character" w:customStyle="1" w:styleId="WW8Num41z2">
    <w:name w:val="WW8Num41z2"/>
    <w:rsid w:val="00683BC5"/>
    <w:rPr>
      <w:rFonts w:ascii="Wingdings" w:hAnsi="Wingdings"/>
    </w:rPr>
  </w:style>
  <w:style w:type="character" w:customStyle="1" w:styleId="WW8Num41z6">
    <w:name w:val="WW8Num41z6"/>
    <w:rsid w:val="00683BC5"/>
    <w:rPr>
      <w:rFonts w:ascii="Symbol" w:hAnsi="Symbol"/>
    </w:rPr>
  </w:style>
  <w:style w:type="character" w:customStyle="1" w:styleId="WW8Num42z1">
    <w:name w:val="WW8Num42z1"/>
    <w:rsid w:val="00683BC5"/>
    <w:rPr>
      <w:rFonts w:ascii="Courier New" w:hAnsi="Courier New" w:cs="Courier New"/>
    </w:rPr>
  </w:style>
  <w:style w:type="character" w:customStyle="1" w:styleId="WW8Num42z3">
    <w:name w:val="WW8Num42z3"/>
    <w:rsid w:val="00683BC5"/>
    <w:rPr>
      <w:rFonts w:ascii="Symbol" w:hAnsi="Symbol"/>
    </w:rPr>
  </w:style>
  <w:style w:type="character" w:customStyle="1" w:styleId="WW8Num43z1">
    <w:name w:val="WW8Num43z1"/>
    <w:rsid w:val="00683BC5"/>
    <w:rPr>
      <w:rFonts w:ascii="Courier New" w:hAnsi="Courier New"/>
    </w:rPr>
  </w:style>
  <w:style w:type="character" w:customStyle="1" w:styleId="WW8Num43z2">
    <w:name w:val="WW8Num43z2"/>
    <w:rsid w:val="00683BC5"/>
    <w:rPr>
      <w:rFonts w:ascii="Courier New" w:hAnsi="Courier New" w:cs="Courier New"/>
    </w:rPr>
  </w:style>
  <w:style w:type="character" w:customStyle="1" w:styleId="WW8Num43z3">
    <w:name w:val="WW8Num43z3"/>
    <w:rsid w:val="00683BC5"/>
    <w:rPr>
      <w:rFonts w:ascii="Symbol" w:hAnsi="Symbol"/>
    </w:rPr>
  </w:style>
  <w:style w:type="character" w:customStyle="1" w:styleId="WW8Num46z2">
    <w:name w:val="WW8Num46z2"/>
    <w:rsid w:val="00683BC5"/>
    <w:rPr>
      <w:rFonts w:ascii="Wingdings" w:hAnsi="Wingdings"/>
    </w:rPr>
  </w:style>
  <w:style w:type="character" w:customStyle="1" w:styleId="WW8Num46z6">
    <w:name w:val="WW8Num46z6"/>
    <w:rsid w:val="00683BC5"/>
    <w:rPr>
      <w:rFonts w:ascii="Symbol" w:hAnsi="Symbol"/>
    </w:rPr>
  </w:style>
  <w:style w:type="character" w:customStyle="1" w:styleId="WW8Num47z2">
    <w:name w:val="WW8Num47z2"/>
    <w:rsid w:val="00683BC5"/>
    <w:rPr>
      <w:rFonts w:ascii="Wingdings" w:hAnsi="Wingdings"/>
    </w:rPr>
  </w:style>
  <w:style w:type="character" w:customStyle="1" w:styleId="WW8Num47z3">
    <w:name w:val="WW8Num47z3"/>
    <w:rsid w:val="00683BC5"/>
    <w:rPr>
      <w:rFonts w:ascii="Symbol" w:hAnsi="Symbol"/>
    </w:rPr>
  </w:style>
  <w:style w:type="character" w:customStyle="1" w:styleId="WW8Num48z1">
    <w:name w:val="WW8Num48z1"/>
    <w:rsid w:val="00683BC5"/>
    <w:rPr>
      <w:rFonts w:ascii="Symbol" w:hAnsi="Symbol"/>
    </w:rPr>
  </w:style>
  <w:style w:type="character" w:customStyle="1" w:styleId="WW8Num48z2">
    <w:name w:val="WW8Num48z2"/>
    <w:rsid w:val="00683BC5"/>
    <w:rPr>
      <w:rFonts w:ascii="Wingdings" w:hAnsi="Wingdings"/>
    </w:rPr>
  </w:style>
  <w:style w:type="character" w:customStyle="1" w:styleId="WW8Num49z1">
    <w:name w:val="WW8Num49z1"/>
    <w:rsid w:val="00683BC5"/>
    <w:rPr>
      <w:rFonts w:ascii="Courier New" w:hAnsi="Courier New"/>
    </w:rPr>
  </w:style>
  <w:style w:type="character" w:customStyle="1" w:styleId="WW8Num49z5">
    <w:name w:val="WW8Num49z5"/>
    <w:rsid w:val="00683BC5"/>
    <w:rPr>
      <w:rFonts w:ascii="Wingdings" w:hAnsi="Wingdings"/>
    </w:rPr>
  </w:style>
  <w:style w:type="character" w:customStyle="1" w:styleId="WW8Num51z1">
    <w:name w:val="WW8Num51z1"/>
    <w:rsid w:val="00683BC5"/>
    <w:rPr>
      <w:rFonts w:ascii="Courier New" w:hAnsi="Courier New"/>
    </w:rPr>
  </w:style>
  <w:style w:type="character" w:customStyle="1" w:styleId="WW8Num51z2">
    <w:name w:val="WW8Num51z2"/>
    <w:rsid w:val="00683BC5"/>
    <w:rPr>
      <w:rFonts w:ascii="Wingdings" w:hAnsi="Wingdings"/>
    </w:rPr>
  </w:style>
  <w:style w:type="character" w:customStyle="1" w:styleId="WW8Num52z1">
    <w:name w:val="WW8Num52z1"/>
    <w:rsid w:val="00683BC5"/>
    <w:rPr>
      <w:rFonts w:ascii="Courier New" w:hAnsi="Courier New" w:cs="Courier New"/>
    </w:rPr>
  </w:style>
  <w:style w:type="character" w:customStyle="1" w:styleId="WW8Num52z3">
    <w:name w:val="WW8Num52z3"/>
    <w:rsid w:val="00683BC5"/>
    <w:rPr>
      <w:rFonts w:ascii="Wingdings" w:hAnsi="Wingdings"/>
    </w:rPr>
  </w:style>
  <w:style w:type="character" w:customStyle="1" w:styleId="WW8Num52z6">
    <w:name w:val="WW8Num52z6"/>
    <w:rsid w:val="00683BC5"/>
    <w:rPr>
      <w:rFonts w:ascii="Symbol" w:hAnsi="Symbol"/>
    </w:rPr>
  </w:style>
  <w:style w:type="character" w:customStyle="1" w:styleId="WW8Num53z1">
    <w:name w:val="WW8Num53z1"/>
    <w:rsid w:val="00683BC5"/>
    <w:rPr>
      <w:rFonts w:ascii="Symbol" w:hAnsi="Symbol"/>
    </w:rPr>
  </w:style>
  <w:style w:type="character" w:customStyle="1" w:styleId="WW8Num53z2">
    <w:name w:val="WW8Num53z2"/>
    <w:rsid w:val="00683BC5"/>
    <w:rPr>
      <w:rFonts w:ascii="Wingdings" w:hAnsi="Wingdings"/>
    </w:rPr>
  </w:style>
  <w:style w:type="character" w:customStyle="1" w:styleId="WW8Num54z1">
    <w:name w:val="WW8Num54z1"/>
    <w:rsid w:val="00683BC5"/>
    <w:rPr>
      <w:rFonts w:ascii="Courier New" w:hAnsi="Courier New" w:cs="Courier New"/>
    </w:rPr>
  </w:style>
  <w:style w:type="character" w:customStyle="1" w:styleId="WW8Num54z2">
    <w:name w:val="WW8Num54z2"/>
    <w:rsid w:val="00683BC5"/>
    <w:rPr>
      <w:rFonts w:ascii="Wingdings" w:hAnsi="Wingdings"/>
    </w:rPr>
  </w:style>
  <w:style w:type="character" w:customStyle="1" w:styleId="WW8Num57z1">
    <w:name w:val="WW8Num57z1"/>
    <w:rsid w:val="00683BC5"/>
    <w:rPr>
      <w:rFonts w:ascii="Courier New" w:hAnsi="Courier New" w:cs="Courier New"/>
    </w:rPr>
  </w:style>
  <w:style w:type="character" w:customStyle="1" w:styleId="WW8Num57z3">
    <w:name w:val="WW8Num57z3"/>
    <w:rsid w:val="00683BC5"/>
    <w:rPr>
      <w:rFonts w:ascii="Symbol" w:hAnsi="Symbol"/>
    </w:rPr>
  </w:style>
  <w:style w:type="character" w:customStyle="1" w:styleId="WW8Num59z6">
    <w:name w:val="WW8Num59z6"/>
    <w:rsid w:val="00683BC5"/>
    <w:rPr>
      <w:rFonts w:ascii="Symbol" w:hAnsi="Symbol"/>
    </w:rPr>
  </w:style>
  <w:style w:type="character" w:customStyle="1" w:styleId="WW8Num61z2">
    <w:name w:val="WW8Num61z2"/>
    <w:rsid w:val="00683BC5"/>
    <w:rPr>
      <w:rFonts w:ascii="Wingdings" w:hAnsi="Wingdings"/>
    </w:rPr>
  </w:style>
  <w:style w:type="character" w:customStyle="1" w:styleId="WW8Num61z3">
    <w:name w:val="WW8Num61z3"/>
    <w:rsid w:val="00683BC5"/>
    <w:rPr>
      <w:rFonts w:ascii="Symbol" w:hAnsi="Symbol"/>
    </w:rPr>
  </w:style>
  <w:style w:type="character" w:customStyle="1" w:styleId="WW8Num62z2">
    <w:name w:val="WW8Num62z2"/>
    <w:rsid w:val="00683BC5"/>
    <w:rPr>
      <w:rFonts w:ascii="Wingdings" w:hAnsi="Wingdings"/>
    </w:rPr>
  </w:style>
  <w:style w:type="character" w:customStyle="1" w:styleId="WW8Num62z3">
    <w:name w:val="WW8Num62z3"/>
    <w:rsid w:val="00683BC5"/>
    <w:rPr>
      <w:rFonts w:ascii="Symbol" w:hAnsi="Symbol"/>
    </w:rPr>
  </w:style>
  <w:style w:type="character" w:customStyle="1" w:styleId="WW8Num64z1">
    <w:name w:val="WW8Num64z1"/>
    <w:rsid w:val="00683BC5"/>
    <w:rPr>
      <w:rFonts w:ascii="Courier New" w:hAnsi="Courier New" w:cs="Courier New"/>
    </w:rPr>
  </w:style>
  <w:style w:type="character" w:customStyle="1" w:styleId="WW8Num64z3">
    <w:name w:val="WW8Num64z3"/>
    <w:rsid w:val="00683BC5"/>
    <w:rPr>
      <w:rFonts w:ascii="Symbol" w:hAnsi="Symbol"/>
    </w:rPr>
  </w:style>
  <w:style w:type="character" w:customStyle="1" w:styleId="WW8Num66z2">
    <w:name w:val="WW8Num66z2"/>
    <w:rsid w:val="00683BC5"/>
    <w:rPr>
      <w:rFonts w:ascii="Wingdings" w:hAnsi="Wingdings"/>
    </w:rPr>
  </w:style>
  <w:style w:type="character" w:customStyle="1" w:styleId="WW8Num66z3">
    <w:name w:val="WW8Num66z3"/>
    <w:rsid w:val="00683BC5"/>
    <w:rPr>
      <w:rFonts w:ascii="Symbol" w:hAnsi="Symbol"/>
    </w:rPr>
  </w:style>
  <w:style w:type="character" w:customStyle="1" w:styleId="WW8Num67z1">
    <w:name w:val="WW8Num67z1"/>
    <w:rsid w:val="00683BC5"/>
    <w:rPr>
      <w:b/>
    </w:rPr>
  </w:style>
  <w:style w:type="character" w:customStyle="1" w:styleId="WW8Num67z2">
    <w:name w:val="WW8Num67z2"/>
    <w:rsid w:val="00683BC5"/>
    <w:rPr>
      <w:rFonts w:ascii="Wingdings" w:hAnsi="Wingdings"/>
    </w:rPr>
  </w:style>
  <w:style w:type="character" w:customStyle="1" w:styleId="WW8Num67z3">
    <w:name w:val="WW8Num67z3"/>
    <w:rsid w:val="00683BC5"/>
    <w:rPr>
      <w:rFonts w:ascii="Symbol" w:hAnsi="Symbol"/>
    </w:rPr>
  </w:style>
  <w:style w:type="character" w:customStyle="1" w:styleId="Fuentedeprrafopredeter1">
    <w:name w:val="Fuente de párrafo predeter.1"/>
    <w:rsid w:val="00683BC5"/>
  </w:style>
  <w:style w:type="character" w:customStyle="1" w:styleId="Refdecomentario1">
    <w:name w:val="Ref. de comentario1"/>
    <w:rsid w:val="00683BC5"/>
    <w:rPr>
      <w:sz w:val="16"/>
      <w:szCs w:val="16"/>
    </w:rPr>
  </w:style>
  <w:style w:type="character" w:customStyle="1" w:styleId="Vietas">
    <w:name w:val="Viñetas"/>
    <w:rsid w:val="00683BC5"/>
    <w:rPr>
      <w:rFonts w:ascii="StarSymbol" w:eastAsia="StarSymbol" w:hAnsi="StarSymbol" w:cs="StarSymbol"/>
      <w:sz w:val="18"/>
      <w:szCs w:val="18"/>
    </w:rPr>
  </w:style>
  <w:style w:type="character" w:customStyle="1" w:styleId="Carcterdenumeracin">
    <w:name w:val="Carácter de numeración"/>
    <w:rsid w:val="00683BC5"/>
  </w:style>
  <w:style w:type="character" w:customStyle="1" w:styleId="Refdecomentario2">
    <w:name w:val="Ref. de comentario2"/>
    <w:rsid w:val="00683BC5"/>
    <w:rPr>
      <w:sz w:val="16"/>
      <w:szCs w:val="16"/>
    </w:rPr>
  </w:style>
  <w:style w:type="paragraph" w:customStyle="1" w:styleId="Encabezado2">
    <w:name w:val="Encabezado2"/>
    <w:basedOn w:val="Normal"/>
    <w:next w:val="Textoindependiente"/>
    <w:rsid w:val="00683BC5"/>
    <w:pPr>
      <w:keepNext/>
      <w:widowControl w:val="0"/>
      <w:suppressAutoHyphens/>
      <w:overflowPunct w:val="0"/>
      <w:autoSpaceDE w:val="0"/>
      <w:spacing w:before="240" w:after="120"/>
      <w:textAlignment w:val="baseline"/>
    </w:pPr>
    <w:rPr>
      <w:rFonts w:ascii="Arial" w:eastAsia="MS Mincho" w:hAnsi="Arial" w:cs="Tahoma"/>
      <w:sz w:val="28"/>
      <w:szCs w:val="28"/>
      <w:lang w:val="en-US" w:eastAsia="ar-SA"/>
    </w:rPr>
  </w:style>
  <w:style w:type="paragraph" w:styleId="Lista">
    <w:name w:val="List"/>
    <w:basedOn w:val="Textoindependiente"/>
    <w:rsid w:val="00683BC5"/>
    <w:pPr>
      <w:overflowPunct w:val="0"/>
      <w:spacing w:line="240" w:lineRule="atLeast"/>
      <w:jc w:val="center"/>
      <w:textAlignment w:val="baseline"/>
    </w:pPr>
    <w:rPr>
      <w:rFonts w:cs="Tahoma"/>
      <w:bCs w:val="0"/>
      <w:szCs w:val="20"/>
      <w:lang w:val="en-US"/>
    </w:rPr>
  </w:style>
  <w:style w:type="paragraph" w:customStyle="1" w:styleId="Etiqueta">
    <w:name w:val="Etiqueta"/>
    <w:basedOn w:val="Normal"/>
    <w:rsid w:val="00683BC5"/>
    <w:pPr>
      <w:widowControl w:val="0"/>
      <w:suppressLineNumbers/>
      <w:suppressAutoHyphens/>
      <w:overflowPunct w:val="0"/>
      <w:autoSpaceDE w:val="0"/>
      <w:spacing w:before="120" w:after="120"/>
      <w:textAlignment w:val="baseline"/>
    </w:pPr>
    <w:rPr>
      <w:rFonts w:cs="Tahoma"/>
      <w:i/>
      <w:iCs/>
      <w:lang w:val="en-US" w:eastAsia="ar-SA"/>
    </w:rPr>
  </w:style>
  <w:style w:type="paragraph" w:customStyle="1" w:styleId="ndice">
    <w:name w:val="Índice"/>
    <w:basedOn w:val="Normal"/>
    <w:rsid w:val="00683BC5"/>
    <w:pPr>
      <w:widowControl w:val="0"/>
      <w:suppressLineNumbers/>
      <w:suppressAutoHyphens/>
      <w:overflowPunct w:val="0"/>
      <w:autoSpaceDE w:val="0"/>
      <w:textAlignment w:val="baseline"/>
    </w:pPr>
    <w:rPr>
      <w:rFonts w:cs="Tahoma"/>
      <w:szCs w:val="20"/>
      <w:lang w:val="en-US" w:eastAsia="ar-SA"/>
    </w:rPr>
  </w:style>
  <w:style w:type="paragraph" w:customStyle="1" w:styleId="Encabezado1">
    <w:name w:val="Encabezado1"/>
    <w:basedOn w:val="Normal"/>
    <w:next w:val="Textoindependiente"/>
    <w:rsid w:val="00683BC5"/>
    <w:pPr>
      <w:keepNext/>
      <w:widowControl w:val="0"/>
      <w:suppressAutoHyphens/>
      <w:overflowPunct w:val="0"/>
      <w:autoSpaceDE w:val="0"/>
      <w:spacing w:before="240" w:after="120"/>
      <w:textAlignment w:val="baseline"/>
    </w:pPr>
    <w:rPr>
      <w:rFonts w:ascii="Arial" w:eastAsia="MS Mincho" w:hAnsi="Arial" w:cs="Tahoma"/>
      <w:sz w:val="28"/>
      <w:szCs w:val="28"/>
      <w:lang w:val="en-US" w:eastAsia="ar-SA"/>
    </w:rPr>
  </w:style>
  <w:style w:type="paragraph" w:customStyle="1" w:styleId="BodyText31">
    <w:name w:val="Body Text 31"/>
    <w:basedOn w:val="Normal"/>
    <w:rsid w:val="00683BC5"/>
    <w:pPr>
      <w:widowControl w:val="0"/>
      <w:suppressAutoHyphens/>
      <w:overflowPunct w:val="0"/>
      <w:autoSpaceDE w:val="0"/>
      <w:jc w:val="both"/>
      <w:textAlignment w:val="baseline"/>
    </w:pPr>
    <w:rPr>
      <w:rFonts w:ascii="Arial" w:hAnsi="Arial"/>
      <w:b/>
      <w:szCs w:val="20"/>
      <w:lang w:val="en-US" w:eastAsia="ar-SA"/>
    </w:rPr>
  </w:style>
  <w:style w:type="paragraph" w:customStyle="1" w:styleId="BodyText21">
    <w:name w:val="Body Text 21"/>
    <w:basedOn w:val="Normal"/>
    <w:rsid w:val="00683BC5"/>
    <w:pPr>
      <w:widowControl w:val="0"/>
      <w:suppressAutoHyphens/>
      <w:overflowPunct w:val="0"/>
      <w:autoSpaceDE w:val="0"/>
      <w:jc w:val="both"/>
      <w:textAlignment w:val="baseline"/>
    </w:pPr>
    <w:rPr>
      <w:rFonts w:ascii="Arial" w:hAnsi="Arial"/>
      <w:szCs w:val="20"/>
      <w:lang w:val="en-US" w:eastAsia="ar-SA"/>
    </w:rPr>
  </w:style>
  <w:style w:type="paragraph" w:customStyle="1" w:styleId="EmailStyle22">
    <w:name w:val="EmailStyle22"/>
    <w:basedOn w:val="Normal"/>
    <w:next w:val="Sangradetextonormal"/>
    <w:rsid w:val="00683BC5"/>
    <w:pPr>
      <w:widowControl w:val="0"/>
      <w:suppressAutoHyphens/>
      <w:overflowPunct w:val="0"/>
      <w:autoSpaceDE w:val="0"/>
      <w:spacing w:after="120"/>
      <w:ind w:left="283"/>
      <w:textAlignment w:val="baseline"/>
    </w:pPr>
    <w:rPr>
      <w:szCs w:val="20"/>
      <w:lang w:val="en-US" w:eastAsia="ar-SA"/>
    </w:rPr>
  </w:style>
  <w:style w:type="paragraph" w:customStyle="1" w:styleId="Sangra2detindependiente1">
    <w:name w:val="Sangría 2 de t. independiente1"/>
    <w:basedOn w:val="Normal"/>
    <w:rsid w:val="00683BC5"/>
    <w:pPr>
      <w:suppressAutoHyphens/>
      <w:overflowPunct w:val="0"/>
      <w:autoSpaceDE w:val="0"/>
      <w:spacing w:line="240" w:lineRule="atLeast"/>
      <w:ind w:left="851" w:hanging="851"/>
      <w:jc w:val="both"/>
      <w:textAlignment w:val="baseline"/>
    </w:pPr>
    <w:rPr>
      <w:rFonts w:ascii="Arial" w:hAnsi="Arial"/>
      <w:bCs/>
      <w:sz w:val="18"/>
      <w:szCs w:val="20"/>
      <w:lang w:val="es-ES_tradnl" w:eastAsia="ar-SA"/>
    </w:rPr>
  </w:style>
  <w:style w:type="paragraph" w:customStyle="1" w:styleId="Textodebloque1">
    <w:name w:val="Texto de bloque1"/>
    <w:basedOn w:val="Normal"/>
    <w:rsid w:val="00683BC5"/>
    <w:pPr>
      <w:widowControl w:val="0"/>
      <w:suppressAutoHyphens/>
      <w:ind w:left="72" w:right="51"/>
      <w:jc w:val="both"/>
    </w:pPr>
    <w:rPr>
      <w:rFonts w:ascii="Arial" w:hAnsi="Arial"/>
      <w:szCs w:val="20"/>
      <w:lang w:val="es-ES_tradnl" w:eastAsia="ar-SA"/>
    </w:rPr>
  </w:style>
  <w:style w:type="paragraph" w:customStyle="1" w:styleId="p0">
    <w:name w:val="p0"/>
    <w:basedOn w:val="Normal"/>
    <w:rsid w:val="00683BC5"/>
    <w:pPr>
      <w:widowControl w:val="0"/>
      <w:suppressAutoHyphens/>
      <w:autoSpaceDE w:val="0"/>
      <w:spacing w:line="240" w:lineRule="atLeast"/>
      <w:jc w:val="both"/>
    </w:pPr>
    <w:rPr>
      <w:rFonts w:ascii="Arial" w:hAnsi="Arial" w:cs="Arial"/>
      <w:lang w:eastAsia="ar-SA"/>
    </w:rPr>
  </w:style>
  <w:style w:type="paragraph" w:customStyle="1" w:styleId="n1Car">
    <w:name w:val="n1 Car"/>
    <w:basedOn w:val="Normal"/>
    <w:rsid w:val="00683BC5"/>
    <w:pPr>
      <w:suppressAutoHyphens/>
      <w:autoSpaceDE w:val="0"/>
      <w:jc w:val="both"/>
    </w:pPr>
    <w:rPr>
      <w:rFonts w:ascii="Verdana" w:hAnsi="Verdana"/>
      <w:szCs w:val="20"/>
      <w:lang w:val="es-ES_tradnl" w:eastAsia="ar-SA"/>
    </w:rPr>
  </w:style>
  <w:style w:type="paragraph" w:customStyle="1" w:styleId="Textoindependiente31">
    <w:name w:val="Texto independiente 31"/>
    <w:basedOn w:val="Normal"/>
    <w:rsid w:val="00683BC5"/>
    <w:pPr>
      <w:widowControl w:val="0"/>
      <w:suppressAutoHyphens/>
      <w:overflowPunct w:val="0"/>
      <w:autoSpaceDE w:val="0"/>
      <w:spacing w:after="120"/>
      <w:textAlignment w:val="baseline"/>
    </w:pPr>
    <w:rPr>
      <w:sz w:val="16"/>
      <w:szCs w:val="16"/>
      <w:lang w:val="en-US" w:eastAsia="ar-SA"/>
    </w:rPr>
  </w:style>
  <w:style w:type="paragraph" w:customStyle="1" w:styleId="c2">
    <w:name w:val="c2"/>
    <w:basedOn w:val="Normal"/>
    <w:rsid w:val="00683BC5"/>
    <w:pPr>
      <w:widowControl w:val="0"/>
      <w:suppressAutoHyphens/>
      <w:autoSpaceDE w:val="0"/>
      <w:spacing w:line="240" w:lineRule="atLeast"/>
      <w:jc w:val="center"/>
    </w:pPr>
    <w:rPr>
      <w:rFonts w:ascii="Arial" w:hAnsi="Arial" w:cs="Arial"/>
      <w:lang w:eastAsia="ar-SA"/>
    </w:rPr>
  </w:style>
  <w:style w:type="paragraph" w:customStyle="1" w:styleId="Textocomentario1">
    <w:name w:val="Texto comentario1"/>
    <w:basedOn w:val="Normal"/>
    <w:rsid w:val="00683BC5"/>
    <w:pPr>
      <w:widowControl w:val="0"/>
      <w:suppressAutoHyphens/>
      <w:overflowPunct w:val="0"/>
      <w:autoSpaceDE w:val="0"/>
      <w:textAlignment w:val="baseline"/>
    </w:pPr>
    <w:rPr>
      <w:szCs w:val="20"/>
      <w:lang w:val="en-US" w:eastAsia="ar-SA"/>
    </w:rPr>
  </w:style>
  <w:style w:type="paragraph" w:customStyle="1" w:styleId="aTexto">
    <w:name w:val="aTexto"/>
    <w:basedOn w:val="Normal"/>
    <w:rsid w:val="00683BC5"/>
    <w:pPr>
      <w:suppressAutoHyphens/>
    </w:pPr>
    <w:rPr>
      <w:sz w:val="22"/>
      <w:szCs w:val="20"/>
      <w:lang w:val="en-US" w:eastAsia="ar-SA"/>
    </w:rPr>
  </w:style>
  <w:style w:type="paragraph" w:customStyle="1" w:styleId="Textoindependiente21">
    <w:name w:val="Texto independiente 21"/>
    <w:basedOn w:val="Normal"/>
    <w:rsid w:val="00683BC5"/>
    <w:pPr>
      <w:widowControl w:val="0"/>
      <w:suppressAutoHyphens/>
      <w:overflowPunct w:val="0"/>
      <w:autoSpaceDE w:val="0"/>
      <w:spacing w:after="120" w:line="480" w:lineRule="auto"/>
      <w:textAlignment w:val="baseline"/>
    </w:pPr>
    <w:rPr>
      <w:szCs w:val="20"/>
      <w:lang w:val="en-US" w:eastAsia="ar-SA"/>
    </w:rPr>
  </w:style>
  <w:style w:type="paragraph" w:customStyle="1" w:styleId="Sangra3detindependiente1">
    <w:name w:val="Sangría 3 de t. independiente1"/>
    <w:basedOn w:val="Normal"/>
    <w:rsid w:val="00683BC5"/>
    <w:pPr>
      <w:widowControl w:val="0"/>
      <w:suppressAutoHyphens/>
      <w:overflowPunct w:val="0"/>
      <w:autoSpaceDE w:val="0"/>
      <w:spacing w:after="120"/>
      <w:ind w:left="283"/>
      <w:textAlignment w:val="baseline"/>
    </w:pPr>
    <w:rPr>
      <w:sz w:val="16"/>
      <w:szCs w:val="16"/>
      <w:lang w:val="en-US" w:eastAsia="ar-SA"/>
    </w:rPr>
  </w:style>
  <w:style w:type="paragraph" w:styleId="ndice1">
    <w:name w:val="index 1"/>
    <w:basedOn w:val="Normal"/>
    <w:next w:val="Normal"/>
    <w:rsid w:val="00683BC5"/>
    <w:pPr>
      <w:widowControl w:val="0"/>
      <w:suppressAutoHyphens/>
      <w:overflowPunct w:val="0"/>
      <w:autoSpaceDE w:val="0"/>
      <w:ind w:left="240" w:hanging="240"/>
      <w:textAlignment w:val="baseline"/>
    </w:pPr>
    <w:rPr>
      <w:szCs w:val="20"/>
      <w:lang w:val="en-US" w:eastAsia="ar-SA"/>
    </w:rPr>
  </w:style>
  <w:style w:type="paragraph" w:styleId="ndice2">
    <w:name w:val="index 2"/>
    <w:basedOn w:val="Normal"/>
    <w:next w:val="Normal"/>
    <w:rsid w:val="00683BC5"/>
    <w:pPr>
      <w:widowControl w:val="0"/>
      <w:suppressAutoHyphens/>
      <w:overflowPunct w:val="0"/>
      <w:autoSpaceDE w:val="0"/>
      <w:ind w:left="480" w:hanging="240"/>
      <w:textAlignment w:val="baseline"/>
    </w:pPr>
    <w:rPr>
      <w:szCs w:val="20"/>
      <w:lang w:val="en-US" w:eastAsia="ar-SA"/>
    </w:rPr>
  </w:style>
  <w:style w:type="paragraph" w:styleId="ndice3">
    <w:name w:val="index 3"/>
    <w:basedOn w:val="Normal"/>
    <w:next w:val="Normal"/>
    <w:uiPriority w:val="99"/>
    <w:rsid w:val="00683BC5"/>
    <w:pPr>
      <w:widowControl w:val="0"/>
      <w:suppressAutoHyphens/>
      <w:overflowPunct w:val="0"/>
      <w:autoSpaceDE w:val="0"/>
      <w:ind w:left="720" w:hanging="240"/>
      <w:textAlignment w:val="baseline"/>
    </w:pPr>
    <w:rPr>
      <w:szCs w:val="20"/>
      <w:lang w:val="en-US" w:eastAsia="ar-SA"/>
    </w:rPr>
  </w:style>
  <w:style w:type="paragraph" w:customStyle="1" w:styleId="WW-ndice4">
    <w:name w:val="WW-Índice 4"/>
    <w:basedOn w:val="Normal"/>
    <w:next w:val="Normal"/>
    <w:rsid w:val="00683BC5"/>
    <w:pPr>
      <w:widowControl w:val="0"/>
      <w:suppressAutoHyphens/>
      <w:overflowPunct w:val="0"/>
      <w:autoSpaceDE w:val="0"/>
      <w:ind w:left="960" w:hanging="240"/>
      <w:textAlignment w:val="baseline"/>
    </w:pPr>
    <w:rPr>
      <w:szCs w:val="20"/>
      <w:lang w:val="en-US" w:eastAsia="ar-SA"/>
    </w:rPr>
  </w:style>
  <w:style w:type="paragraph" w:customStyle="1" w:styleId="WW-ndice5">
    <w:name w:val="WW-Índice 5"/>
    <w:basedOn w:val="Normal"/>
    <w:next w:val="Normal"/>
    <w:rsid w:val="00683BC5"/>
    <w:pPr>
      <w:widowControl w:val="0"/>
      <w:suppressAutoHyphens/>
      <w:overflowPunct w:val="0"/>
      <w:autoSpaceDE w:val="0"/>
      <w:ind w:left="1200" w:hanging="240"/>
      <w:textAlignment w:val="baseline"/>
    </w:pPr>
    <w:rPr>
      <w:szCs w:val="20"/>
      <w:lang w:val="en-US" w:eastAsia="ar-SA"/>
    </w:rPr>
  </w:style>
  <w:style w:type="paragraph" w:customStyle="1" w:styleId="WW-ndice6">
    <w:name w:val="WW-Índice 6"/>
    <w:basedOn w:val="Normal"/>
    <w:next w:val="Normal"/>
    <w:rsid w:val="00683BC5"/>
    <w:pPr>
      <w:widowControl w:val="0"/>
      <w:suppressAutoHyphens/>
      <w:overflowPunct w:val="0"/>
      <w:autoSpaceDE w:val="0"/>
      <w:ind w:left="1440" w:hanging="240"/>
      <w:textAlignment w:val="baseline"/>
    </w:pPr>
    <w:rPr>
      <w:szCs w:val="20"/>
      <w:lang w:val="en-US" w:eastAsia="ar-SA"/>
    </w:rPr>
  </w:style>
  <w:style w:type="paragraph" w:customStyle="1" w:styleId="WW-ndice7">
    <w:name w:val="WW-Índice 7"/>
    <w:basedOn w:val="Normal"/>
    <w:next w:val="Normal"/>
    <w:rsid w:val="00683BC5"/>
    <w:pPr>
      <w:widowControl w:val="0"/>
      <w:suppressAutoHyphens/>
      <w:overflowPunct w:val="0"/>
      <w:autoSpaceDE w:val="0"/>
      <w:ind w:left="1680" w:hanging="240"/>
      <w:textAlignment w:val="baseline"/>
    </w:pPr>
    <w:rPr>
      <w:szCs w:val="20"/>
      <w:lang w:val="en-US" w:eastAsia="ar-SA"/>
    </w:rPr>
  </w:style>
  <w:style w:type="paragraph" w:customStyle="1" w:styleId="WW-ndice8">
    <w:name w:val="WW-Índice 8"/>
    <w:basedOn w:val="Normal"/>
    <w:next w:val="Normal"/>
    <w:rsid w:val="00683BC5"/>
    <w:pPr>
      <w:widowControl w:val="0"/>
      <w:suppressAutoHyphens/>
      <w:overflowPunct w:val="0"/>
      <w:autoSpaceDE w:val="0"/>
      <w:ind w:left="1920" w:hanging="240"/>
      <w:textAlignment w:val="baseline"/>
    </w:pPr>
    <w:rPr>
      <w:szCs w:val="20"/>
      <w:lang w:val="en-US" w:eastAsia="ar-SA"/>
    </w:rPr>
  </w:style>
  <w:style w:type="paragraph" w:customStyle="1" w:styleId="WW-ndice9">
    <w:name w:val="WW-Índice 9"/>
    <w:basedOn w:val="Normal"/>
    <w:next w:val="Normal"/>
    <w:rsid w:val="00683BC5"/>
    <w:pPr>
      <w:widowControl w:val="0"/>
      <w:suppressAutoHyphens/>
      <w:overflowPunct w:val="0"/>
      <w:autoSpaceDE w:val="0"/>
      <w:ind w:left="2160" w:hanging="240"/>
      <w:textAlignment w:val="baseline"/>
    </w:pPr>
    <w:rPr>
      <w:szCs w:val="20"/>
      <w:lang w:val="en-US" w:eastAsia="ar-SA"/>
    </w:rPr>
  </w:style>
  <w:style w:type="paragraph" w:styleId="Ttulodendice">
    <w:name w:val="index heading"/>
    <w:basedOn w:val="Normal"/>
    <w:next w:val="ndice1"/>
    <w:rsid w:val="00683BC5"/>
    <w:pPr>
      <w:widowControl w:val="0"/>
      <w:suppressAutoHyphens/>
      <w:overflowPunct w:val="0"/>
      <w:autoSpaceDE w:val="0"/>
      <w:textAlignment w:val="baseline"/>
    </w:pPr>
    <w:rPr>
      <w:szCs w:val="20"/>
      <w:lang w:val="en-US" w:eastAsia="ar-SA"/>
    </w:rPr>
  </w:style>
  <w:style w:type="paragraph" w:customStyle="1" w:styleId="Prrafodelista11">
    <w:name w:val="Párrafo de lista11"/>
    <w:basedOn w:val="Normal"/>
    <w:rsid w:val="00683BC5"/>
    <w:pPr>
      <w:widowControl w:val="0"/>
      <w:suppressAutoHyphens/>
      <w:overflowPunct w:val="0"/>
      <w:autoSpaceDE w:val="0"/>
      <w:ind w:left="708"/>
      <w:textAlignment w:val="baseline"/>
    </w:pPr>
    <w:rPr>
      <w:szCs w:val="20"/>
      <w:lang w:val="en-US" w:eastAsia="ar-SA"/>
    </w:rPr>
  </w:style>
  <w:style w:type="paragraph" w:customStyle="1" w:styleId="Contenidodelatabla">
    <w:name w:val="Contenido de la tabla"/>
    <w:basedOn w:val="Normal"/>
    <w:rsid w:val="00683BC5"/>
    <w:pPr>
      <w:widowControl w:val="0"/>
      <w:suppressLineNumbers/>
      <w:suppressAutoHyphens/>
      <w:overflowPunct w:val="0"/>
      <w:autoSpaceDE w:val="0"/>
      <w:textAlignment w:val="baseline"/>
    </w:pPr>
    <w:rPr>
      <w:szCs w:val="20"/>
      <w:lang w:val="en-US" w:eastAsia="ar-SA"/>
    </w:rPr>
  </w:style>
  <w:style w:type="paragraph" w:customStyle="1" w:styleId="Encabezadodelatabla">
    <w:name w:val="Encabezado de la tabla"/>
    <w:basedOn w:val="Contenidodelatabla"/>
    <w:rsid w:val="00683BC5"/>
    <w:pPr>
      <w:jc w:val="center"/>
    </w:pPr>
    <w:rPr>
      <w:b/>
      <w:bCs/>
    </w:rPr>
  </w:style>
  <w:style w:type="paragraph" w:customStyle="1" w:styleId="ndicel10">
    <w:name w:val="Índicel 10"/>
    <w:basedOn w:val="ndice"/>
    <w:rsid w:val="00683BC5"/>
    <w:pPr>
      <w:tabs>
        <w:tab w:val="right" w:leader="dot" w:pos="15066"/>
      </w:tabs>
      <w:ind w:left="2547"/>
    </w:pPr>
  </w:style>
  <w:style w:type="paragraph" w:customStyle="1" w:styleId="Contenidodelmarco">
    <w:name w:val="Contenido del marco"/>
    <w:basedOn w:val="Textoindependiente"/>
    <w:rsid w:val="00683BC5"/>
    <w:pPr>
      <w:overflowPunct w:val="0"/>
      <w:spacing w:line="240" w:lineRule="atLeast"/>
      <w:jc w:val="center"/>
      <w:textAlignment w:val="baseline"/>
    </w:pPr>
    <w:rPr>
      <w:bCs w:val="0"/>
      <w:szCs w:val="20"/>
      <w:lang w:val="en-US"/>
    </w:rPr>
  </w:style>
  <w:style w:type="paragraph" w:customStyle="1" w:styleId="Textoindependiente22">
    <w:name w:val="Texto independiente 22"/>
    <w:basedOn w:val="Normal"/>
    <w:rsid w:val="00683BC5"/>
    <w:pPr>
      <w:widowControl w:val="0"/>
      <w:suppressAutoHyphens/>
      <w:overflowPunct w:val="0"/>
      <w:autoSpaceDE w:val="0"/>
      <w:jc w:val="both"/>
      <w:textAlignment w:val="baseline"/>
    </w:pPr>
    <w:rPr>
      <w:rFonts w:ascii="Arial" w:hAnsi="Arial"/>
      <w:szCs w:val="20"/>
      <w:lang w:val="es-ES_tradnl" w:eastAsia="ar-SA"/>
    </w:rPr>
  </w:style>
  <w:style w:type="paragraph" w:customStyle="1" w:styleId="Textoindependiente32">
    <w:name w:val="Texto independiente 32"/>
    <w:basedOn w:val="Normal"/>
    <w:rsid w:val="00683BC5"/>
    <w:pPr>
      <w:widowControl w:val="0"/>
      <w:suppressAutoHyphens/>
      <w:overflowPunct w:val="0"/>
      <w:autoSpaceDE w:val="0"/>
      <w:jc w:val="both"/>
      <w:textAlignment w:val="baseline"/>
    </w:pPr>
    <w:rPr>
      <w:rFonts w:ascii="Arial" w:hAnsi="Arial"/>
      <w:b/>
      <w:szCs w:val="20"/>
      <w:lang w:val="en-US" w:eastAsia="ar-SA"/>
    </w:rPr>
  </w:style>
  <w:style w:type="paragraph" w:customStyle="1" w:styleId="Textocomentario2">
    <w:name w:val="Texto comentario2"/>
    <w:basedOn w:val="Normal"/>
    <w:rsid w:val="00683BC5"/>
    <w:pPr>
      <w:widowControl w:val="0"/>
      <w:suppressAutoHyphens/>
      <w:overflowPunct w:val="0"/>
      <w:autoSpaceDE w:val="0"/>
      <w:textAlignment w:val="baseline"/>
    </w:pPr>
    <w:rPr>
      <w:szCs w:val="20"/>
      <w:lang w:val="en-US" w:eastAsia="ar-SA"/>
    </w:rPr>
  </w:style>
  <w:style w:type="table" w:styleId="Tablabsica2">
    <w:name w:val="Table Simple 2"/>
    <w:basedOn w:val="Tablanormal"/>
    <w:rsid w:val="00683BC5"/>
    <w:pPr>
      <w:widowControl w:val="0"/>
      <w:suppressAutoHyphens/>
      <w:overflowPunct w:val="0"/>
      <w:autoSpaceDE w:val="0"/>
      <w:textAlignment w:val="baseline"/>
    </w:pPr>
    <w:rPr>
      <w:sz w:val="20"/>
      <w:szCs w:val="20"/>
      <w:lang w:eastAsia="es-MX"/>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styleId="Textoindependiente3">
    <w:name w:val="Body Text 3"/>
    <w:basedOn w:val="Normal"/>
    <w:link w:val="Textoindependiente3Car"/>
    <w:rsid w:val="00683BC5"/>
    <w:pPr>
      <w:spacing w:after="120"/>
    </w:pPr>
    <w:rPr>
      <w:sz w:val="16"/>
      <w:szCs w:val="16"/>
      <w:lang w:val="es-ES"/>
    </w:rPr>
  </w:style>
  <w:style w:type="character" w:customStyle="1" w:styleId="Textoindependiente3Car">
    <w:name w:val="Texto independiente 3 Car"/>
    <w:basedOn w:val="Fuentedeprrafopredeter"/>
    <w:link w:val="Textoindependiente3"/>
    <w:rsid w:val="00683BC5"/>
    <w:rPr>
      <w:sz w:val="16"/>
      <w:szCs w:val="16"/>
      <w:lang w:val="es-ES" w:eastAsia="es-ES"/>
    </w:rPr>
  </w:style>
  <w:style w:type="character" w:customStyle="1" w:styleId="Mencinsinresolver1">
    <w:name w:val="Mención sin resolver1"/>
    <w:basedOn w:val="Fuentedeprrafopredeter"/>
    <w:uiPriority w:val="99"/>
    <w:semiHidden/>
    <w:unhideWhenUsed/>
    <w:rsid w:val="00683BC5"/>
    <w:rPr>
      <w:color w:val="605E5C"/>
      <w:shd w:val="clear" w:color="auto" w:fill="E1DFDD"/>
    </w:rPr>
  </w:style>
  <w:style w:type="paragraph" w:customStyle="1" w:styleId="Prrafodelista2">
    <w:name w:val="Párrafo de lista2"/>
    <w:basedOn w:val="Normal"/>
    <w:rsid w:val="00683BC5"/>
    <w:pPr>
      <w:ind w:left="720"/>
      <w:contextualSpacing/>
    </w:pPr>
  </w:style>
  <w:style w:type="character" w:customStyle="1" w:styleId="Ttulo3Car">
    <w:name w:val="Título 3 Car"/>
    <w:basedOn w:val="Fuentedeprrafopredeter"/>
    <w:link w:val="Ttulo3"/>
    <w:rsid w:val="00683BC5"/>
    <w:rPr>
      <w:rFonts w:ascii="Montserrat" w:hAnsi="Montserrat"/>
      <w:b/>
      <w:sz w:val="28"/>
      <w:szCs w:val="28"/>
      <w:lang w:eastAsia="es-ES"/>
    </w:rPr>
  </w:style>
  <w:style w:type="character" w:customStyle="1" w:styleId="Ttulo4Car">
    <w:name w:val="Título 4 Car"/>
    <w:basedOn w:val="Fuentedeprrafopredeter"/>
    <w:link w:val="Ttulo4"/>
    <w:rsid w:val="00683BC5"/>
    <w:rPr>
      <w:b/>
      <w:lang w:eastAsia="es-ES"/>
    </w:rPr>
  </w:style>
  <w:style w:type="character" w:customStyle="1" w:styleId="Ttulo6Car">
    <w:name w:val="Título 6 Car"/>
    <w:basedOn w:val="Fuentedeprrafopredeter"/>
    <w:link w:val="Ttulo6"/>
    <w:rsid w:val="00683BC5"/>
    <w:rPr>
      <w:b/>
      <w:sz w:val="20"/>
      <w:szCs w:val="20"/>
      <w:lang w:eastAsia="es-ES"/>
    </w:rPr>
  </w:style>
  <w:style w:type="character" w:customStyle="1" w:styleId="Mencinsinresolver2">
    <w:name w:val="Mención sin resolver2"/>
    <w:basedOn w:val="Fuentedeprrafopredeter"/>
    <w:uiPriority w:val="99"/>
    <w:semiHidden/>
    <w:unhideWhenUsed/>
    <w:rsid w:val="00683BC5"/>
    <w:rPr>
      <w:color w:val="605E5C"/>
      <w:shd w:val="clear" w:color="auto" w:fill="E1DFDD"/>
    </w:rPr>
  </w:style>
  <w:style w:type="character" w:styleId="Mencinsinresolver">
    <w:name w:val="Unresolved Mention"/>
    <w:basedOn w:val="Fuentedeprrafopredeter"/>
    <w:uiPriority w:val="99"/>
    <w:semiHidden/>
    <w:unhideWhenUsed/>
    <w:rsid w:val="00811877"/>
    <w:rPr>
      <w:color w:val="605E5C"/>
      <w:shd w:val="clear" w:color="auto" w:fill="E1DFDD"/>
    </w:rPr>
  </w:style>
  <w:style w:type="paragraph" w:customStyle="1" w:styleId="MMTopic4">
    <w:name w:val="MM Topic 4"/>
    <w:basedOn w:val="ndice3"/>
    <w:link w:val="MMTopic4Car"/>
    <w:autoRedefine/>
    <w:qFormat/>
    <w:rsid w:val="00FE3D43"/>
    <w:pPr>
      <w:widowControl/>
      <w:suppressAutoHyphens w:val="0"/>
      <w:overflowPunct/>
      <w:autoSpaceDE/>
      <w:spacing w:line="360" w:lineRule="auto"/>
      <w:ind w:left="0" w:firstLine="0"/>
      <w:textAlignment w:val="auto"/>
    </w:pPr>
    <w:rPr>
      <w:rFonts w:ascii="Calibri" w:eastAsia="Calibri" w:hAnsi="Calibri"/>
      <w:b/>
      <w:sz w:val="24"/>
      <w:szCs w:val="22"/>
      <w:lang w:val="es-MX" w:eastAsia="en-US"/>
    </w:rPr>
  </w:style>
  <w:style w:type="character" w:customStyle="1" w:styleId="MMTopic4Car">
    <w:name w:val="MM Topic 4 Car"/>
    <w:link w:val="MMTopic4"/>
    <w:rsid w:val="00FE3D43"/>
    <w:rPr>
      <w:rFonts w:ascii="Calibri" w:eastAsia="Calibri" w:hAnsi="Calibri"/>
      <w:b/>
      <w:szCs w:val="22"/>
    </w:rPr>
  </w:style>
  <w:style w:type="paragraph" w:customStyle="1" w:styleId="Cuadrculamedia21">
    <w:name w:val="Cuadrícula media 21"/>
    <w:uiPriority w:val="1"/>
    <w:qFormat/>
    <w:rsid w:val="00FE3D43"/>
    <w:rPr>
      <w:rFonts w:ascii="Calibri" w:eastAsia="Calibri" w:hAnsi="Calibri"/>
      <w:sz w:val="22"/>
      <w:szCs w:val="22"/>
    </w:rPr>
  </w:style>
  <w:style w:type="paragraph" w:customStyle="1" w:styleId="MMNotes">
    <w:name w:val="MM Notes"/>
    <w:basedOn w:val="Textoindependiente"/>
    <w:link w:val="MMNotesCar"/>
    <w:rsid w:val="00FE3D43"/>
    <w:pPr>
      <w:widowControl/>
      <w:suppressAutoHyphens w:val="0"/>
      <w:autoSpaceDE/>
      <w:spacing w:after="120" w:line="259" w:lineRule="auto"/>
      <w:jc w:val="left"/>
    </w:pPr>
    <w:rPr>
      <w:rFonts w:ascii="Times New Roman" w:hAnsi="Times New Roman"/>
      <w:b w:val="0"/>
      <w:bCs w:val="0"/>
      <w:sz w:val="24"/>
      <w:lang w:val="es-ES_tradnl" w:eastAsia="es-ES"/>
    </w:rPr>
  </w:style>
  <w:style w:type="character" w:customStyle="1" w:styleId="MMNotesCar">
    <w:name w:val="MM Notes Car"/>
    <w:link w:val="MMNotes"/>
    <w:rsid w:val="00FE3D43"/>
    <w:rPr>
      <w:lang w:val="es-ES_tradnl" w:eastAsia="es-ES"/>
    </w:rPr>
  </w:style>
  <w:style w:type="paragraph" w:customStyle="1" w:styleId="MMTopic5">
    <w:name w:val="MM Topic 5"/>
    <w:basedOn w:val="ndice4"/>
    <w:link w:val="MMTopic5Car"/>
    <w:rsid w:val="00FE3D43"/>
    <w:pPr>
      <w:ind w:left="880" w:hanging="220"/>
    </w:pPr>
    <w:rPr>
      <w:rFonts w:ascii="Calibri" w:eastAsia="Calibri" w:hAnsi="Calibri"/>
      <w:sz w:val="22"/>
      <w:szCs w:val="22"/>
      <w:lang w:eastAsia="en-US"/>
    </w:rPr>
  </w:style>
  <w:style w:type="character" w:customStyle="1" w:styleId="MMTopic5Car">
    <w:name w:val="MM Topic 5 Car"/>
    <w:link w:val="MMTopic5"/>
    <w:rsid w:val="00FE3D43"/>
    <w:rPr>
      <w:rFonts w:ascii="Calibri" w:eastAsia="Calibri" w:hAnsi="Calibri"/>
      <w:sz w:val="22"/>
      <w:szCs w:val="22"/>
    </w:rPr>
  </w:style>
  <w:style w:type="paragraph" w:styleId="ndice4">
    <w:name w:val="index 4"/>
    <w:basedOn w:val="Normal"/>
    <w:next w:val="Normal"/>
    <w:autoRedefine/>
    <w:uiPriority w:val="99"/>
    <w:semiHidden/>
    <w:unhideWhenUsed/>
    <w:rsid w:val="00FE3D43"/>
    <w:pPr>
      <w:ind w:left="960" w:hanging="240"/>
    </w:pPr>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359828">
      <w:bodyDiv w:val="1"/>
      <w:marLeft w:val="0"/>
      <w:marRight w:val="0"/>
      <w:marTop w:val="0"/>
      <w:marBottom w:val="0"/>
      <w:divBdr>
        <w:top w:val="none" w:sz="0" w:space="0" w:color="auto"/>
        <w:left w:val="none" w:sz="0" w:space="0" w:color="auto"/>
        <w:bottom w:val="none" w:sz="0" w:space="0" w:color="auto"/>
        <w:right w:val="none" w:sz="0" w:space="0" w:color="auto"/>
      </w:divBdr>
      <w:divsChild>
        <w:div w:id="637610484">
          <w:marLeft w:val="547"/>
          <w:marRight w:val="0"/>
          <w:marTop w:val="0"/>
          <w:marBottom w:val="0"/>
          <w:divBdr>
            <w:top w:val="none" w:sz="0" w:space="0" w:color="auto"/>
            <w:left w:val="none" w:sz="0" w:space="0" w:color="auto"/>
            <w:bottom w:val="none" w:sz="0" w:space="0" w:color="auto"/>
            <w:right w:val="none" w:sz="0" w:space="0" w:color="auto"/>
          </w:divBdr>
        </w:div>
      </w:divsChild>
    </w:div>
    <w:div w:id="133449805">
      <w:bodyDiv w:val="1"/>
      <w:marLeft w:val="0"/>
      <w:marRight w:val="0"/>
      <w:marTop w:val="0"/>
      <w:marBottom w:val="0"/>
      <w:divBdr>
        <w:top w:val="none" w:sz="0" w:space="0" w:color="auto"/>
        <w:left w:val="none" w:sz="0" w:space="0" w:color="auto"/>
        <w:bottom w:val="none" w:sz="0" w:space="0" w:color="auto"/>
        <w:right w:val="none" w:sz="0" w:space="0" w:color="auto"/>
      </w:divBdr>
    </w:div>
    <w:div w:id="225921264">
      <w:bodyDiv w:val="1"/>
      <w:marLeft w:val="0"/>
      <w:marRight w:val="0"/>
      <w:marTop w:val="0"/>
      <w:marBottom w:val="0"/>
      <w:divBdr>
        <w:top w:val="none" w:sz="0" w:space="0" w:color="auto"/>
        <w:left w:val="none" w:sz="0" w:space="0" w:color="auto"/>
        <w:bottom w:val="none" w:sz="0" w:space="0" w:color="auto"/>
        <w:right w:val="none" w:sz="0" w:space="0" w:color="auto"/>
      </w:divBdr>
    </w:div>
    <w:div w:id="527913898">
      <w:bodyDiv w:val="1"/>
      <w:marLeft w:val="0"/>
      <w:marRight w:val="0"/>
      <w:marTop w:val="0"/>
      <w:marBottom w:val="0"/>
      <w:divBdr>
        <w:top w:val="none" w:sz="0" w:space="0" w:color="auto"/>
        <w:left w:val="none" w:sz="0" w:space="0" w:color="auto"/>
        <w:bottom w:val="none" w:sz="0" w:space="0" w:color="auto"/>
        <w:right w:val="none" w:sz="0" w:space="0" w:color="auto"/>
      </w:divBdr>
      <w:divsChild>
        <w:div w:id="1641962323">
          <w:marLeft w:val="547"/>
          <w:marRight w:val="0"/>
          <w:marTop w:val="0"/>
          <w:marBottom w:val="0"/>
          <w:divBdr>
            <w:top w:val="none" w:sz="0" w:space="0" w:color="auto"/>
            <w:left w:val="none" w:sz="0" w:space="0" w:color="auto"/>
            <w:bottom w:val="none" w:sz="0" w:space="0" w:color="auto"/>
            <w:right w:val="none" w:sz="0" w:space="0" w:color="auto"/>
          </w:divBdr>
        </w:div>
      </w:divsChild>
    </w:div>
    <w:div w:id="936669443">
      <w:bodyDiv w:val="1"/>
      <w:marLeft w:val="0"/>
      <w:marRight w:val="0"/>
      <w:marTop w:val="0"/>
      <w:marBottom w:val="0"/>
      <w:divBdr>
        <w:top w:val="none" w:sz="0" w:space="0" w:color="auto"/>
        <w:left w:val="none" w:sz="0" w:space="0" w:color="auto"/>
        <w:bottom w:val="none" w:sz="0" w:space="0" w:color="auto"/>
        <w:right w:val="none" w:sz="0" w:space="0" w:color="auto"/>
      </w:divBdr>
    </w:div>
    <w:div w:id="962200266">
      <w:bodyDiv w:val="1"/>
      <w:marLeft w:val="0"/>
      <w:marRight w:val="0"/>
      <w:marTop w:val="0"/>
      <w:marBottom w:val="0"/>
      <w:divBdr>
        <w:top w:val="none" w:sz="0" w:space="0" w:color="auto"/>
        <w:left w:val="none" w:sz="0" w:space="0" w:color="auto"/>
        <w:bottom w:val="none" w:sz="0" w:space="0" w:color="auto"/>
        <w:right w:val="none" w:sz="0" w:space="0" w:color="auto"/>
      </w:divBdr>
    </w:div>
    <w:div w:id="1676615286">
      <w:bodyDiv w:val="1"/>
      <w:marLeft w:val="0"/>
      <w:marRight w:val="0"/>
      <w:marTop w:val="0"/>
      <w:marBottom w:val="0"/>
      <w:divBdr>
        <w:top w:val="none" w:sz="0" w:space="0" w:color="auto"/>
        <w:left w:val="none" w:sz="0" w:space="0" w:color="auto"/>
        <w:bottom w:val="none" w:sz="0" w:space="0" w:color="auto"/>
        <w:right w:val="none" w:sz="0" w:space="0" w:color="auto"/>
      </w:divBdr>
      <w:divsChild>
        <w:div w:id="1933777667">
          <w:marLeft w:val="547"/>
          <w:marRight w:val="0"/>
          <w:marTop w:val="0"/>
          <w:marBottom w:val="0"/>
          <w:divBdr>
            <w:top w:val="none" w:sz="0" w:space="0" w:color="auto"/>
            <w:left w:val="none" w:sz="0" w:space="0" w:color="auto"/>
            <w:bottom w:val="none" w:sz="0" w:space="0" w:color="auto"/>
            <w:right w:val="none" w:sz="0" w:space="0" w:color="auto"/>
          </w:divBdr>
        </w:div>
      </w:divsChild>
    </w:div>
    <w:div w:id="17843748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compranetinfo.hacienda.gob.mx/descargas/CM/20200210_Anexo_Tecnico_para_la_Adquisicion_de_Equipo_de_Computo_Personal_y_Perifericos.pdf"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tiff"/><Relationship Id="rId17"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3.tiff"/><Relationship Id="rId10" Type="http://schemas.openxmlformats.org/officeDocument/2006/relationships/footnotes" Target="foot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3" Type="http://schemas.openxmlformats.org/officeDocument/2006/relationships/image" Target="media/image8.png"/><Relationship Id="rId2" Type="http://schemas.openxmlformats.org/officeDocument/2006/relationships/image" Target="media/image7.png"/><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DFAFF6146765134B93B953C01187D8BD" ma:contentTypeVersion="6" ma:contentTypeDescription="Crear nuevo documento." ma:contentTypeScope="" ma:versionID="08a25f6f739d6b7daebd05bdfbe4efe3">
  <xsd:schema xmlns:xsd="http://www.w3.org/2001/XMLSchema" xmlns:xs="http://www.w3.org/2001/XMLSchema" xmlns:p="http://schemas.microsoft.com/office/2006/metadata/properties" xmlns:ns2="55152978-a01f-4980-be33-6fd14b8afca6" targetNamespace="http://schemas.microsoft.com/office/2006/metadata/properties" ma:root="true" ma:fieldsID="ab93a0bf6c05da34ff472c62d0de8a12" ns2:_="">
    <xsd:import namespace="55152978-a01f-4980-be33-6fd14b8afca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152978-a01f-4980-be33-6fd14b8afca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go:gDocsCustomXmlDataStorage xmlns:go="http://customooxmlschemas.google.com/" xmlns:r="http://schemas.openxmlformats.org/officeDocument/2006/relationships">
  <go:docsCustomData xmlns:go="http://customooxmlschemas.google.com/" roundtripDataSignature="AMtx7mhtEvBSkIYbBTNQIQS7oZK2XqUtqw==">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</go:docsCustomData>
</go:gDocsCustomXmlDataStorage>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C2133D-ADE7-4244-AD6D-CFBEE9527D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152978-a01f-4980-be33-6fd14b8afc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5ACCE19-9B1C-40A8-B5B6-777FC96196AD}">
  <ds:schemaRefs>
    <ds:schemaRef ds:uri="http://schemas.microsoft.com/sharepoint/v3/contenttype/forms"/>
  </ds:schemaRefs>
</ds:datastoreItem>
</file>

<file path=customXml/itemProps3.xml><?xml version="1.0" encoding="utf-8"?>
<ds:datastoreItem xmlns:ds="http://schemas.openxmlformats.org/officeDocument/2006/customXml" ds:itemID="{8EC141B5-E0A3-4253-84F9-173B9AF01D6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5.xml><?xml version="1.0" encoding="utf-8"?>
<ds:datastoreItem xmlns:ds="http://schemas.openxmlformats.org/officeDocument/2006/customXml" ds:itemID="{989AF0FF-A403-4ED2-8F8E-DDA0607AF9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116</Pages>
  <Words>51939</Words>
  <Characters>290342</Characters>
  <Application>Microsoft Office Word</Application>
  <DocSecurity>0</DocSecurity>
  <Lines>6177</Lines>
  <Paragraphs>2281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340000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Hector Javier Reyes Oropeza</dc:creator>
  <cp:lastModifiedBy>Gonzalo Urquieta Yepez</cp:lastModifiedBy>
  <cp:revision>8</cp:revision>
  <cp:lastPrinted>2025-12-23T18:11:00Z</cp:lastPrinted>
  <dcterms:created xsi:type="dcterms:W3CDTF">2026-01-07T00:44:00Z</dcterms:created>
  <dcterms:modified xsi:type="dcterms:W3CDTF">2026-01-13T19:48:00Z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0x010100DFAFF6146765134B93B953C01187D8BD</vt:lpwstr>
  </property>
</Properties>
</file>